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E3" w:rsidRPr="00A82B2F" w:rsidRDefault="00FD09E3" w:rsidP="00A82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2B2F">
        <w:rPr>
          <w:rFonts w:ascii="Times New Roman" w:hAnsi="Times New Roman"/>
          <w:bCs/>
          <w:sz w:val="24"/>
          <w:szCs w:val="24"/>
        </w:rPr>
        <w:t>UCHWAŁA NR 526/20</w:t>
      </w:r>
    </w:p>
    <w:p w:rsidR="00FD09E3" w:rsidRPr="00A82B2F" w:rsidRDefault="00FD09E3" w:rsidP="00A82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2B2F">
        <w:rPr>
          <w:rFonts w:ascii="Times New Roman" w:hAnsi="Times New Roman"/>
          <w:bCs/>
          <w:sz w:val="24"/>
          <w:szCs w:val="24"/>
        </w:rPr>
        <w:t>RADY MIASTA TORUNIA</w:t>
      </w:r>
    </w:p>
    <w:p w:rsidR="00FD09E3" w:rsidRPr="00A82B2F" w:rsidRDefault="00FD09E3" w:rsidP="00A82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2B2F">
        <w:rPr>
          <w:rFonts w:ascii="Times New Roman" w:hAnsi="Times New Roman"/>
          <w:bCs/>
          <w:sz w:val="24"/>
          <w:szCs w:val="24"/>
        </w:rPr>
        <w:t>z dnia 19 listopada 2020 r.</w:t>
      </w:r>
    </w:p>
    <w:p w:rsidR="00A12D1F" w:rsidRPr="00A82B2F" w:rsidRDefault="00A12D1F" w:rsidP="00A8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2D1F" w:rsidRPr="00A82B2F" w:rsidRDefault="00706FBE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2B2F">
        <w:rPr>
          <w:rFonts w:ascii="Times New Roman" w:eastAsia="Times New Roman" w:hAnsi="Times New Roman"/>
          <w:sz w:val="24"/>
          <w:szCs w:val="24"/>
        </w:rPr>
        <w:t xml:space="preserve">zmieniająca uchwałę </w:t>
      </w:r>
      <w:r w:rsidR="00A12D1F" w:rsidRPr="00A82B2F">
        <w:rPr>
          <w:rFonts w:ascii="Times New Roman" w:eastAsia="Times New Roman" w:hAnsi="Times New Roman"/>
          <w:sz w:val="24"/>
          <w:szCs w:val="24"/>
        </w:rPr>
        <w:t xml:space="preserve">w sprawie przepisów porządkowych </w:t>
      </w:r>
      <w:r w:rsidR="00652E46" w:rsidRPr="00A82B2F">
        <w:rPr>
          <w:rFonts w:ascii="Times New Roman" w:eastAsia="Times New Roman" w:hAnsi="Times New Roman"/>
          <w:sz w:val="24"/>
          <w:szCs w:val="24"/>
        </w:rPr>
        <w:t xml:space="preserve">obowiązujących </w:t>
      </w:r>
      <w:r w:rsidR="00A12D1F" w:rsidRPr="00A82B2F">
        <w:rPr>
          <w:rFonts w:ascii="Times New Roman" w:eastAsia="Times New Roman" w:hAnsi="Times New Roman"/>
          <w:sz w:val="24"/>
          <w:szCs w:val="24"/>
        </w:rPr>
        <w:t>w publicznym transporcie zbiorowym organizowanym przez Gminę Miasta Toruń.</w:t>
      </w:r>
    </w:p>
    <w:p w:rsidR="00A12D1F" w:rsidRPr="00A82B2F" w:rsidRDefault="00A12D1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2D1F" w:rsidRPr="00A82B2F" w:rsidRDefault="00A12D1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2B2F">
        <w:rPr>
          <w:rFonts w:ascii="Times New Roman" w:eastAsia="Times New Roman" w:hAnsi="Times New Roman"/>
          <w:sz w:val="24"/>
          <w:szCs w:val="24"/>
        </w:rPr>
        <w:t>Na podstawie art. 40 ust. 1 ustawy z dnia 8 marca 1990 r. o samorządzie gminnym (</w:t>
      </w:r>
      <w:r w:rsidR="00D47CD7" w:rsidRPr="00A82B2F">
        <w:rPr>
          <w:rFonts w:ascii="Times New Roman" w:eastAsia="Times New Roman" w:hAnsi="Times New Roman"/>
          <w:sz w:val="24"/>
          <w:szCs w:val="24"/>
        </w:rPr>
        <w:t xml:space="preserve">Dz. </w:t>
      </w:r>
      <w:r w:rsidRPr="00A82B2F">
        <w:rPr>
          <w:rFonts w:ascii="Times New Roman" w:eastAsia="Times New Roman" w:hAnsi="Times New Roman"/>
          <w:sz w:val="24"/>
          <w:szCs w:val="24"/>
        </w:rPr>
        <w:t>U. z</w:t>
      </w:r>
      <w:r w:rsidR="006206AF">
        <w:rPr>
          <w:rFonts w:ascii="Times New Roman" w:eastAsia="Times New Roman" w:hAnsi="Times New Roman"/>
          <w:sz w:val="24"/>
          <w:szCs w:val="24"/>
        </w:rPr>
        <w:t> </w:t>
      </w:r>
      <w:r w:rsidRPr="00A82B2F">
        <w:rPr>
          <w:rFonts w:ascii="Times New Roman" w:eastAsia="Times New Roman" w:hAnsi="Times New Roman"/>
          <w:sz w:val="24"/>
          <w:szCs w:val="24"/>
        </w:rPr>
        <w:t>20</w:t>
      </w:r>
      <w:r w:rsidR="00706FBE" w:rsidRPr="00A82B2F">
        <w:rPr>
          <w:rFonts w:ascii="Times New Roman" w:eastAsia="Times New Roman" w:hAnsi="Times New Roman"/>
          <w:sz w:val="24"/>
          <w:szCs w:val="24"/>
        </w:rPr>
        <w:t>20 </w:t>
      </w:r>
      <w:r w:rsidRPr="00A82B2F">
        <w:rPr>
          <w:rFonts w:ascii="Times New Roman" w:eastAsia="Times New Roman" w:hAnsi="Times New Roman"/>
          <w:sz w:val="24"/>
          <w:szCs w:val="24"/>
        </w:rPr>
        <w:t>r. poz.</w:t>
      </w:r>
      <w:r w:rsidR="00706FBE" w:rsidRPr="00A82B2F">
        <w:rPr>
          <w:rFonts w:ascii="Times New Roman" w:eastAsia="Times New Roman" w:hAnsi="Times New Roman"/>
          <w:sz w:val="24"/>
          <w:szCs w:val="24"/>
        </w:rPr>
        <w:t xml:space="preserve"> 713</w:t>
      </w:r>
      <w:r w:rsidR="00FD09E3" w:rsidRPr="00A82B2F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FD09E3" w:rsidRPr="00A82B2F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FD09E3" w:rsidRPr="00A82B2F">
        <w:rPr>
          <w:rFonts w:ascii="Times New Roman" w:eastAsia="Times New Roman" w:hAnsi="Times New Roman"/>
          <w:sz w:val="24"/>
          <w:szCs w:val="24"/>
        </w:rPr>
        <w:t>. zm.</w:t>
      </w:r>
      <w:r w:rsidR="00FD09E3" w:rsidRPr="00A82B2F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A82B2F">
        <w:rPr>
          <w:rFonts w:ascii="Times New Roman" w:eastAsia="Times New Roman" w:hAnsi="Times New Roman"/>
          <w:sz w:val="24"/>
          <w:szCs w:val="24"/>
        </w:rPr>
        <w:t>) oraz art. 15 ust. 5 ustawy Prawo przewozowe (Dz. U. z 20</w:t>
      </w:r>
      <w:r w:rsidR="00706FBE" w:rsidRPr="00A82B2F">
        <w:rPr>
          <w:rFonts w:ascii="Times New Roman" w:eastAsia="Times New Roman" w:hAnsi="Times New Roman"/>
          <w:sz w:val="24"/>
          <w:szCs w:val="24"/>
        </w:rPr>
        <w:t>20</w:t>
      </w:r>
      <w:r w:rsidR="006206AF">
        <w:rPr>
          <w:rFonts w:ascii="Times New Roman" w:eastAsia="Times New Roman" w:hAnsi="Times New Roman"/>
          <w:sz w:val="24"/>
          <w:szCs w:val="24"/>
        </w:rPr>
        <w:t> </w:t>
      </w:r>
      <w:r w:rsidRPr="00A82B2F">
        <w:rPr>
          <w:rFonts w:ascii="Times New Roman" w:eastAsia="Times New Roman" w:hAnsi="Times New Roman"/>
          <w:sz w:val="24"/>
          <w:szCs w:val="24"/>
        </w:rPr>
        <w:t xml:space="preserve">r. poz. </w:t>
      </w:r>
      <w:r w:rsidR="00706FBE" w:rsidRPr="00A82B2F">
        <w:rPr>
          <w:rFonts w:ascii="Times New Roman" w:eastAsia="Times New Roman" w:hAnsi="Times New Roman"/>
          <w:sz w:val="24"/>
          <w:szCs w:val="24"/>
        </w:rPr>
        <w:t>8</w:t>
      </w:r>
      <w:r w:rsidRPr="00A82B2F">
        <w:rPr>
          <w:rFonts w:ascii="Times New Roman" w:eastAsia="Times New Roman" w:hAnsi="Times New Roman"/>
          <w:sz w:val="24"/>
          <w:szCs w:val="24"/>
        </w:rPr>
        <w:t>) uchwala się, co</w:t>
      </w:r>
      <w:r w:rsidR="00FD09E3" w:rsidRPr="00A82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B2F">
        <w:rPr>
          <w:rFonts w:ascii="Times New Roman" w:eastAsia="Times New Roman" w:hAnsi="Times New Roman"/>
          <w:sz w:val="24"/>
          <w:szCs w:val="24"/>
        </w:rPr>
        <w:t>następuje:</w:t>
      </w:r>
    </w:p>
    <w:p w:rsidR="00A12D1F" w:rsidRPr="00A82B2F" w:rsidRDefault="00A12D1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7A04" w:rsidRPr="00A82B2F" w:rsidRDefault="00953272" w:rsidP="00A82B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B2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§ 1. </w:t>
      </w:r>
      <w:r w:rsidR="00706FBE" w:rsidRPr="00A82B2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W uchwale nr 777/17 Rady Miasta Torunia z dnia 28 grudnia 2017 r. w sprawie </w:t>
      </w:r>
      <w:r w:rsidR="00706FBE" w:rsidRPr="00A82B2F">
        <w:rPr>
          <w:rFonts w:ascii="Times New Roman" w:eastAsia="Times New Roman" w:hAnsi="Times New Roman"/>
          <w:sz w:val="24"/>
          <w:szCs w:val="24"/>
        </w:rPr>
        <w:t>przepisów porządkowych obowiązujących w publicznym transporcie zbiorowym organizowanym przez Gminę Miasta Toruń</w:t>
      </w:r>
      <w:r w:rsidR="00706FBE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(Dz. Urz. Woj. Kuj.-Pom. z 2018 r. poz. </w:t>
      </w:r>
      <w:r w:rsidR="00DE0CBC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152), zmienia się </w:t>
      </w:r>
      <w:r w:rsidR="00671975" w:rsidRPr="00A82B2F">
        <w:rPr>
          <w:rFonts w:ascii="Times New Roman" w:eastAsia="Times New Roman" w:hAnsi="Times New Roman"/>
          <w:sz w:val="24"/>
          <w:szCs w:val="24"/>
          <w:lang w:eastAsia="ar-SA"/>
        </w:rPr>
        <w:t>§ 7 ust.</w:t>
      </w:r>
      <w:r w:rsidR="00245F0C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8 i</w:t>
      </w:r>
      <w:r w:rsidR="00671975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9</w:t>
      </w:r>
      <w:r w:rsidR="00DE0CBC" w:rsidRPr="00A82B2F">
        <w:rPr>
          <w:rFonts w:ascii="Times New Roman" w:eastAsia="Times New Roman" w:hAnsi="Times New Roman"/>
          <w:sz w:val="24"/>
          <w:szCs w:val="24"/>
          <w:lang w:eastAsia="ar-SA"/>
        </w:rPr>
        <w:t>, które</w:t>
      </w:r>
      <w:r w:rsidR="00657A04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otrzymuj</w:t>
      </w:r>
      <w:r w:rsidR="00245F0C" w:rsidRPr="00A82B2F"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r w:rsidR="00657A04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brzmienie:</w:t>
      </w:r>
    </w:p>
    <w:p w:rsidR="002E2370" w:rsidRPr="00A82B2F" w:rsidRDefault="00657A04" w:rsidP="00A82B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B2F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245F0C" w:rsidRPr="00A82B2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1181F" w:rsidRPr="00A82B2F">
        <w:rPr>
          <w:rFonts w:ascii="Times New Roman" w:eastAsia="Times New Roman" w:hAnsi="Times New Roman"/>
          <w:sz w:val="24"/>
          <w:szCs w:val="24"/>
          <w:lang w:eastAsia="ar-SA"/>
        </w:rPr>
        <w:t>Dopuszcza się przewożenie w pojeździe rowerów i u</w:t>
      </w:r>
      <w:r w:rsidR="006206AF">
        <w:rPr>
          <w:rFonts w:ascii="Times New Roman" w:eastAsia="Times New Roman" w:hAnsi="Times New Roman"/>
          <w:sz w:val="24"/>
          <w:szCs w:val="24"/>
          <w:lang w:eastAsia="ar-SA"/>
        </w:rPr>
        <w:t>rządzeń transportu osobistego z </w:t>
      </w:r>
      <w:r w:rsidR="0081181F" w:rsidRPr="00A82B2F">
        <w:rPr>
          <w:rFonts w:ascii="Times New Roman" w:eastAsia="Times New Roman" w:hAnsi="Times New Roman"/>
          <w:sz w:val="24"/>
          <w:szCs w:val="24"/>
          <w:lang w:eastAsia="ar-SA"/>
        </w:rPr>
        <w:t>wyłączeniem, o którym mowa w ust. 9 pod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527E3" w:rsidRPr="00A82B2F">
        <w:rPr>
          <w:rFonts w:ascii="Times New Roman" w:eastAsia="Times New Roman" w:hAnsi="Times New Roman"/>
          <w:sz w:val="24"/>
          <w:szCs w:val="24"/>
          <w:lang w:eastAsia="ar-SA"/>
        </w:rPr>
        <w:t>warunki</w:t>
      </w:r>
      <w:r w:rsidR="0081181F" w:rsidRPr="00A82B2F">
        <w:rPr>
          <w:rFonts w:ascii="Times New Roman" w:eastAsia="Times New Roman" w:hAnsi="Times New Roman"/>
          <w:sz w:val="24"/>
          <w:szCs w:val="24"/>
          <w:lang w:eastAsia="ar-SA"/>
        </w:rPr>
        <w:t>em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1181F" w:rsidRPr="00A82B2F" w:rsidRDefault="0081181F" w:rsidP="006206AF">
      <w:pPr>
        <w:pStyle w:val="Akapitzlist"/>
        <w:widowControl w:val="0"/>
        <w:numPr>
          <w:ilvl w:val="0"/>
          <w:numId w:val="36"/>
        </w:numPr>
        <w:suppressAutoHyphens/>
        <w:ind w:left="567" w:hanging="425"/>
        <w:jc w:val="both"/>
        <w:rPr>
          <w:lang w:eastAsia="ar-SA"/>
        </w:rPr>
      </w:pPr>
      <w:r w:rsidRPr="00A82B2F">
        <w:rPr>
          <w:lang w:eastAsia="ar-SA"/>
        </w:rPr>
        <w:t>umieszczenia ich na miejscu wydzielonym i oznaczonym znakiem graficznym (piktogramem) dla osób poruszających się na wózkach inwalidzkich lub wózków dziecięcych;</w:t>
      </w:r>
    </w:p>
    <w:p w:rsidR="0081181F" w:rsidRPr="00A82B2F" w:rsidRDefault="0081181F" w:rsidP="006206AF">
      <w:pPr>
        <w:pStyle w:val="Akapitzlist"/>
        <w:widowControl w:val="0"/>
        <w:numPr>
          <w:ilvl w:val="0"/>
          <w:numId w:val="36"/>
        </w:numPr>
        <w:suppressAutoHyphens/>
        <w:ind w:left="567" w:hanging="425"/>
        <w:jc w:val="both"/>
        <w:rPr>
          <w:lang w:eastAsia="ar-SA"/>
        </w:rPr>
      </w:pPr>
      <w:r w:rsidRPr="00A82B2F">
        <w:rPr>
          <w:lang w:eastAsia="ar-SA"/>
        </w:rPr>
        <w:t>korzystania z przewozu w sposób niepowodujący zagrożenia dla innych pasażerów, zanieczyszczenia ich odzieży, uszkodzenia oraz zanieczyszczenia pojazdu;</w:t>
      </w:r>
    </w:p>
    <w:p w:rsidR="0081181F" w:rsidRPr="00A82B2F" w:rsidRDefault="0081181F" w:rsidP="006206AF">
      <w:pPr>
        <w:pStyle w:val="Akapitzlist"/>
        <w:widowControl w:val="0"/>
        <w:numPr>
          <w:ilvl w:val="0"/>
          <w:numId w:val="36"/>
        </w:numPr>
        <w:suppressAutoHyphens/>
        <w:ind w:left="567" w:hanging="425"/>
        <w:jc w:val="both"/>
        <w:rPr>
          <w:lang w:eastAsia="ar-SA"/>
        </w:rPr>
      </w:pPr>
      <w:r w:rsidRPr="00A82B2F">
        <w:rPr>
          <w:lang w:eastAsia="ar-SA"/>
        </w:rPr>
        <w:t>przewozu w pojeździe w tym samym czasie nie więcej niż 2 rowerów lub 2 urządzeń transportu osobistego albo 1 roweru i 1 urządzenia transportu osobistego;</w:t>
      </w:r>
    </w:p>
    <w:p w:rsidR="0081181F" w:rsidRPr="00A82B2F" w:rsidRDefault="0081181F" w:rsidP="006206AF">
      <w:pPr>
        <w:pStyle w:val="Akapitzlist"/>
        <w:widowControl w:val="0"/>
        <w:numPr>
          <w:ilvl w:val="0"/>
          <w:numId w:val="36"/>
        </w:numPr>
        <w:suppressAutoHyphens/>
        <w:ind w:left="567" w:hanging="425"/>
        <w:jc w:val="both"/>
        <w:rPr>
          <w:lang w:eastAsia="ar-SA"/>
        </w:rPr>
      </w:pPr>
      <w:r w:rsidRPr="00A82B2F">
        <w:rPr>
          <w:lang w:eastAsia="ar-SA"/>
        </w:rPr>
        <w:t>złożenia, jeśli konstrukcja to umożliwia – z wyłączeniem wózków inwalidzkich;</w:t>
      </w:r>
    </w:p>
    <w:p w:rsidR="0081181F" w:rsidRPr="00A82B2F" w:rsidRDefault="0081181F" w:rsidP="006206AF">
      <w:pPr>
        <w:pStyle w:val="Akapitzlist"/>
        <w:widowControl w:val="0"/>
        <w:numPr>
          <w:ilvl w:val="0"/>
          <w:numId w:val="36"/>
        </w:numPr>
        <w:suppressAutoHyphens/>
        <w:ind w:left="567" w:hanging="425"/>
        <w:jc w:val="both"/>
        <w:rPr>
          <w:lang w:eastAsia="ar-SA"/>
        </w:rPr>
      </w:pPr>
      <w:r w:rsidRPr="00A82B2F">
        <w:rPr>
          <w:lang w:eastAsia="ar-SA"/>
        </w:rPr>
        <w:t>przestrzegania ustalonych poniżej zasad zajmowania miejsca wydzielonego</w:t>
      </w:r>
      <w:r w:rsidR="00A82B2F" w:rsidRPr="00A82B2F">
        <w:rPr>
          <w:lang w:eastAsia="ar-SA"/>
        </w:rPr>
        <w:t xml:space="preserve"> w pojeździe:</w:t>
      </w:r>
    </w:p>
    <w:p w:rsidR="00A82B2F" w:rsidRPr="00A82B2F" w:rsidRDefault="00A82B2F" w:rsidP="006206AF">
      <w:pPr>
        <w:pStyle w:val="Akapitzlist"/>
        <w:widowControl w:val="0"/>
        <w:numPr>
          <w:ilvl w:val="0"/>
          <w:numId w:val="37"/>
        </w:numPr>
        <w:suppressAutoHyphens/>
        <w:ind w:left="993" w:hanging="426"/>
        <w:jc w:val="both"/>
        <w:rPr>
          <w:lang w:eastAsia="ar-SA"/>
        </w:rPr>
      </w:pPr>
      <w:r w:rsidRPr="00A82B2F">
        <w:rPr>
          <w:lang w:eastAsia="ar-SA"/>
        </w:rPr>
        <w:t>przed osobą z rowerem pierwszeństwo podczas zajmowania miejsca w pojeździe mają osoby niepełnosprawne na wózkach inwalidzkich oraz pasażerowie z wózkami dziecięcymi,</w:t>
      </w:r>
    </w:p>
    <w:p w:rsidR="00A82B2F" w:rsidRPr="00A82B2F" w:rsidRDefault="00A82B2F" w:rsidP="006206AF">
      <w:pPr>
        <w:pStyle w:val="Akapitzlist"/>
        <w:widowControl w:val="0"/>
        <w:numPr>
          <w:ilvl w:val="0"/>
          <w:numId w:val="37"/>
        </w:numPr>
        <w:suppressAutoHyphens/>
        <w:ind w:left="993" w:hanging="426"/>
        <w:jc w:val="both"/>
        <w:rPr>
          <w:lang w:eastAsia="ar-SA"/>
        </w:rPr>
      </w:pPr>
      <w:r w:rsidRPr="00A82B2F">
        <w:rPr>
          <w:lang w:eastAsia="ar-SA"/>
        </w:rPr>
        <w:t>w razie potrzeby zajęcia miejsca przez osobę na wózku inwalidzkim lub pasażera z wózkiem dziecięcym, pasażer przewożący rower lub inne urządzenie transportu osobistego ma obowiązek ustąpienia tego miejsca i opuszczenia pojazdu – bez prawa do zwrotu wniesionej opłaty za przejazd.</w:t>
      </w:r>
    </w:p>
    <w:p w:rsidR="0081181F" w:rsidRPr="00A82B2F" w:rsidRDefault="00A82B2F" w:rsidP="00A82B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8a. Przewóz wózków inwalidzkich – z napędem i bez napędu elektrycznego może być realizowany, jeżeli:</w:t>
      </w:r>
    </w:p>
    <w:p w:rsidR="005B147E" w:rsidRPr="00A82B2F" w:rsidRDefault="00A82B2F" w:rsidP="00A82B2F">
      <w:pPr>
        <w:widowControl w:val="0"/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wózek</w:t>
      </w:r>
      <w:r w:rsidR="002E2370" w:rsidRPr="00A82B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posiada wymiary </w:t>
      </w:r>
      <w:r w:rsidR="000D5292" w:rsidRPr="00A82B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nie większe niż: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długość całkowita 1200 mm, szerokość całkowita 700 mm, wysokość całkowita 1090 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>mm;</w:t>
      </w:r>
    </w:p>
    <w:p w:rsidR="005B147E" w:rsidRPr="00A82B2F" w:rsidRDefault="00A82B2F" w:rsidP="00A82B2F">
      <w:pPr>
        <w:widowControl w:val="0"/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zostanie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umieszczony w poj</w:t>
      </w:r>
      <w:r w:rsidR="00FD09E3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eździe na miejscu wydzielonym i 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oznaczonym znakiem graficznym (piktogramem) dla osób poruszających się na wózkach inwalidzkich lub wózków dziecięcych 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FD09E3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>prawidłow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zabezpieczony 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>pasami bezpieczeństwa</w:t>
      </w:r>
      <w:r w:rsidR="005B147E" w:rsidRPr="00A82B2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o</w:t>
      </w:r>
      <w:r w:rsidR="00FD09E3"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E2370" w:rsidRPr="00A82B2F">
        <w:rPr>
          <w:rFonts w:ascii="Times New Roman" w:eastAsia="Times New Roman" w:hAnsi="Times New Roman"/>
          <w:sz w:val="24"/>
          <w:szCs w:val="24"/>
          <w:lang w:eastAsia="ar-SA"/>
        </w:rPr>
        <w:t>ile znajdują się na wyposażeniu pojazdu;</w:t>
      </w:r>
    </w:p>
    <w:p w:rsidR="000D5292" w:rsidRDefault="005B147E" w:rsidP="00A82B2F">
      <w:pPr>
        <w:widowControl w:val="0"/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B2F">
        <w:rPr>
          <w:rFonts w:ascii="Times New Roman" w:eastAsia="Times New Roman" w:hAnsi="Times New Roman"/>
          <w:sz w:val="24"/>
          <w:szCs w:val="24"/>
          <w:lang w:eastAsia="ar-SA"/>
        </w:rPr>
        <w:t>wózek musi mieć możliwość obrócenia się wewnątrz poja</w:t>
      </w:r>
      <w:r w:rsidR="00A82B2F">
        <w:rPr>
          <w:rFonts w:ascii="Times New Roman" w:eastAsia="Times New Roman" w:hAnsi="Times New Roman"/>
          <w:sz w:val="24"/>
          <w:szCs w:val="24"/>
          <w:lang w:eastAsia="ar-SA"/>
        </w:rPr>
        <w:t>zdu w miejscu wokół własnej osi;</w:t>
      </w:r>
    </w:p>
    <w:p w:rsidR="00A82B2F" w:rsidRPr="00A82B2F" w:rsidRDefault="00A82B2F" w:rsidP="00A82B2F">
      <w:pPr>
        <w:widowControl w:val="0"/>
        <w:numPr>
          <w:ilvl w:val="0"/>
          <w:numId w:val="31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</w:t>
      </w:r>
      <w:r w:rsidR="006206AF">
        <w:rPr>
          <w:rFonts w:ascii="Times New Roman" w:eastAsia="Times New Roman" w:hAnsi="Times New Roman"/>
          <w:sz w:val="24"/>
          <w:szCs w:val="24"/>
          <w:lang w:eastAsia="ar-SA"/>
        </w:rPr>
        <w:t>aną spełnione warunki przewozowe wymienione w ust. 8 pkt 2.</w:t>
      </w:r>
    </w:p>
    <w:p w:rsidR="000066F6" w:rsidRDefault="000D5292" w:rsidP="00A82B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B2F"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="006206AF">
        <w:rPr>
          <w:rFonts w:ascii="Times New Roman" w:eastAsia="Times New Roman" w:hAnsi="Times New Roman"/>
          <w:sz w:val="24"/>
          <w:szCs w:val="24"/>
          <w:lang w:eastAsia="ar-SA"/>
        </w:rPr>
        <w:t>Zabrania się przewozu rowerów z napędem elektrycznym oraz innych pojazdów i urządzeń transportu osobistego – napędzanych za pomocą silnika elektrycznego, z zastrzeżeniem ust. 9a.</w:t>
      </w:r>
    </w:p>
    <w:p w:rsidR="006206AF" w:rsidRPr="00A82B2F" w:rsidRDefault="006206AF" w:rsidP="00A82B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9a. Zakaz, o którym mowa w ust. 9 nie dotyczy przewozu wózków inwalidzkich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 napędem elektrycznym.”</w:t>
      </w:r>
    </w:p>
    <w:p w:rsidR="00772DBE" w:rsidRPr="00A82B2F" w:rsidRDefault="00772DBE" w:rsidP="00A82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D1F" w:rsidRPr="00A82B2F" w:rsidRDefault="00A12D1F" w:rsidP="00A82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671975" w:rsidRPr="00A82B2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772DBE" w:rsidRPr="00A82B2F" w:rsidRDefault="00772DBE" w:rsidP="00A82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2D1F" w:rsidRPr="00A82B2F" w:rsidRDefault="00A12D1F" w:rsidP="00A82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671975" w:rsidRPr="00A82B2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 xml:space="preserve">. Uchwała wchodzi w życie </w:t>
      </w:r>
      <w:r w:rsidR="004B6A79" w:rsidRPr="00A82B2F">
        <w:rPr>
          <w:rFonts w:ascii="Times New Roman" w:eastAsia="Times New Roman" w:hAnsi="Times New Roman"/>
          <w:sz w:val="24"/>
          <w:szCs w:val="24"/>
          <w:lang w:eastAsia="pl-PL"/>
        </w:rPr>
        <w:t>z dniem 1 stycznia 2021 r. i podlega</w:t>
      </w:r>
      <w:r w:rsidR="005845CB" w:rsidRPr="00A82B2F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ogłoszeni</w:t>
      </w:r>
      <w:r w:rsidR="004B6A79" w:rsidRPr="00A82B2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206AF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>Dzienniku Urz</w:t>
      </w:r>
      <w:r w:rsidRPr="00A82B2F">
        <w:rPr>
          <w:rFonts w:ascii="Times New Roman" w:eastAsia="TTE22241C8t00" w:hAnsi="Times New Roman"/>
          <w:sz w:val="24"/>
          <w:szCs w:val="24"/>
          <w:lang w:eastAsia="pl-PL"/>
        </w:rPr>
        <w:t>ę</w:t>
      </w: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>dowym Województwa Kujawsko-Pomorskiego.</w:t>
      </w:r>
    </w:p>
    <w:p w:rsidR="004B6A79" w:rsidRDefault="004B6A79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06AF" w:rsidRDefault="006206A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06AF" w:rsidRDefault="006206A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06AF" w:rsidRPr="00A82B2F" w:rsidRDefault="006206AF" w:rsidP="00A8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2D1F" w:rsidRPr="00A82B2F" w:rsidRDefault="00A12D1F" w:rsidP="00A82B2F">
      <w:pPr>
        <w:spacing w:after="0" w:line="240" w:lineRule="auto"/>
        <w:ind w:firstLine="341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A12D1F" w:rsidRPr="00A82B2F" w:rsidRDefault="00A12D1F" w:rsidP="00A82B2F">
      <w:pPr>
        <w:spacing w:after="0" w:line="240" w:lineRule="auto"/>
        <w:ind w:firstLine="341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B2F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4B6A79" w:rsidRPr="00A82B2F" w:rsidRDefault="006E54EA" w:rsidP="00A82B2F">
      <w:pPr>
        <w:spacing w:after="0" w:line="240" w:lineRule="auto"/>
        <w:ind w:firstLine="341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A12D1F" w:rsidRPr="00A82B2F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4B6A79" w:rsidRPr="00A82B2F" w:rsidSect="00FD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99" w:rsidRDefault="00285399" w:rsidP="00A12D1F">
      <w:pPr>
        <w:spacing w:after="0" w:line="240" w:lineRule="auto"/>
      </w:pPr>
      <w:r>
        <w:separator/>
      </w:r>
    </w:p>
  </w:endnote>
  <w:endnote w:type="continuationSeparator" w:id="0">
    <w:p w:rsidR="00285399" w:rsidRDefault="00285399" w:rsidP="00A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TE22241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99" w:rsidRDefault="00285399" w:rsidP="00A12D1F">
      <w:pPr>
        <w:spacing w:after="0" w:line="240" w:lineRule="auto"/>
      </w:pPr>
      <w:r>
        <w:separator/>
      </w:r>
    </w:p>
  </w:footnote>
  <w:footnote w:type="continuationSeparator" w:id="0">
    <w:p w:rsidR="00285399" w:rsidRDefault="00285399" w:rsidP="00A12D1F">
      <w:pPr>
        <w:spacing w:after="0" w:line="240" w:lineRule="auto"/>
      </w:pPr>
      <w:r>
        <w:continuationSeparator/>
      </w:r>
    </w:p>
  </w:footnote>
  <w:footnote w:id="1">
    <w:p w:rsidR="00FD09E3" w:rsidRPr="00FD09E3" w:rsidRDefault="00FD09E3" w:rsidP="00FD09E3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FD09E3">
        <w:rPr>
          <w:rStyle w:val="Odwoanieprzypisudolnego"/>
          <w:rFonts w:ascii="Times New Roman" w:hAnsi="Times New Roman"/>
        </w:rPr>
        <w:footnoteRef/>
      </w:r>
      <w:r w:rsidRPr="00FD09E3">
        <w:rPr>
          <w:rFonts w:ascii="Times New Roman" w:hAnsi="Times New Roman"/>
        </w:rPr>
        <w:t xml:space="preserve"> </w:t>
      </w:r>
      <w:r w:rsidRPr="00FD09E3">
        <w:rPr>
          <w:rFonts w:ascii="Times New Roman" w:hAnsi="Times New Roman"/>
          <w:color w:val="000000"/>
        </w:rPr>
        <w:t>Zmiany tekstu jednolitego wymienionej ustawy zostały opublikowane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3FB0"/>
    <w:multiLevelType w:val="hybridMultilevel"/>
    <w:tmpl w:val="477E2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409"/>
    <w:multiLevelType w:val="hybridMultilevel"/>
    <w:tmpl w:val="B83C7F36"/>
    <w:lvl w:ilvl="0" w:tplc="9D3A4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21"/>
    <w:multiLevelType w:val="hybridMultilevel"/>
    <w:tmpl w:val="D0E0C77A"/>
    <w:lvl w:ilvl="0" w:tplc="25D6FD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17DD0"/>
    <w:multiLevelType w:val="hybridMultilevel"/>
    <w:tmpl w:val="724C4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3784"/>
    <w:multiLevelType w:val="hybridMultilevel"/>
    <w:tmpl w:val="02164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F58"/>
    <w:multiLevelType w:val="hybridMultilevel"/>
    <w:tmpl w:val="2F98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EBB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1275"/>
    <w:multiLevelType w:val="hybridMultilevel"/>
    <w:tmpl w:val="83D4B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E4ED9"/>
    <w:multiLevelType w:val="hybridMultilevel"/>
    <w:tmpl w:val="305801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782D66"/>
    <w:multiLevelType w:val="hybridMultilevel"/>
    <w:tmpl w:val="B3B60504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98B7EC6"/>
    <w:multiLevelType w:val="hybridMultilevel"/>
    <w:tmpl w:val="AA9E036C"/>
    <w:lvl w:ilvl="0" w:tplc="279AA1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436B4"/>
    <w:multiLevelType w:val="hybridMultilevel"/>
    <w:tmpl w:val="9948C9BC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D375189"/>
    <w:multiLevelType w:val="hybridMultilevel"/>
    <w:tmpl w:val="73E4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57D3"/>
    <w:multiLevelType w:val="hybridMultilevel"/>
    <w:tmpl w:val="FAF4F99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311E1268"/>
    <w:multiLevelType w:val="hybridMultilevel"/>
    <w:tmpl w:val="D61213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50209"/>
    <w:multiLevelType w:val="hybridMultilevel"/>
    <w:tmpl w:val="25B2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F4973"/>
    <w:multiLevelType w:val="hybridMultilevel"/>
    <w:tmpl w:val="E7089CEC"/>
    <w:lvl w:ilvl="0" w:tplc="85CC5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8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8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E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2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E2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46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A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421F6C"/>
    <w:multiLevelType w:val="hybridMultilevel"/>
    <w:tmpl w:val="1FFC7418"/>
    <w:lvl w:ilvl="0" w:tplc="D638D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4D7ECD"/>
    <w:multiLevelType w:val="hybridMultilevel"/>
    <w:tmpl w:val="EB163DE8"/>
    <w:lvl w:ilvl="0" w:tplc="CDDC0B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53CF5"/>
    <w:multiLevelType w:val="hybridMultilevel"/>
    <w:tmpl w:val="8DEAEFA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91D3DA1"/>
    <w:multiLevelType w:val="hybridMultilevel"/>
    <w:tmpl w:val="C88296CA"/>
    <w:lvl w:ilvl="0" w:tplc="627CB1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2613C"/>
    <w:multiLevelType w:val="hybridMultilevel"/>
    <w:tmpl w:val="DFFC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EBB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0339E"/>
    <w:multiLevelType w:val="hybridMultilevel"/>
    <w:tmpl w:val="EF5C5D50"/>
    <w:lvl w:ilvl="0" w:tplc="3FBEBE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7667"/>
    <w:multiLevelType w:val="hybridMultilevel"/>
    <w:tmpl w:val="291A35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962CA7"/>
    <w:multiLevelType w:val="hybridMultilevel"/>
    <w:tmpl w:val="9CB0ABBE"/>
    <w:lvl w:ilvl="0" w:tplc="D806FD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EBB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CCB18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16BA9"/>
    <w:multiLevelType w:val="hybridMultilevel"/>
    <w:tmpl w:val="4DE0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7CB"/>
    <w:multiLevelType w:val="hybridMultilevel"/>
    <w:tmpl w:val="3F62E0A8"/>
    <w:lvl w:ilvl="0" w:tplc="28F80DD8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9776A"/>
    <w:multiLevelType w:val="hybridMultilevel"/>
    <w:tmpl w:val="0FDAA22E"/>
    <w:lvl w:ilvl="0" w:tplc="A3B25D2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7" w15:restartNumberingAfterBreak="0">
    <w:nsid w:val="4EDA50FE"/>
    <w:multiLevelType w:val="hybridMultilevel"/>
    <w:tmpl w:val="4C5EFF88"/>
    <w:lvl w:ilvl="0" w:tplc="13DAD3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246300"/>
    <w:multiLevelType w:val="hybridMultilevel"/>
    <w:tmpl w:val="71122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AE9"/>
    <w:multiLevelType w:val="hybridMultilevel"/>
    <w:tmpl w:val="F678F18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 w15:restartNumberingAfterBreak="0">
    <w:nsid w:val="680B3E7A"/>
    <w:multiLevelType w:val="hybridMultilevel"/>
    <w:tmpl w:val="9F0AF3A4"/>
    <w:lvl w:ilvl="0" w:tplc="41FCDB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1635AF"/>
    <w:multiLevelType w:val="hybridMultilevel"/>
    <w:tmpl w:val="65C00C38"/>
    <w:lvl w:ilvl="0" w:tplc="2C90203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E453E"/>
    <w:multiLevelType w:val="hybridMultilevel"/>
    <w:tmpl w:val="9000F576"/>
    <w:lvl w:ilvl="0" w:tplc="C1E056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4F7BCC"/>
    <w:multiLevelType w:val="hybridMultilevel"/>
    <w:tmpl w:val="0A444EB8"/>
    <w:lvl w:ilvl="0" w:tplc="D61699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271E6"/>
    <w:multiLevelType w:val="hybridMultilevel"/>
    <w:tmpl w:val="683A0E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5E1ED0"/>
    <w:multiLevelType w:val="hybridMultilevel"/>
    <w:tmpl w:val="AD6CB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60"/>
    <w:multiLevelType w:val="hybridMultilevel"/>
    <w:tmpl w:val="D1F2B2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ED25F7"/>
    <w:multiLevelType w:val="hybridMultilevel"/>
    <w:tmpl w:val="A9BC26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8"/>
  </w:num>
  <w:num w:numId="5">
    <w:abstractNumId w:val="28"/>
  </w:num>
  <w:num w:numId="6">
    <w:abstractNumId w:val="22"/>
  </w:num>
  <w:num w:numId="7">
    <w:abstractNumId w:val="29"/>
  </w:num>
  <w:num w:numId="8">
    <w:abstractNumId w:val="35"/>
  </w:num>
  <w:num w:numId="9">
    <w:abstractNumId w:val="3"/>
  </w:num>
  <w:num w:numId="10">
    <w:abstractNumId w:val="26"/>
  </w:num>
  <w:num w:numId="11">
    <w:abstractNumId w:val="1"/>
  </w:num>
  <w:num w:numId="12">
    <w:abstractNumId w:val="21"/>
  </w:num>
  <w:num w:numId="13">
    <w:abstractNumId w:val="7"/>
  </w:num>
  <w:num w:numId="14">
    <w:abstractNumId w:val="31"/>
  </w:num>
  <w:num w:numId="15">
    <w:abstractNumId w:val="25"/>
  </w:num>
  <w:num w:numId="16">
    <w:abstractNumId w:val="4"/>
  </w:num>
  <w:num w:numId="17">
    <w:abstractNumId w:val="23"/>
  </w:num>
  <w:num w:numId="18">
    <w:abstractNumId w:val="14"/>
  </w:num>
  <w:num w:numId="19">
    <w:abstractNumId w:val="12"/>
  </w:num>
  <w:num w:numId="20">
    <w:abstractNumId w:val="5"/>
  </w:num>
  <w:num w:numId="21">
    <w:abstractNumId w:val="37"/>
  </w:num>
  <w:num w:numId="22">
    <w:abstractNumId w:val="20"/>
  </w:num>
  <w:num w:numId="23">
    <w:abstractNumId w:val="33"/>
  </w:num>
  <w:num w:numId="24">
    <w:abstractNumId w:val="10"/>
  </w:num>
  <w:num w:numId="25">
    <w:abstractNumId w:val="6"/>
  </w:num>
  <w:num w:numId="26">
    <w:abstractNumId w:val="36"/>
  </w:num>
  <w:num w:numId="27">
    <w:abstractNumId w:val="9"/>
  </w:num>
  <w:num w:numId="28">
    <w:abstractNumId w:val="32"/>
  </w:num>
  <w:num w:numId="29">
    <w:abstractNumId w:val="13"/>
  </w:num>
  <w:num w:numId="30">
    <w:abstractNumId w:val="11"/>
  </w:num>
  <w:num w:numId="31">
    <w:abstractNumId w:val="34"/>
  </w:num>
  <w:num w:numId="32">
    <w:abstractNumId w:val="8"/>
  </w:num>
  <w:num w:numId="33">
    <w:abstractNumId w:val="2"/>
  </w:num>
  <w:num w:numId="34">
    <w:abstractNumId w:val="24"/>
  </w:num>
  <w:num w:numId="35">
    <w:abstractNumId w:val="15"/>
  </w:num>
  <w:num w:numId="36">
    <w:abstractNumId w:val="30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F"/>
    <w:rsid w:val="00005109"/>
    <w:rsid w:val="000066F6"/>
    <w:rsid w:val="00015371"/>
    <w:rsid w:val="000279CB"/>
    <w:rsid w:val="000527E3"/>
    <w:rsid w:val="000766B1"/>
    <w:rsid w:val="000B78ED"/>
    <w:rsid w:val="000D4B78"/>
    <w:rsid w:val="000D5292"/>
    <w:rsid w:val="000D587D"/>
    <w:rsid w:val="000E3756"/>
    <w:rsid w:val="000E44A5"/>
    <w:rsid w:val="000E69B4"/>
    <w:rsid w:val="00103ADD"/>
    <w:rsid w:val="00113DF1"/>
    <w:rsid w:val="00116251"/>
    <w:rsid w:val="00144238"/>
    <w:rsid w:val="00190703"/>
    <w:rsid w:val="00190CEA"/>
    <w:rsid w:val="001C7462"/>
    <w:rsid w:val="001D2ACD"/>
    <w:rsid w:val="001E6178"/>
    <w:rsid w:val="00215201"/>
    <w:rsid w:val="00224BF8"/>
    <w:rsid w:val="00235FAC"/>
    <w:rsid w:val="00242E9A"/>
    <w:rsid w:val="00245F0C"/>
    <w:rsid w:val="00266440"/>
    <w:rsid w:val="00282D3E"/>
    <w:rsid w:val="00285399"/>
    <w:rsid w:val="002A0CAA"/>
    <w:rsid w:val="002E2370"/>
    <w:rsid w:val="002F0C31"/>
    <w:rsid w:val="003122DC"/>
    <w:rsid w:val="003159C8"/>
    <w:rsid w:val="00325411"/>
    <w:rsid w:val="003461CF"/>
    <w:rsid w:val="0036063B"/>
    <w:rsid w:val="0036696B"/>
    <w:rsid w:val="00371F37"/>
    <w:rsid w:val="003A6C69"/>
    <w:rsid w:val="003B7262"/>
    <w:rsid w:val="004231F1"/>
    <w:rsid w:val="00441E15"/>
    <w:rsid w:val="00456360"/>
    <w:rsid w:val="00456E73"/>
    <w:rsid w:val="004957F7"/>
    <w:rsid w:val="004B6A79"/>
    <w:rsid w:val="004C0640"/>
    <w:rsid w:val="00525133"/>
    <w:rsid w:val="005318F9"/>
    <w:rsid w:val="005429F3"/>
    <w:rsid w:val="00550BE5"/>
    <w:rsid w:val="005845CB"/>
    <w:rsid w:val="00590AA4"/>
    <w:rsid w:val="00592D5F"/>
    <w:rsid w:val="005B147E"/>
    <w:rsid w:val="005B445F"/>
    <w:rsid w:val="006031A7"/>
    <w:rsid w:val="00606ECF"/>
    <w:rsid w:val="006206AF"/>
    <w:rsid w:val="00647063"/>
    <w:rsid w:val="00652E46"/>
    <w:rsid w:val="00657A04"/>
    <w:rsid w:val="00667635"/>
    <w:rsid w:val="00671975"/>
    <w:rsid w:val="00696F36"/>
    <w:rsid w:val="006C47EB"/>
    <w:rsid w:val="006E54EA"/>
    <w:rsid w:val="00706FBE"/>
    <w:rsid w:val="00767CD7"/>
    <w:rsid w:val="00771864"/>
    <w:rsid w:val="00772DBE"/>
    <w:rsid w:val="0077421D"/>
    <w:rsid w:val="007C1F43"/>
    <w:rsid w:val="007E4AEF"/>
    <w:rsid w:val="007F248E"/>
    <w:rsid w:val="00805E40"/>
    <w:rsid w:val="0081181F"/>
    <w:rsid w:val="0083090C"/>
    <w:rsid w:val="00864BB5"/>
    <w:rsid w:val="008679D1"/>
    <w:rsid w:val="008703E6"/>
    <w:rsid w:val="0088185B"/>
    <w:rsid w:val="008B3751"/>
    <w:rsid w:val="008B4D1B"/>
    <w:rsid w:val="008C13E1"/>
    <w:rsid w:val="008D2430"/>
    <w:rsid w:val="00921C58"/>
    <w:rsid w:val="00953272"/>
    <w:rsid w:val="009D3EAE"/>
    <w:rsid w:val="009E0612"/>
    <w:rsid w:val="00A12D1F"/>
    <w:rsid w:val="00A44A00"/>
    <w:rsid w:val="00A47E2E"/>
    <w:rsid w:val="00A55CAE"/>
    <w:rsid w:val="00A75E48"/>
    <w:rsid w:val="00A82B2F"/>
    <w:rsid w:val="00AB015E"/>
    <w:rsid w:val="00AE6157"/>
    <w:rsid w:val="00B011AE"/>
    <w:rsid w:val="00B037CA"/>
    <w:rsid w:val="00B11AE6"/>
    <w:rsid w:val="00B26162"/>
    <w:rsid w:val="00B50F2E"/>
    <w:rsid w:val="00B53031"/>
    <w:rsid w:val="00B548DA"/>
    <w:rsid w:val="00B663FF"/>
    <w:rsid w:val="00B80021"/>
    <w:rsid w:val="00BC6034"/>
    <w:rsid w:val="00BD54BC"/>
    <w:rsid w:val="00C15DDA"/>
    <w:rsid w:val="00C950D7"/>
    <w:rsid w:val="00CC036F"/>
    <w:rsid w:val="00D03F7B"/>
    <w:rsid w:val="00D10033"/>
    <w:rsid w:val="00D235EF"/>
    <w:rsid w:val="00D25B2F"/>
    <w:rsid w:val="00D308D9"/>
    <w:rsid w:val="00D47CD7"/>
    <w:rsid w:val="00D74A5E"/>
    <w:rsid w:val="00DA2E0F"/>
    <w:rsid w:val="00DB0CC8"/>
    <w:rsid w:val="00DC12C4"/>
    <w:rsid w:val="00DE0CBC"/>
    <w:rsid w:val="00DE36B5"/>
    <w:rsid w:val="00E04CD8"/>
    <w:rsid w:val="00E16775"/>
    <w:rsid w:val="00E31706"/>
    <w:rsid w:val="00E4076F"/>
    <w:rsid w:val="00E85317"/>
    <w:rsid w:val="00E9264E"/>
    <w:rsid w:val="00E9493B"/>
    <w:rsid w:val="00F0434D"/>
    <w:rsid w:val="00F15061"/>
    <w:rsid w:val="00F413EA"/>
    <w:rsid w:val="00FD09E3"/>
    <w:rsid w:val="00FD1155"/>
    <w:rsid w:val="00FD622E"/>
    <w:rsid w:val="00FE0BB8"/>
    <w:rsid w:val="00FE314E"/>
    <w:rsid w:val="00FE57F9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C70"/>
  <w15:chartTrackingRefBased/>
  <w15:docId w15:val="{8656CA5B-8A12-4F33-BAF5-F94DD90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D1F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2D1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12D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CA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0CAA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F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5F0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45F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D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2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DDCD-71CC-46BF-B498-037E002E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12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/document/16785996?unitId=art%28435%29&amp;cm=DOCUMENT</vt:lpwstr>
      </vt:variant>
      <vt:variant>
        <vt:i4>3866719</vt:i4>
      </vt:variant>
      <vt:variant>
        <vt:i4>18026</vt:i4>
      </vt:variant>
      <vt:variant>
        <vt:i4>1025</vt:i4>
      </vt:variant>
      <vt:variant>
        <vt:i4>1</vt:i4>
      </vt:variant>
      <vt:variant>
        <vt:lpwstr>cid:image005.png@01D6B34B.2D19C130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e.osiurek</dc:creator>
  <cp:keywords/>
  <cp:lastModifiedBy>b.czerwonka</cp:lastModifiedBy>
  <cp:revision>2</cp:revision>
  <cp:lastPrinted>2020-09-30T12:11:00Z</cp:lastPrinted>
  <dcterms:created xsi:type="dcterms:W3CDTF">2020-11-23T17:47:00Z</dcterms:created>
  <dcterms:modified xsi:type="dcterms:W3CDTF">2020-11-23T17:47:00Z</dcterms:modified>
</cp:coreProperties>
</file>