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47" w:rsidRPr="00B15F61" w:rsidRDefault="00382247" w:rsidP="00382247">
      <w:pPr>
        <w:tabs>
          <w:tab w:val="center" w:pos="4536"/>
          <w:tab w:val="right" w:pos="9072"/>
        </w:tabs>
        <w:jc w:val="center"/>
        <w:rPr>
          <w:bCs/>
        </w:rPr>
      </w:pPr>
      <w:r w:rsidRPr="00B15F61">
        <w:rPr>
          <w:bCs/>
        </w:rPr>
        <w:t>UCHWAŁA NR 48</w:t>
      </w:r>
      <w:r>
        <w:rPr>
          <w:bCs/>
        </w:rPr>
        <w:t>7</w:t>
      </w:r>
      <w:r w:rsidRPr="00B15F61">
        <w:rPr>
          <w:bCs/>
        </w:rPr>
        <w:t>/20</w:t>
      </w:r>
    </w:p>
    <w:p w:rsidR="00382247" w:rsidRPr="00B15F61" w:rsidRDefault="00382247" w:rsidP="00382247">
      <w:pPr>
        <w:tabs>
          <w:tab w:val="center" w:pos="4536"/>
          <w:tab w:val="right" w:pos="9072"/>
        </w:tabs>
        <w:jc w:val="center"/>
        <w:rPr>
          <w:bCs/>
        </w:rPr>
      </w:pPr>
      <w:r w:rsidRPr="00B15F61">
        <w:rPr>
          <w:bCs/>
        </w:rPr>
        <w:t>RADY MIASTA TORUNIA</w:t>
      </w:r>
    </w:p>
    <w:p w:rsidR="00382247" w:rsidRPr="00B15F61" w:rsidRDefault="00382247" w:rsidP="00382247">
      <w:pPr>
        <w:tabs>
          <w:tab w:val="center" w:pos="4536"/>
          <w:tab w:val="right" w:pos="9072"/>
        </w:tabs>
        <w:jc w:val="center"/>
        <w:rPr>
          <w:bCs/>
        </w:rPr>
      </w:pPr>
      <w:r w:rsidRPr="00B15F61">
        <w:rPr>
          <w:bCs/>
        </w:rPr>
        <w:t>z dnia 22 października 2020 r.</w:t>
      </w:r>
    </w:p>
    <w:p w:rsidR="00CD6CA0" w:rsidRPr="00327049" w:rsidRDefault="00CD6CA0" w:rsidP="00327049">
      <w:pPr>
        <w:jc w:val="center"/>
      </w:pPr>
    </w:p>
    <w:p w:rsidR="00194EA1" w:rsidRPr="00327049" w:rsidRDefault="003C2A95" w:rsidP="00327049">
      <w:pPr>
        <w:pStyle w:val="Tekstpodstawowy3"/>
        <w:spacing w:after="0"/>
        <w:jc w:val="both"/>
        <w:rPr>
          <w:sz w:val="24"/>
          <w:szCs w:val="24"/>
        </w:rPr>
      </w:pPr>
      <w:r w:rsidRPr="00327049">
        <w:rPr>
          <w:sz w:val="24"/>
          <w:szCs w:val="24"/>
        </w:rPr>
        <w:t xml:space="preserve">w sprawie </w:t>
      </w:r>
      <w:r w:rsidR="00264D19" w:rsidRPr="00327049">
        <w:rPr>
          <w:sz w:val="24"/>
          <w:szCs w:val="24"/>
        </w:rPr>
        <w:t>miejscowego planu zagospodarowania przestrzennego</w:t>
      </w:r>
      <w:r w:rsidR="00C628C9">
        <w:rPr>
          <w:sz w:val="24"/>
          <w:szCs w:val="24"/>
        </w:rPr>
        <w:t xml:space="preserve"> dla obszaru położonego w </w:t>
      </w:r>
      <w:r w:rsidR="00B636B0" w:rsidRPr="00327049">
        <w:rPr>
          <w:sz w:val="24"/>
          <w:szCs w:val="24"/>
        </w:rPr>
        <w:t>rej</w:t>
      </w:r>
      <w:r w:rsidR="007577AE" w:rsidRPr="00327049">
        <w:rPr>
          <w:sz w:val="24"/>
          <w:szCs w:val="24"/>
        </w:rPr>
        <w:t xml:space="preserve">onie ulic: </w:t>
      </w:r>
      <w:r w:rsidR="00FC72FF" w:rsidRPr="00327049">
        <w:rPr>
          <w:sz w:val="24"/>
          <w:szCs w:val="24"/>
        </w:rPr>
        <w:t>Lubick</w:t>
      </w:r>
      <w:r w:rsidR="00B850A2" w:rsidRPr="00327049">
        <w:rPr>
          <w:sz w:val="24"/>
          <w:szCs w:val="24"/>
        </w:rPr>
        <w:t>a i Szosa Lubicka</w:t>
      </w:r>
      <w:r w:rsidR="007577AE" w:rsidRPr="00327049">
        <w:rPr>
          <w:sz w:val="24"/>
          <w:szCs w:val="24"/>
        </w:rPr>
        <w:t xml:space="preserve"> w Toruniu</w:t>
      </w:r>
      <w:r w:rsidR="00194EA1" w:rsidRPr="00327049">
        <w:rPr>
          <w:sz w:val="24"/>
          <w:szCs w:val="24"/>
        </w:rPr>
        <w:t>.</w:t>
      </w:r>
    </w:p>
    <w:p w:rsidR="005D6EF2" w:rsidRPr="00327049" w:rsidRDefault="005D6EF2" w:rsidP="00327049">
      <w:pPr>
        <w:jc w:val="center"/>
      </w:pPr>
    </w:p>
    <w:p w:rsidR="005D6EF2" w:rsidRPr="00327049" w:rsidRDefault="005D6EF2" w:rsidP="00327049">
      <w:pPr>
        <w:pStyle w:val="Tekstpodstawowy"/>
        <w:spacing w:after="0"/>
        <w:jc w:val="both"/>
      </w:pPr>
      <w:r w:rsidRPr="00327049">
        <w:t>Na podstawie art. 20 ust. 1 ustawy z dnia 27 marca 2003</w:t>
      </w:r>
      <w:r w:rsidR="009D729E" w:rsidRPr="00327049">
        <w:t xml:space="preserve"> </w:t>
      </w:r>
      <w:r w:rsidR="00382247">
        <w:t xml:space="preserve">r. o planowaniu i </w:t>
      </w:r>
      <w:r w:rsidRPr="00327049">
        <w:t xml:space="preserve">zagospodarowaniu przestrzennym (Dz. U. </w:t>
      </w:r>
      <w:r w:rsidR="00675834" w:rsidRPr="00327049">
        <w:t>z 2020</w:t>
      </w:r>
      <w:r w:rsidR="00B9442B" w:rsidRPr="00327049">
        <w:t> </w:t>
      </w:r>
      <w:r w:rsidR="00DE2508" w:rsidRPr="00327049">
        <w:t>r.</w:t>
      </w:r>
      <w:r w:rsidRPr="00327049">
        <w:t xml:space="preserve"> poz. </w:t>
      </w:r>
      <w:r w:rsidR="00675834" w:rsidRPr="00327049">
        <w:rPr>
          <w:lang w:val="pl-PL"/>
        </w:rPr>
        <w:t xml:space="preserve">293 </w:t>
      </w:r>
      <w:r w:rsidR="00250C46" w:rsidRPr="00327049">
        <w:rPr>
          <w:lang w:val="pl-PL"/>
        </w:rPr>
        <w:t>ze zm.</w:t>
      </w:r>
      <w:r w:rsidR="00F04981" w:rsidRPr="00327049">
        <w:rPr>
          <w:rStyle w:val="Odwoanieprzypisudolnego"/>
        </w:rPr>
        <w:footnoteReference w:id="1"/>
      </w:r>
      <w:r w:rsidR="008E1F61" w:rsidRPr="00327049">
        <w:t>)</w:t>
      </w:r>
      <w:r w:rsidR="00292A72" w:rsidRPr="00327049">
        <w:t xml:space="preserve"> </w:t>
      </w:r>
      <w:r w:rsidRPr="00327049">
        <w:t>oraz na podstawie art</w:t>
      </w:r>
      <w:r w:rsidR="00382247">
        <w:t xml:space="preserve">. </w:t>
      </w:r>
      <w:r w:rsidR="00B90CAB" w:rsidRPr="00327049">
        <w:t>18 ust. 2 pkt</w:t>
      </w:r>
      <w:r w:rsidR="00382247">
        <w:t xml:space="preserve"> 5 ustawy z </w:t>
      </w:r>
      <w:r w:rsidR="00B90CAB" w:rsidRPr="00327049">
        <w:t>dnia</w:t>
      </w:r>
      <w:r w:rsidR="00382247">
        <w:rPr>
          <w:lang w:val="pl-PL"/>
        </w:rPr>
        <w:t xml:space="preserve"> </w:t>
      </w:r>
      <w:r w:rsidRPr="00327049">
        <w:t>8 marca 1990r. o samorządzie g</w:t>
      </w:r>
      <w:r w:rsidR="00EF19F2" w:rsidRPr="00327049">
        <w:t xml:space="preserve">minnym (Dz. U. </w:t>
      </w:r>
      <w:r w:rsidR="00250C46" w:rsidRPr="00327049">
        <w:t>z 20</w:t>
      </w:r>
      <w:r w:rsidR="001D20B4" w:rsidRPr="00327049">
        <w:rPr>
          <w:lang w:val="pl-PL"/>
        </w:rPr>
        <w:t>20</w:t>
      </w:r>
      <w:r w:rsidR="00250C46" w:rsidRPr="00327049">
        <w:t> r. poz.</w:t>
      </w:r>
      <w:r w:rsidR="00382247">
        <w:rPr>
          <w:lang w:val="pl-PL"/>
        </w:rPr>
        <w:t xml:space="preserve"> </w:t>
      </w:r>
      <w:r w:rsidR="001D20B4" w:rsidRPr="00327049">
        <w:rPr>
          <w:lang w:val="pl-PL"/>
        </w:rPr>
        <w:t>713</w:t>
      </w:r>
      <w:r w:rsidR="006754DB" w:rsidRPr="00327049">
        <w:t>)</w:t>
      </w:r>
      <w:r w:rsidR="00C628C9">
        <w:t>, po stwierdzeniu, że </w:t>
      </w:r>
      <w:r w:rsidRPr="00327049">
        <w:t xml:space="preserve">nie </w:t>
      </w:r>
      <w:r w:rsidR="001D3C09" w:rsidRPr="00327049">
        <w:t xml:space="preserve">zostały </w:t>
      </w:r>
      <w:r w:rsidRPr="00327049">
        <w:t>naruszone ustalenia „Studium uwarunkowań i kierunków zagospodarowania przestrzennego miasta Torunia” (</w:t>
      </w:r>
      <w:r w:rsidR="00327049" w:rsidRPr="00327049">
        <w:t>uchwała n</w:t>
      </w:r>
      <w:r w:rsidR="00BE1001" w:rsidRPr="00327049">
        <w:t>r</w:t>
      </w:r>
      <w:r w:rsidR="00327049" w:rsidRPr="00327049">
        <w:rPr>
          <w:lang w:val="pl-PL"/>
        </w:rPr>
        <w:t xml:space="preserve"> </w:t>
      </w:r>
      <w:r w:rsidR="00BE1001" w:rsidRPr="00327049">
        <w:rPr>
          <w:iCs/>
          <w:lang w:val="pl-PL"/>
        </w:rPr>
        <w:t>805</w:t>
      </w:r>
      <w:r w:rsidR="00BE1001" w:rsidRPr="00327049">
        <w:rPr>
          <w:iCs/>
        </w:rPr>
        <w:t>/</w:t>
      </w:r>
      <w:r w:rsidR="00BE1001" w:rsidRPr="00327049">
        <w:rPr>
          <w:iCs/>
          <w:lang w:val="pl-PL"/>
        </w:rPr>
        <w:t>18</w:t>
      </w:r>
      <w:r w:rsidR="00BE1001" w:rsidRPr="00327049">
        <w:rPr>
          <w:iCs/>
        </w:rPr>
        <w:t xml:space="preserve"> </w:t>
      </w:r>
      <w:r w:rsidR="00BE1001" w:rsidRPr="00327049">
        <w:t xml:space="preserve">Rady Miasta Torunia z dnia </w:t>
      </w:r>
      <w:r w:rsidR="00BE1001" w:rsidRPr="00327049">
        <w:rPr>
          <w:iCs/>
          <w:lang w:val="pl-PL"/>
        </w:rPr>
        <w:t>25</w:t>
      </w:r>
      <w:r w:rsidR="00BE1001" w:rsidRPr="00327049">
        <w:rPr>
          <w:iCs/>
        </w:rPr>
        <w:t xml:space="preserve"> </w:t>
      </w:r>
      <w:r w:rsidR="00BE1001" w:rsidRPr="00327049">
        <w:rPr>
          <w:iCs/>
          <w:lang w:val="pl-PL"/>
        </w:rPr>
        <w:t>stycznia</w:t>
      </w:r>
      <w:r w:rsidR="00BE1001" w:rsidRPr="00327049">
        <w:rPr>
          <w:iCs/>
        </w:rPr>
        <w:t xml:space="preserve"> 20</w:t>
      </w:r>
      <w:r w:rsidR="00BE1001" w:rsidRPr="00327049">
        <w:rPr>
          <w:iCs/>
          <w:lang w:val="pl-PL"/>
        </w:rPr>
        <w:t xml:space="preserve">18 </w:t>
      </w:r>
      <w:r w:rsidR="00BE1001" w:rsidRPr="00327049">
        <w:rPr>
          <w:iCs/>
        </w:rPr>
        <w:t>r.</w:t>
      </w:r>
      <w:r w:rsidR="00BE1001" w:rsidRPr="00327049">
        <w:t>)</w:t>
      </w:r>
      <w:r w:rsidRPr="00327049">
        <w:t xml:space="preserve"> uchwala się, co następuje:</w:t>
      </w:r>
    </w:p>
    <w:p w:rsidR="00895BA4" w:rsidRPr="00327049" w:rsidRDefault="00895BA4" w:rsidP="00327049">
      <w:pPr>
        <w:pStyle w:val="Tekstpodstawowy"/>
        <w:spacing w:after="0"/>
        <w:jc w:val="both"/>
      </w:pPr>
    </w:p>
    <w:p w:rsidR="00327049" w:rsidRPr="00327049" w:rsidRDefault="005D6EF2" w:rsidP="00327049">
      <w:pPr>
        <w:pStyle w:val="Tekstpodstawowy"/>
        <w:spacing w:after="0"/>
        <w:jc w:val="center"/>
      </w:pPr>
      <w:r w:rsidRPr="00327049">
        <w:t>Rozdział 1</w:t>
      </w:r>
      <w:r w:rsidR="00085931" w:rsidRPr="00327049">
        <w:t xml:space="preserve"> </w:t>
      </w:r>
    </w:p>
    <w:p w:rsidR="006054B1" w:rsidRPr="00327049" w:rsidRDefault="005D6EF2" w:rsidP="00327049">
      <w:pPr>
        <w:pStyle w:val="Tekstpodstawowy"/>
        <w:spacing w:after="0"/>
        <w:jc w:val="center"/>
      </w:pPr>
      <w:r w:rsidRPr="00327049">
        <w:t>Przepisy ogólne</w:t>
      </w:r>
    </w:p>
    <w:p w:rsidR="00895BA4" w:rsidRPr="00327049" w:rsidRDefault="00895BA4" w:rsidP="00327049">
      <w:pPr>
        <w:pStyle w:val="Tekstpodstawowy"/>
        <w:spacing w:after="0"/>
        <w:jc w:val="center"/>
      </w:pPr>
    </w:p>
    <w:p w:rsidR="00F20CA5" w:rsidRPr="00327049" w:rsidRDefault="005D6EF2" w:rsidP="00327049">
      <w:pPr>
        <w:pStyle w:val="Tekstpodstawowy2"/>
        <w:ind w:firstLine="567"/>
      </w:pPr>
      <w:r w:rsidRPr="00327049">
        <w:rPr>
          <w:bCs/>
        </w:rPr>
        <w:t>§</w:t>
      </w:r>
      <w:r w:rsidR="00327049" w:rsidRPr="00327049">
        <w:rPr>
          <w:bCs/>
          <w:lang w:val="pl-PL"/>
        </w:rPr>
        <w:t xml:space="preserve"> </w:t>
      </w:r>
      <w:r w:rsidRPr="00327049">
        <w:rPr>
          <w:bCs/>
        </w:rPr>
        <w:t>1</w:t>
      </w:r>
      <w:r w:rsidR="00324729" w:rsidRPr="00327049">
        <w:rPr>
          <w:bCs/>
          <w:lang w:val="pl-PL"/>
        </w:rPr>
        <w:t>.</w:t>
      </w:r>
      <w:r w:rsidR="00327049" w:rsidRPr="00327049">
        <w:rPr>
          <w:bCs/>
          <w:lang w:val="pl-PL"/>
        </w:rPr>
        <w:t xml:space="preserve"> </w:t>
      </w:r>
      <w:r w:rsidR="006626A5" w:rsidRPr="00327049">
        <w:rPr>
          <w:bCs/>
          <w:lang w:val="pl-PL"/>
        </w:rPr>
        <w:t>1.</w:t>
      </w:r>
      <w:r w:rsidRPr="00327049">
        <w:t xml:space="preserve"> Uchwala się miejscowy plan zagospodarowania przestrzennego </w:t>
      </w:r>
      <w:r w:rsidR="007577AE" w:rsidRPr="00327049">
        <w:rPr>
          <w:lang w:val="pl-PL"/>
        </w:rPr>
        <w:t xml:space="preserve">dla obszaru położonego w rejonie ulic: </w:t>
      </w:r>
      <w:r w:rsidR="006F2772" w:rsidRPr="00327049">
        <w:rPr>
          <w:lang w:val="pl-PL"/>
        </w:rPr>
        <w:t>Lubick</w:t>
      </w:r>
      <w:r w:rsidR="00B850A2" w:rsidRPr="00327049">
        <w:rPr>
          <w:lang w:val="pl-PL"/>
        </w:rPr>
        <w:t>a</w:t>
      </w:r>
      <w:r w:rsidR="006F2772" w:rsidRPr="00327049">
        <w:rPr>
          <w:lang w:val="pl-PL"/>
        </w:rPr>
        <w:t xml:space="preserve"> i Szos</w:t>
      </w:r>
      <w:r w:rsidR="00B850A2" w:rsidRPr="00327049">
        <w:rPr>
          <w:lang w:val="pl-PL"/>
        </w:rPr>
        <w:t>a</w:t>
      </w:r>
      <w:r w:rsidR="006F2772" w:rsidRPr="00327049">
        <w:rPr>
          <w:lang w:val="pl-PL"/>
        </w:rPr>
        <w:t xml:space="preserve"> Lubick</w:t>
      </w:r>
      <w:r w:rsidR="00B850A2" w:rsidRPr="00327049">
        <w:rPr>
          <w:lang w:val="pl-PL"/>
        </w:rPr>
        <w:t>a</w:t>
      </w:r>
      <w:r w:rsidR="007577AE" w:rsidRPr="00327049">
        <w:rPr>
          <w:lang w:val="pl-PL"/>
        </w:rPr>
        <w:t xml:space="preserve"> w Toruniu</w:t>
      </w:r>
      <w:r w:rsidR="00417B82" w:rsidRPr="00327049">
        <w:t xml:space="preserve"> </w:t>
      </w:r>
      <w:r w:rsidR="006626A5" w:rsidRPr="00327049">
        <w:t>– zwany dalej planem.</w:t>
      </w:r>
    </w:p>
    <w:p w:rsidR="00A969A3" w:rsidRPr="00327049" w:rsidRDefault="006626A5" w:rsidP="00327049">
      <w:pPr>
        <w:pStyle w:val="Tekstpodstawowy2"/>
        <w:ind w:firstLine="567"/>
        <w:rPr>
          <w:lang w:val="pl-PL"/>
        </w:rPr>
      </w:pPr>
      <w:r w:rsidRPr="00327049">
        <w:t xml:space="preserve">2. Plan, o którym mowa w ust. 1, </w:t>
      </w:r>
      <w:r w:rsidR="0078276C" w:rsidRPr="00327049">
        <w:rPr>
          <w:lang w:val="pl-PL"/>
        </w:rPr>
        <w:t>stanowi zmianę części</w:t>
      </w:r>
      <w:r w:rsidR="00A969A3" w:rsidRPr="00327049">
        <w:rPr>
          <w:lang w:val="pl-PL"/>
        </w:rPr>
        <w:t>:</w:t>
      </w:r>
    </w:p>
    <w:p w:rsidR="00D61345" w:rsidRPr="00327049" w:rsidRDefault="00737052" w:rsidP="00327049">
      <w:pPr>
        <w:pStyle w:val="Tekstpodstawowy2"/>
        <w:tabs>
          <w:tab w:val="left" w:pos="567"/>
        </w:tabs>
        <w:ind w:left="567" w:hanging="425"/>
        <w:rPr>
          <w:lang w:val="pl-PL"/>
        </w:rPr>
      </w:pPr>
      <w:r w:rsidRPr="00327049">
        <w:rPr>
          <w:lang w:val="pl-PL"/>
        </w:rPr>
        <w:t>1)</w:t>
      </w:r>
      <w:r w:rsidRPr="00327049">
        <w:rPr>
          <w:lang w:val="pl-PL"/>
        </w:rPr>
        <w:tab/>
      </w:r>
      <w:r w:rsidR="00A969A3" w:rsidRPr="00327049">
        <w:rPr>
          <w:lang w:val="pl-PL"/>
        </w:rPr>
        <w:t>miejscowego planu zagospodarowania przestrzennego miasta Torunia dla terenów położonych w rejonie ulic: Lubicka, Szosa Lubicka,</w:t>
      </w:r>
      <w:r w:rsidR="005E70F0">
        <w:rPr>
          <w:lang w:val="pl-PL"/>
        </w:rPr>
        <w:t xml:space="preserve"> Antczaka i Winnica (uchwała nr </w:t>
      </w:r>
      <w:r w:rsidR="00A969A3" w:rsidRPr="00327049">
        <w:rPr>
          <w:lang w:val="pl-PL"/>
        </w:rPr>
        <w:t>1159/06 Rady Miasta Torunia z dnia 12 października 2006r. – Dz. Urz. Woj. Kuj.-</w:t>
      </w:r>
      <w:r w:rsidR="00F04981" w:rsidRPr="00327049">
        <w:rPr>
          <w:lang w:val="pl-PL"/>
        </w:rPr>
        <w:t>Pom. Nr 149 poz. 2172 z dnia 30</w:t>
      </w:r>
      <w:r w:rsidR="005E70F0">
        <w:rPr>
          <w:lang w:val="pl-PL"/>
        </w:rPr>
        <w:t xml:space="preserve"> </w:t>
      </w:r>
      <w:r w:rsidR="00A969A3" w:rsidRPr="00327049">
        <w:rPr>
          <w:lang w:val="pl-PL"/>
        </w:rPr>
        <w:t>listopada 2006r.)</w:t>
      </w:r>
      <w:r w:rsidR="007A12DD" w:rsidRPr="00327049">
        <w:rPr>
          <w:lang w:val="pl-PL"/>
        </w:rPr>
        <w:t>;</w:t>
      </w:r>
      <w:r w:rsidR="0017467D" w:rsidRPr="00327049">
        <w:rPr>
          <w:lang w:val="pl-PL"/>
        </w:rPr>
        <w:t xml:space="preserve"> </w:t>
      </w:r>
    </w:p>
    <w:p w:rsidR="00353998" w:rsidRPr="00327049" w:rsidRDefault="00737052" w:rsidP="00327049">
      <w:pPr>
        <w:pStyle w:val="Tekstpodstawowy2"/>
        <w:tabs>
          <w:tab w:val="left" w:pos="567"/>
        </w:tabs>
        <w:ind w:left="567" w:hanging="425"/>
        <w:rPr>
          <w:lang w:val="pl-PL"/>
        </w:rPr>
      </w:pPr>
      <w:r w:rsidRPr="00327049">
        <w:rPr>
          <w:lang w:val="pl-PL"/>
        </w:rPr>
        <w:t>2)</w:t>
      </w:r>
      <w:r w:rsidRPr="00327049">
        <w:rPr>
          <w:lang w:val="pl-PL"/>
        </w:rPr>
        <w:tab/>
      </w:r>
      <w:r w:rsidR="0017467D" w:rsidRPr="00327049">
        <w:rPr>
          <w:lang w:val="pl-PL"/>
        </w:rPr>
        <w:t>miejscowego planu zagospodarowania przestrzennego</w:t>
      </w:r>
      <w:r w:rsidR="00D61345" w:rsidRPr="00327049">
        <w:rPr>
          <w:lang w:val="pl-PL"/>
        </w:rPr>
        <w:t xml:space="preserve"> dla obszaru „Jakubskie Przedmieście</w:t>
      </w:r>
      <w:r w:rsidR="00353998" w:rsidRPr="00327049">
        <w:rPr>
          <w:lang w:val="pl-PL"/>
        </w:rPr>
        <w:t>” położonego w rejonie ulic: Żółkiews</w:t>
      </w:r>
      <w:r w:rsidR="00C628C9">
        <w:rPr>
          <w:lang w:val="pl-PL"/>
        </w:rPr>
        <w:t>kiego, Szosa Lubicka, Targowa i </w:t>
      </w:r>
      <w:r w:rsidR="00353998" w:rsidRPr="00327049">
        <w:rPr>
          <w:lang w:val="pl-PL"/>
        </w:rPr>
        <w:t>Lubicka (uchwała</w:t>
      </w:r>
      <w:r w:rsidR="00D1598F" w:rsidRPr="00327049">
        <w:rPr>
          <w:lang w:val="pl-PL"/>
        </w:rPr>
        <w:t xml:space="preserve"> nr</w:t>
      </w:r>
      <w:r w:rsidR="00382247">
        <w:rPr>
          <w:lang w:val="pl-PL"/>
        </w:rPr>
        <w:t xml:space="preserve"> </w:t>
      </w:r>
      <w:r w:rsidR="00353998" w:rsidRPr="00327049">
        <w:rPr>
          <w:lang w:val="pl-PL"/>
        </w:rPr>
        <w:t>412/16 Rady Miasta Torunia z d</w:t>
      </w:r>
      <w:r w:rsidR="005E70F0">
        <w:rPr>
          <w:lang w:val="pl-PL"/>
        </w:rPr>
        <w:t>nia 6 października 2016r. – Dz. </w:t>
      </w:r>
      <w:r w:rsidR="00353998" w:rsidRPr="00327049">
        <w:rPr>
          <w:lang w:val="pl-PL"/>
        </w:rPr>
        <w:t xml:space="preserve">Urz. Woj. Kuj.-Pom. </w:t>
      </w:r>
      <w:r w:rsidR="007A12DD" w:rsidRPr="00327049">
        <w:rPr>
          <w:lang w:val="pl-PL"/>
        </w:rPr>
        <w:t xml:space="preserve">poz. 3529 </w:t>
      </w:r>
      <w:r w:rsidR="00B84090" w:rsidRPr="00327049">
        <w:rPr>
          <w:lang w:val="pl-PL"/>
        </w:rPr>
        <w:t>z</w:t>
      </w:r>
      <w:r w:rsidR="00353998" w:rsidRPr="00327049">
        <w:rPr>
          <w:lang w:val="pl-PL"/>
        </w:rPr>
        <w:t xml:space="preserve"> dnia 14 października 2016r.)</w:t>
      </w:r>
      <w:r w:rsidR="005C59F1" w:rsidRPr="00327049">
        <w:rPr>
          <w:lang w:val="pl-PL"/>
        </w:rPr>
        <w:t>.</w:t>
      </w:r>
    </w:p>
    <w:p w:rsidR="00327049" w:rsidRPr="00327049" w:rsidRDefault="00327049" w:rsidP="00327049">
      <w:pPr>
        <w:pStyle w:val="Tekstpodstawowy2"/>
        <w:ind w:firstLine="397"/>
        <w:rPr>
          <w:bCs/>
        </w:rPr>
      </w:pPr>
    </w:p>
    <w:p w:rsidR="005D6EF2" w:rsidRPr="00327049" w:rsidRDefault="005D6EF2" w:rsidP="00327049">
      <w:pPr>
        <w:pStyle w:val="Tekstpodstawowy2"/>
        <w:ind w:firstLine="567"/>
      </w:pPr>
      <w:r w:rsidRPr="00327049">
        <w:rPr>
          <w:bCs/>
        </w:rPr>
        <w:t>§</w:t>
      </w:r>
      <w:r w:rsidR="00327049" w:rsidRPr="00327049">
        <w:rPr>
          <w:bCs/>
          <w:lang w:val="pl-PL"/>
        </w:rPr>
        <w:t xml:space="preserve"> </w:t>
      </w:r>
      <w:r w:rsidRPr="00327049">
        <w:rPr>
          <w:bCs/>
        </w:rPr>
        <w:t>2.</w:t>
      </w:r>
      <w:r w:rsidR="00327049" w:rsidRPr="00327049">
        <w:rPr>
          <w:bCs/>
          <w:lang w:val="pl-PL"/>
        </w:rPr>
        <w:t xml:space="preserve"> </w:t>
      </w:r>
      <w:r w:rsidRPr="00327049">
        <w:rPr>
          <w:bCs/>
        </w:rPr>
        <w:t>1.</w:t>
      </w:r>
      <w:r w:rsidRPr="00327049">
        <w:t xml:space="preserve"> </w:t>
      </w:r>
      <w:r w:rsidRPr="00327049">
        <w:rPr>
          <w:bCs/>
        </w:rPr>
        <w:t>I</w:t>
      </w:r>
      <w:r w:rsidRPr="00327049">
        <w:t>ntegralną częścią planu, o którym mowa w § 1, jest rysunek planu miejscowego, zwany dalej rysunkiem planu, stanowiący załącznik nr 1 do niniejszej uchwały, przedstawiający graficzni</w:t>
      </w:r>
      <w:r w:rsidR="00AB7513" w:rsidRPr="00327049">
        <w:t>e ustalenia planu, w tym granicę</w:t>
      </w:r>
      <w:r w:rsidRPr="00327049">
        <w:t xml:space="preserve"> obszaru objętego planem.</w:t>
      </w:r>
    </w:p>
    <w:p w:rsidR="005D6EF2" w:rsidRPr="00327049" w:rsidRDefault="005D6EF2" w:rsidP="00327049">
      <w:pPr>
        <w:pStyle w:val="Tekstpodstawowy2"/>
        <w:ind w:firstLine="567"/>
        <w:rPr>
          <w:lang w:val="pl-PL"/>
        </w:rPr>
      </w:pPr>
      <w:r w:rsidRPr="00327049">
        <w:t xml:space="preserve">2. </w:t>
      </w:r>
      <w:r w:rsidR="002930D9" w:rsidRPr="00327049">
        <w:t>Rozstrzygnięcie o sposobie rozpatrzenia uwag do projektu planu</w:t>
      </w:r>
      <w:r w:rsidR="002930D9" w:rsidRPr="00327049">
        <w:rPr>
          <w:lang w:val="pl-PL"/>
        </w:rPr>
        <w:t xml:space="preserve"> </w:t>
      </w:r>
      <w:r w:rsidR="002930D9" w:rsidRPr="00327049">
        <w:t>– stanowi załącznik nr 2 do niniejszej uchwały</w:t>
      </w:r>
      <w:r w:rsidRPr="00327049">
        <w:t>.</w:t>
      </w:r>
    </w:p>
    <w:p w:rsidR="005D6EF2" w:rsidRPr="00327049" w:rsidRDefault="005D6EF2" w:rsidP="00327049">
      <w:pPr>
        <w:pStyle w:val="Tekstpodstawowy2"/>
        <w:ind w:firstLine="567"/>
      </w:pPr>
      <w:r w:rsidRPr="00327049">
        <w:t>3. Rozstrzygnięcie o sposobie realizacji, zapisanych w planie, inwestycji z zakresu infrastruktury technicznej, które należą do zadań własnych gminy oraz zasadach ich finansowania – stanowi załącznik nr 3 do niniejszej uchwały.</w:t>
      </w:r>
    </w:p>
    <w:p w:rsidR="005D6EF2" w:rsidRPr="00327049" w:rsidRDefault="005D6EF2" w:rsidP="00327049">
      <w:pPr>
        <w:pStyle w:val="Tekstpodstawowy2"/>
        <w:ind w:firstLine="567"/>
      </w:pPr>
      <w:r w:rsidRPr="00327049">
        <w:rPr>
          <w:bCs/>
        </w:rPr>
        <w:t>§</w:t>
      </w:r>
      <w:r w:rsidR="00327049" w:rsidRPr="00327049">
        <w:rPr>
          <w:bCs/>
          <w:lang w:val="pl-PL"/>
        </w:rPr>
        <w:t xml:space="preserve"> </w:t>
      </w:r>
      <w:r w:rsidRPr="00327049">
        <w:rPr>
          <w:bCs/>
        </w:rPr>
        <w:t>3</w:t>
      </w:r>
      <w:r w:rsidRPr="00327049">
        <w:t>. 1. Ilekroć w dalszych przepisach</w:t>
      </w:r>
      <w:r w:rsidR="00F47822" w:rsidRPr="00327049">
        <w:rPr>
          <w:lang w:val="pl-PL"/>
        </w:rPr>
        <w:t xml:space="preserve"> niniejszej uchwały</w:t>
      </w:r>
      <w:r w:rsidRPr="00327049">
        <w:t xml:space="preserve"> jest mowa o:</w:t>
      </w:r>
    </w:p>
    <w:p w:rsidR="00BD7C6C" w:rsidRPr="00327049" w:rsidRDefault="005D6EF2" w:rsidP="00327049">
      <w:pPr>
        <w:pStyle w:val="Tekstpodstawowy2"/>
        <w:numPr>
          <w:ilvl w:val="0"/>
          <w:numId w:val="3"/>
        </w:numPr>
      </w:pPr>
      <w:r w:rsidRPr="00327049">
        <w:rPr>
          <w:bCs/>
        </w:rPr>
        <w:t>przeznaczeniu podstawowym</w:t>
      </w:r>
      <w:r w:rsidRPr="00327049">
        <w:t xml:space="preserve"> –</w:t>
      </w:r>
      <w:r w:rsidR="00043E42" w:rsidRPr="00327049">
        <w:rPr>
          <w:lang w:val="pl-PL"/>
        </w:rPr>
        <w:t xml:space="preserve"> </w:t>
      </w:r>
      <w:r w:rsidR="00BD7C6C" w:rsidRPr="00327049">
        <w:t>należy przez to rozumieć przeznaczenie, określone symbolem literowym. W ramach przeznaczenia podstawowego mieszczą się elementy zagospodarowania bezpośrednio z nim związane, warunkujące prawidłowe korzystanie z</w:t>
      </w:r>
      <w:r w:rsidR="00BD7C6C" w:rsidRPr="00327049">
        <w:rPr>
          <w:lang w:val="pl-PL"/>
        </w:rPr>
        <w:t> </w:t>
      </w:r>
      <w:r w:rsidR="00BD7C6C" w:rsidRPr="00327049">
        <w:t>terenu;</w:t>
      </w:r>
    </w:p>
    <w:p w:rsidR="00BD7C6C" w:rsidRPr="00327049" w:rsidRDefault="00BD7C6C" w:rsidP="00327049">
      <w:pPr>
        <w:pStyle w:val="Tekstpodstawowy2"/>
        <w:numPr>
          <w:ilvl w:val="0"/>
          <w:numId w:val="3"/>
        </w:numPr>
      </w:pPr>
      <w:r w:rsidRPr="00327049">
        <w:rPr>
          <w:bCs/>
        </w:rPr>
        <w:t>przeznaczeniu</w:t>
      </w:r>
      <w:r w:rsidRPr="00327049">
        <w:rPr>
          <w:bCs/>
          <w:iCs w:val="0"/>
        </w:rPr>
        <w:t xml:space="preserve"> dopuszczalnym</w:t>
      </w:r>
      <w:r w:rsidRPr="00327049">
        <w:t xml:space="preserve"> – należy przez to rozumieć przeznaczenie dopuszczone ustaleniami</w:t>
      </w:r>
      <w:r w:rsidR="005E5C69" w:rsidRPr="00327049">
        <w:rPr>
          <w:lang w:val="pl-PL"/>
        </w:rPr>
        <w:t xml:space="preserve"> </w:t>
      </w:r>
      <w:r w:rsidRPr="00327049">
        <w:t>niniejszej uchwały;</w:t>
      </w:r>
    </w:p>
    <w:p w:rsidR="005D6EF2" w:rsidRPr="00327049" w:rsidRDefault="005D6EF2" w:rsidP="00327049">
      <w:pPr>
        <w:pStyle w:val="Tekstpodstawowy2"/>
        <w:numPr>
          <w:ilvl w:val="0"/>
          <w:numId w:val="3"/>
        </w:numPr>
      </w:pPr>
      <w:r w:rsidRPr="00327049">
        <w:rPr>
          <w:bCs/>
        </w:rPr>
        <w:t>terenie</w:t>
      </w:r>
      <w:r w:rsidRPr="00327049">
        <w:t xml:space="preserve"> – należy przez to rozumieć </w:t>
      </w:r>
      <w:r w:rsidR="00D100BE" w:rsidRPr="00327049">
        <w:rPr>
          <w:lang w:val="pl-PL"/>
        </w:rPr>
        <w:t>część obszaru objętego planem,</w:t>
      </w:r>
      <w:r w:rsidRPr="00327049">
        <w:t xml:space="preserve"> o określonym rodzaju przeznaczenia podstawowego, wyznaczon</w:t>
      </w:r>
      <w:r w:rsidR="00D61155" w:rsidRPr="00327049">
        <w:rPr>
          <w:lang w:val="pl-PL"/>
        </w:rPr>
        <w:t>ą</w:t>
      </w:r>
      <w:r w:rsidRPr="00327049">
        <w:t xml:space="preserve"> na rysunku pl</w:t>
      </w:r>
      <w:r w:rsidR="00E5151D" w:rsidRPr="00327049">
        <w:t>anu liniami rozgraniczającymi i </w:t>
      </w:r>
      <w:r w:rsidR="00161B95" w:rsidRPr="00327049">
        <w:t>oznaczoną</w:t>
      </w:r>
      <w:r w:rsidRPr="00327049">
        <w:t xml:space="preserve"> symbolem;</w:t>
      </w:r>
    </w:p>
    <w:p w:rsidR="005D6EF2" w:rsidRPr="00327049" w:rsidRDefault="005D6EF2" w:rsidP="00327049">
      <w:pPr>
        <w:pStyle w:val="Tekstpodstawowy2"/>
        <w:numPr>
          <w:ilvl w:val="0"/>
          <w:numId w:val="3"/>
        </w:numPr>
      </w:pPr>
      <w:r w:rsidRPr="00327049">
        <w:rPr>
          <w:bCs/>
        </w:rPr>
        <w:lastRenderedPageBreak/>
        <w:t>symbolu terenu</w:t>
      </w:r>
      <w:r w:rsidRPr="00327049">
        <w:t xml:space="preserve"> – należy przez to rozumieć oznaczenie terenu wydzielonego liniami rozgraniczającymi, składające się z:</w:t>
      </w:r>
    </w:p>
    <w:p w:rsidR="005D6EF2" w:rsidRPr="00327049" w:rsidRDefault="0070605E" w:rsidP="00327049">
      <w:pPr>
        <w:pStyle w:val="Tekstpodstawowy2"/>
        <w:numPr>
          <w:ilvl w:val="0"/>
          <w:numId w:val="1"/>
        </w:numPr>
      </w:pPr>
      <w:r w:rsidRPr="00327049">
        <w:t>poz.</w:t>
      </w:r>
      <w:r w:rsidR="00327049" w:rsidRPr="00327049">
        <w:rPr>
          <w:lang w:val="pl-PL"/>
        </w:rPr>
        <w:t xml:space="preserve"> </w:t>
      </w:r>
      <w:r w:rsidR="00327049" w:rsidRPr="00327049">
        <w:t xml:space="preserve">1 </w:t>
      </w:r>
      <w:r w:rsidRPr="00327049">
        <w:t>–</w:t>
      </w:r>
      <w:r w:rsidR="00327049" w:rsidRPr="00327049">
        <w:rPr>
          <w:lang w:val="pl-PL"/>
        </w:rPr>
        <w:t xml:space="preserve"> </w:t>
      </w:r>
      <w:r w:rsidRPr="00327049">
        <w:t>liczba</w:t>
      </w:r>
      <w:r w:rsidRPr="00327049">
        <w:rPr>
          <w:lang w:val="pl-PL"/>
        </w:rPr>
        <w:t xml:space="preserve"> </w:t>
      </w:r>
      <w:r w:rsidR="00595DDB" w:rsidRPr="00327049">
        <w:rPr>
          <w:lang w:val="pl-PL"/>
        </w:rPr>
        <w:t xml:space="preserve"> </w:t>
      </w:r>
      <w:r w:rsidR="005D6EF2" w:rsidRPr="00327049">
        <w:t>– oznacza numer planu miejscowego,</w:t>
      </w:r>
    </w:p>
    <w:p w:rsidR="005D6EF2" w:rsidRPr="00327049" w:rsidRDefault="005D6EF2" w:rsidP="00327049">
      <w:pPr>
        <w:pStyle w:val="Tekstpodstawowy2"/>
        <w:numPr>
          <w:ilvl w:val="0"/>
          <w:numId w:val="1"/>
        </w:numPr>
      </w:pPr>
      <w:r w:rsidRPr="00327049">
        <w:t>poz.</w:t>
      </w:r>
      <w:r w:rsidR="00327049" w:rsidRPr="00327049">
        <w:rPr>
          <w:lang w:val="pl-PL"/>
        </w:rPr>
        <w:t xml:space="preserve"> </w:t>
      </w:r>
      <w:r w:rsidRPr="00327049">
        <w:t>2</w:t>
      </w:r>
      <w:r w:rsidR="00327049" w:rsidRPr="00327049">
        <w:rPr>
          <w:lang w:val="pl-PL"/>
        </w:rPr>
        <w:t xml:space="preserve"> </w:t>
      </w:r>
      <w:r w:rsidR="00327049" w:rsidRPr="00327049">
        <w:t xml:space="preserve">– </w:t>
      </w:r>
      <w:r w:rsidRPr="00327049">
        <w:t xml:space="preserve">liczba </w:t>
      </w:r>
      <w:r w:rsidR="00595DDB" w:rsidRPr="00327049">
        <w:rPr>
          <w:lang w:val="pl-PL"/>
        </w:rPr>
        <w:t xml:space="preserve"> </w:t>
      </w:r>
      <w:r w:rsidRPr="00327049">
        <w:t xml:space="preserve">– oznacza numer jednostki </w:t>
      </w:r>
      <w:r w:rsidR="005C72FB" w:rsidRPr="00327049">
        <w:t>ustaleń studium</w:t>
      </w:r>
      <w:r w:rsidRPr="00327049">
        <w:t>,</w:t>
      </w:r>
    </w:p>
    <w:p w:rsidR="005D6EF2" w:rsidRPr="00327049" w:rsidRDefault="005D6EF2" w:rsidP="00327049">
      <w:pPr>
        <w:pStyle w:val="Tekstpodstawowy2"/>
        <w:numPr>
          <w:ilvl w:val="0"/>
          <w:numId w:val="1"/>
        </w:numPr>
      </w:pPr>
      <w:r w:rsidRPr="00327049">
        <w:t>poz.</w:t>
      </w:r>
      <w:r w:rsidR="00E61D21">
        <w:rPr>
          <w:lang w:val="pl-PL"/>
        </w:rPr>
        <w:t xml:space="preserve"> </w:t>
      </w:r>
      <w:r w:rsidRPr="00327049">
        <w:t>3 – symbol literowy – oznacza symbol przeznaczenia podstawowego terenu,</w:t>
      </w:r>
    </w:p>
    <w:p w:rsidR="005D6EF2" w:rsidRPr="00327049" w:rsidRDefault="00327049" w:rsidP="00327049">
      <w:pPr>
        <w:pStyle w:val="Tekstpodstawowy2"/>
        <w:numPr>
          <w:ilvl w:val="0"/>
          <w:numId w:val="1"/>
        </w:numPr>
      </w:pPr>
      <w:r w:rsidRPr="00327049">
        <w:t xml:space="preserve">poz. </w:t>
      </w:r>
      <w:r w:rsidR="005D6EF2" w:rsidRPr="00327049">
        <w:t xml:space="preserve">4 – liczba – oznacza </w:t>
      </w:r>
      <w:r w:rsidR="00220737" w:rsidRPr="00327049">
        <w:t>numer terenu</w:t>
      </w:r>
      <w:r w:rsidR="005D6EF2" w:rsidRPr="00327049">
        <w:t>;</w:t>
      </w:r>
    </w:p>
    <w:p w:rsidR="009A7B3F" w:rsidRPr="00327049" w:rsidRDefault="00741C01" w:rsidP="00327049">
      <w:pPr>
        <w:pStyle w:val="Tekstpodstawowy2"/>
        <w:numPr>
          <w:ilvl w:val="0"/>
          <w:numId w:val="3"/>
        </w:numPr>
        <w:rPr>
          <w:bCs/>
        </w:rPr>
      </w:pPr>
      <w:r w:rsidRPr="00327049">
        <w:rPr>
          <w:bCs/>
          <w:lang w:val="pl-PL"/>
        </w:rPr>
        <w:t xml:space="preserve">obowiązującej linii zabudowy – należy przez to rozumieć </w:t>
      </w:r>
      <w:r w:rsidR="00E62243" w:rsidRPr="00327049">
        <w:rPr>
          <w:bCs/>
          <w:lang w:val="pl-PL"/>
        </w:rPr>
        <w:t>linię wyznaczoną na rysunku planu</w:t>
      </w:r>
      <w:r w:rsidR="00B51C1A" w:rsidRPr="00327049">
        <w:rPr>
          <w:bCs/>
          <w:lang w:val="pl-PL"/>
        </w:rPr>
        <w:t xml:space="preserve"> lub w ustaleniach planu,</w:t>
      </w:r>
      <w:r w:rsidR="00E62243" w:rsidRPr="00327049">
        <w:rPr>
          <w:bCs/>
          <w:lang w:val="pl-PL"/>
        </w:rPr>
        <w:t xml:space="preserve"> na której należy </w:t>
      </w:r>
      <w:r w:rsidR="00C13E86" w:rsidRPr="00327049">
        <w:t xml:space="preserve">utrzymać lub </w:t>
      </w:r>
      <w:r w:rsidR="00B51C1A" w:rsidRPr="00327049">
        <w:rPr>
          <w:lang w:val="pl-PL"/>
        </w:rPr>
        <w:t>lokalizować</w:t>
      </w:r>
      <w:r w:rsidR="00C13E86" w:rsidRPr="00327049">
        <w:t xml:space="preserve"> </w:t>
      </w:r>
      <w:r w:rsidR="00E62243" w:rsidRPr="00327049">
        <w:rPr>
          <w:bCs/>
          <w:lang w:val="pl-PL"/>
        </w:rPr>
        <w:t>ścian</w:t>
      </w:r>
      <w:r w:rsidR="00B51C1A" w:rsidRPr="00327049">
        <w:rPr>
          <w:bCs/>
          <w:lang w:val="pl-PL"/>
        </w:rPr>
        <w:t>y</w:t>
      </w:r>
      <w:r w:rsidR="00E62243" w:rsidRPr="00327049">
        <w:rPr>
          <w:bCs/>
          <w:lang w:val="pl-PL"/>
        </w:rPr>
        <w:t xml:space="preserve"> zewnętrzn</w:t>
      </w:r>
      <w:r w:rsidR="00B51C1A" w:rsidRPr="00327049">
        <w:rPr>
          <w:bCs/>
          <w:lang w:val="pl-PL"/>
        </w:rPr>
        <w:t xml:space="preserve">e </w:t>
      </w:r>
      <w:r w:rsidR="008A2D34" w:rsidRPr="00327049">
        <w:rPr>
          <w:bCs/>
          <w:lang w:val="pl-PL"/>
        </w:rPr>
        <w:t xml:space="preserve">części </w:t>
      </w:r>
      <w:r w:rsidR="00B51C1A" w:rsidRPr="00327049">
        <w:rPr>
          <w:bCs/>
          <w:lang w:val="pl-PL"/>
        </w:rPr>
        <w:t xml:space="preserve">nadziemnych </w:t>
      </w:r>
      <w:r w:rsidR="00E62243" w:rsidRPr="00327049">
        <w:rPr>
          <w:bCs/>
          <w:lang w:val="pl-PL"/>
        </w:rPr>
        <w:t xml:space="preserve">budynku (min. 80% </w:t>
      </w:r>
      <w:r w:rsidR="008A2D34" w:rsidRPr="00327049">
        <w:rPr>
          <w:bCs/>
          <w:lang w:val="pl-PL"/>
        </w:rPr>
        <w:t>ich</w:t>
      </w:r>
      <w:r w:rsidR="00E62243" w:rsidRPr="00327049">
        <w:rPr>
          <w:bCs/>
          <w:lang w:val="pl-PL"/>
        </w:rPr>
        <w:t xml:space="preserve"> długości)</w:t>
      </w:r>
      <w:r w:rsidR="00D83CE7" w:rsidRPr="00327049">
        <w:rPr>
          <w:bCs/>
          <w:lang w:val="pl-PL"/>
        </w:rPr>
        <w:t xml:space="preserve"> z zakazem jej przekroczenia</w:t>
      </w:r>
      <w:r w:rsidR="009A7B3F" w:rsidRPr="00327049">
        <w:rPr>
          <w:bCs/>
          <w:lang w:val="pl-PL"/>
        </w:rPr>
        <w:t xml:space="preserve">. Zakaz nie dotyczy </w:t>
      </w:r>
      <w:r w:rsidR="009A7B3F" w:rsidRPr="00327049">
        <w:rPr>
          <w:lang w:val="pl-PL"/>
        </w:rPr>
        <w:t>docieplenia budynku oraz elementów architektonicznych takich jak: podcienie, pilastry, ganki, gzymsy, balkony, tarasy, zadaszenia, schody zewnętrzne, pochylnie, rampy</w:t>
      </w:r>
      <w:r w:rsidR="00A71AE9" w:rsidRPr="00327049">
        <w:rPr>
          <w:lang w:val="pl-PL"/>
        </w:rPr>
        <w:t xml:space="preserve">, </w:t>
      </w:r>
      <w:r w:rsidR="009A7B3F" w:rsidRPr="00327049">
        <w:rPr>
          <w:lang w:val="pl-PL"/>
        </w:rPr>
        <w:t>itp., o ile ustalenia szczegółowe nie stanowią inaczej;</w:t>
      </w:r>
    </w:p>
    <w:p w:rsidR="00D12C5E" w:rsidRPr="00327049" w:rsidRDefault="00C97932" w:rsidP="00327049">
      <w:pPr>
        <w:pStyle w:val="Tekstpodstawowy2"/>
        <w:numPr>
          <w:ilvl w:val="0"/>
          <w:numId w:val="3"/>
        </w:numPr>
        <w:rPr>
          <w:bCs/>
          <w:strike/>
        </w:rPr>
      </w:pPr>
      <w:r w:rsidRPr="00327049">
        <w:rPr>
          <w:bCs/>
        </w:rPr>
        <w:t>nieprzekraczalnej linii zabudowy</w:t>
      </w:r>
      <w:r w:rsidRPr="00327049">
        <w:t xml:space="preserve"> – należy przez to rozumieć linię</w:t>
      </w:r>
      <w:r w:rsidR="00674DF0" w:rsidRPr="00327049">
        <w:t xml:space="preserve"> wyznaczoną na rysunku</w:t>
      </w:r>
      <w:r w:rsidR="008C28F7" w:rsidRPr="00327049">
        <w:t xml:space="preserve"> </w:t>
      </w:r>
      <w:r w:rsidR="00D12C5E" w:rsidRPr="00327049">
        <w:rPr>
          <w:lang w:val="pl-PL"/>
        </w:rPr>
        <w:t xml:space="preserve">planu lub w ustaleniach planu, której nie mogą przekroczyć ściany części nadziemnych budynku </w:t>
      </w:r>
      <w:r w:rsidR="00953BB3" w:rsidRPr="00327049">
        <w:rPr>
          <w:lang w:val="pl-PL"/>
        </w:rPr>
        <w:t>(</w:t>
      </w:r>
      <w:r w:rsidR="00D12C5E" w:rsidRPr="00327049">
        <w:rPr>
          <w:lang w:val="pl-PL"/>
        </w:rPr>
        <w:t>w kierunku terenów sąsiednich wydzielonych liniami rozgraniczającymi</w:t>
      </w:r>
      <w:r w:rsidR="00953BB3" w:rsidRPr="00327049">
        <w:rPr>
          <w:lang w:val="pl-PL"/>
        </w:rPr>
        <w:t>) – z</w:t>
      </w:r>
      <w:r w:rsidR="00327049" w:rsidRPr="00327049">
        <w:rPr>
          <w:lang w:val="pl-PL"/>
        </w:rPr>
        <w:t xml:space="preserve"> </w:t>
      </w:r>
      <w:r w:rsidR="00D12C5E" w:rsidRPr="00327049">
        <w:rPr>
          <w:lang w:val="pl-PL"/>
        </w:rPr>
        <w:t xml:space="preserve">wyłączeniem </w:t>
      </w:r>
      <w:r w:rsidR="00953BB3" w:rsidRPr="00327049">
        <w:rPr>
          <w:lang w:val="pl-PL"/>
        </w:rPr>
        <w:t>docieplenia budynku oraz elementów architektonicznych budynku takich jak: podcienie, pilastry, ganki, gzymsy, balkony, tarasy, zadaszenia, schody zewnętrzne, pochylnie, rampy</w:t>
      </w:r>
      <w:r w:rsidR="00A71AE9" w:rsidRPr="00327049">
        <w:rPr>
          <w:lang w:val="pl-PL"/>
        </w:rPr>
        <w:t>,</w:t>
      </w:r>
      <w:r w:rsidR="00D03C5E" w:rsidRPr="00327049">
        <w:rPr>
          <w:lang w:val="pl-PL"/>
        </w:rPr>
        <w:t xml:space="preserve"> klatki schodowe,</w:t>
      </w:r>
      <w:r w:rsidR="00953BB3" w:rsidRPr="00327049">
        <w:rPr>
          <w:lang w:val="pl-PL"/>
        </w:rPr>
        <w:t xml:space="preserve"> </w:t>
      </w:r>
      <w:r w:rsidR="00A71AE9" w:rsidRPr="00327049">
        <w:rPr>
          <w:lang w:val="pl-PL"/>
        </w:rPr>
        <w:t>windy</w:t>
      </w:r>
      <w:r w:rsidR="00D03C5E" w:rsidRPr="00327049">
        <w:rPr>
          <w:lang w:val="pl-PL"/>
        </w:rPr>
        <w:t>,</w:t>
      </w:r>
      <w:r w:rsidR="00A71AE9" w:rsidRPr="00327049">
        <w:rPr>
          <w:lang w:val="pl-PL"/>
        </w:rPr>
        <w:t xml:space="preserve"> </w:t>
      </w:r>
      <w:r w:rsidR="00953BB3" w:rsidRPr="00327049">
        <w:rPr>
          <w:lang w:val="pl-PL"/>
        </w:rPr>
        <w:t>itp.</w:t>
      </w:r>
      <w:r w:rsidR="00B51C1A" w:rsidRPr="00327049">
        <w:rPr>
          <w:lang w:val="pl-PL"/>
        </w:rPr>
        <w:t xml:space="preserve">, </w:t>
      </w:r>
      <w:r w:rsidR="00E61D21">
        <w:rPr>
          <w:lang w:val="pl-PL"/>
        </w:rPr>
        <w:t>o </w:t>
      </w:r>
      <w:r w:rsidR="00953BB3" w:rsidRPr="00327049">
        <w:rPr>
          <w:lang w:val="pl-PL"/>
        </w:rPr>
        <w:t xml:space="preserve">ile ustalenia szczegółowe nie stanowią inaczej; </w:t>
      </w:r>
    </w:p>
    <w:p w:rsidR="00231320" w:rsidRPr="00327049" w:rsidRDefault="00231320" w:rsidP="00327049">
      <w:pPr>
        <w:pStyle w:val="Tekstpodstawowy2"/>
        <w:numPr>
          <w:ilvl w:val="0"/>
          <w:numId w:val="3"/>
        </w:numPr>
        <w:rPr>
          <w:bCs/>
          <w:lang w:val="pl-PL"/>
        </w:rPr>
      </w:pPr>
      <w:r w:rsidRPr="00327049">
        <w:rPr>
          <w:bCs/>
          <w:lang w:val="pl-PL"/>
        </w:rPr>
        <w:t>usługach – należy przez to rozumieć obiekty i lok</w:t>
      </w:r>
      <w:r w:rsidR="00E61D21">
        <w:rPr>
          <w:bCs/>
          <w:lang w:val="pl-PL"/>
        </w:rPr>
        <w:t>ale służące obsłudze ludności i </w:t>
      </w:r>
      <w:r w:rsidRPr="00327049">
        <w:rPr>
          <w:bCs/>
          <w:lang w:val="pl-PL"/>
        </w:rPr>
        <w:t>podmiotów gospodarczych (w tym handel o powierzchni sprzedaży do 2000</w:t>
      </w:r>
      <w:r w:rsidR="00327049" w:rsidRPr="00327049">
        <w:rPr>
          <w:bCs/>
          <w:lang w:val="pl-PL"/>
        </w:rPr>
        <w:t xml:space="preserve"> </w:t>
      </w:r>
      <w:r w:rsidRPr="00327049">
        <w:rPr>
          <w:bCs/>
          <w:lang w:val="pl-PL"/>
        </w:rPr>
        <w:t>m</w:t>
      </w:r>
      <w:r w:rsidRPr="00327049">
        <w:rPr>
          <w:bCs/>
          <w:vertAlign w:val="superscript"/>
          <w:lang w:val="pl-PL"/>
        </w:rPr>
        <w:t>2</w:t>
      </w:r>
      <w:r w:rsidR="00E61D21">
        <w:rPr>
          <w:bCs/>
          <w:lang w:val="pl-PL"/>
        </w:rPr>
        <w:t xml:space="preserve"> i </w:t>
      </w:r>
      <w:r w:rsidRPr="00327049">
        <w:rPr>
          <w:bCs/>
          <w:lang w:val="pl-PL"/>
        </w:rPr>
        <w:t>rzemiosło), z wyłączeniem gospodarowania odpadami oraz usługi realizowane jako zadania publiczne;</w:t>
      </w:r>
    </w:p>
    <w:p w:rsidR="00231320" w:rsidRPr="00327049" w:rsidRDefault="00231320" w:rsidP="00327049">
      <w:pPr>
        <w:pStyle w:val="Tekstpodstawowy2"/>
        <w:numPr>
          <w:ilvl w:val="0"/>
          <w:numId w:val="3"/>
        </w:numPr>
        <w:rPr>
          <w:bCs/>
          <w:lang w:val="pl-PL"/>
        </w:rPr>
      </w:pPr>
      <w:r w:rsidRPr="00327049">
        <w:rPr>
          <w:bCs/>
          <w:lang w:val="pl-PL"/>
        </w:rPr>
        <w:t>usługach kolidujących z funkcją mieszkaniową – należy przez to rozumieć:</w:t>
      </w:r>
    </w:p>
    <w:p w:rsidR="00231320" w:rsidRPr="00327049" w:rsidRDefault="00231320" w:rsidP="00327049">
      <w:pPr>
        <w:pStyle w:val="Tekstpodstawowy2"/>
        <w:numPr>
          <w:ilvl w:val="1"/>
          <w:numId w:val="3"/>
        </w:numPr>
        <w:tabs>
          <w:tab w:val="clear" w:pos="1440"/>
        </w:tabs>
        <w:ind w:left="993" w:hanging="426"/>
        <w:rPr>
          <w:bCs/>
          <w:lang w:val="pl-PL"/>
        </w:rPr>
      </w:pPr>
      <w:r w:rsidRPr="00327049">
        <w:rPr>
          <w:bCs/>
          <w:lang w:val="pl-PL"/>
        </w:rPr>
        <w:t>działalność gospodarczą o uciążliwym dla funkcji mieszkaniowej charakterze, powodującą:</w:t>
      </w:r>
    </w:p>
    <w:p w:rsidR="00231320" w:rsidRPr="00327049" w:rsidRDefault="00AC6469" w:rsidP="00327049">
      <w:pPr>
        <w:pStyle w:val="Tekstpodstawowy2"/>
        <w:ind w:left="1418" w:hanging="425"/>
        <w:rPr>
          <w:bCs/>
          <w:lang w:val="pl-PL"/>
        </w:rPr>
      </w:pPr>
      <w:r w:rsidRPr="00327049">
        <w:rPr>
          <w:bCs/>
          <w:lang w:val="pl-PL"/>
        </w:rPr>
        <w:t>-</w:t>
      </w:r>
      <w:r w:rsidRPr="00327049">
        <w:rPr>
          <w:bCs/>
          <w:lang w:val="pl-PL"/>
        </w:rPr>
        <w:tab/>
      </w:r>
      <w:r w:rsidR="00231320" w:rsidRPr="00327049">
        <w:rPr>
          <w:bCs/>
          <w:lang w:val="pl-PL"/>
        </w:rPr>
        <w:t>generowanie ruchu samochodowego (w tym ruchu samochodów dostawczych), zwłaszcza w godzinach nocnych,</w:t>
      </w:r>
    </w:p>
    <w:p w:rsidR="00231320" w:rsidRPr="00327049" w:rsidRDefault="00AC6469" w:rsidP="00327049">
      <w:pPr>
        <w:pStyle w:val="Tekstpodstawowy2"/>
        <w:ind w:left="1418" w:hanging="425"/>
        <w:rPr>
          <w:bCs/>
          <w:lang w:val="pl-PL"/>
        </w:rPr>
      </w:pPr>
      <w:r w:rsidRPr="00327049">
        <w:rPr>
          <w:bCs/>
          <w:lang w:val="pl-PL"/>
        </w:rPr>
        <w:t>-</w:t>
      </w:r>
      <w:r w:rsidRPr="00327049">
        <w:rPr>
          <w:bCs/>
          <w:lang w:val="pl-PL"/>
        </w:rPr>
        <w:tab/>
      </w:r>
      <w:r w:rsidR="00231320" w:rsidRPr="00327049">
        <w:rPr>
          <w:bCs/>
          <w:lang w:val="pl-PL"/>
        </w:rPr>
        <w:t>przekraczanie dopuszczalnych poziomów ha</w:t>
      </w:r>
      <w:r w:rsidR="00E61D21">
        <w:rPr>
          <w:bCs/>
          <w:lang w:val="pl-PL"/>
        </w:rPr>
        <w:t>łasu oraz emisji, określonych w </w:t>
      </w:r>
      <w:r w:rsidR="00231320" w:rsidRPr="00327049">
        <w:rPr>
          <w:bCs/>
          <w:lang w:val="pl-PL"/>
        </w:rPr>
        <w:t>przepisach odrębnych dla terenów mieszkaniowo-usługowych,</w:t>
      </w:r>
    </w:p>
    <w:p w:rsidR="00AF49DC" w:rsidRPr="00327049" w:rsidRDefault="00231320" w:rsidP="00327049">
      <w:pPr>
        <w:pStyle w:val="Tekstpodstawow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bCs/>
          <w:lang w:val="pl-PL"/>
        </w:rPr>
      </w:pPr>
      <w:r w:rsidRPr="00327049">
        <w:rPr>
          <w:bCs/>
          <w:lang w:val="pl-PL"/>
        </w:rPr>
        <w:t xml:space="preserve">przedsięwzięcia mogące </w:t>
      </w:r>
      <w:r w:rsidR="00646543" w:rsidRPr="00327049">
        <w:rPr>
          <w:bCs/>
          <w:lang w:val="pl-PL"/>
        </w:rPr>
        <w:t xml:space="preserve">zawsze </w:t>
      </w:r>
      <w:r w:rsidRPr="00327049">
        <w:rPr>
          <w:bCs/>
          <w:lang w:val="pl-PL"/>
        </w:rPr>
        <w:t xml:space="preserve">znacząco </w:t>
      </w:r>
      <w:r w:rsidR="00646543" w:rsidRPr="00327049">
        <w:rPr>
          <w:bCs/>
          <w:lang w:val="pl-PL"/>
        </w:rPr>
        <w:t xml:space="preserve">i potencjalnie znacząco </w:t>
      </w:r>
      <w:r w:rsidRPr="00327049">
        <w:rPr>
          <w:bCs/>
          <w:lang w:val="pl-PL"/>
        </w:rPr>
        <w:t>o</w:t>
      </w:r>
      <w:r w:rsidR="00806174" w:rsidRPr="00327049">
        <w:rPr>
          <w:bCs/>
          <w:lang w:val="pl-PL"/>
        </w:rPr>
        <w:t>ddziaływać na</w:t>
      </w:r>
      <w:r w:rsidR="00327049" w:rsidRPr="00327049">
        <w:rPr>
          <w:bCs/>
          <w:lang w:val="pl-PL"/>
        </w:rPr>
        <w:t xml:space="preserve"> </w:t>
      </w:r>
      <w:r w:rsidRPr="00327049">
        <w:rPr>
          <w:bCs/>
          <w:lang w:val="pl-PL"/>
        </w:rPr>
        <w:t>środowisko</w:t>
      </w:r>
      <w:r w:rsidR="004B2565" w:rsidRPr="00327049">
        <w:rPr>
          <w:bCs/>
          <w:lang w:val="pl-PL"/>
        </w:rPr>
        <w:t xml:space="preserve"> </w:t>
      </w:r>
      <w:r w:rsidR="00B44A1C" w:rsidRPr="00327049">
        <w:rPr>
          <w:bCs/>
          <w:lang w:val="pl-PL"/>
        </w:rPr>
        <w:t xml:space="preserve">oraz </w:t>
      </w:r>
      <w:r w:rsidR="00AF49DC" w:rsidRPr="00327049">
        <w:rPr>
          <w:lang w:val="pl-PL"/>
        </w:rPr>
        <w:t>usługi związane z przechowywaniem i spopielaniem zwłok;</w:t>
      </w:r>
    </w:p>
    <w:p w:rsidR="00535030" w:rsidRPr="00327049" w:rsidRDefault="00535030" w:rsidP="00327049">
      <w:pPr>
        <w:pStyle w:val="Tekstpodstawowy2"/>
        <w:numPr>
          <w:ilvl w:val="0"/>
          <w:numId w:val="3"/>
        </w:numPr>
        <w:tabs>
          <w:tab w:val="num" w:pos="540"/>
        </w:tabs>
        <w:rPr>
          <w:lang w:val="pl-PL"/>
        </w:rPr>
      </w:pPr>
      <w:r w:rsidRPr="00327049">
        <w:rPr>
          <w:lang w:val="pl-PL"/>
        </w:rPr>
        <w:t xml:space="preserve">rozwiązaniach o </w:t>
      </w:r>
      <w:r w:rsidR="009E0839" w:rsidRPr="00327049">
        <w:t xml:space="preserve">wysokim standardzie architektonicznym – </w:t>
      </w:r>
      <w:r w:rsidRPr="00327049">
        <w:rPr>
          <w:lang w:val="pl-PL"/>
        </w:rPr>
        <w:t>należy przez to rozumieć rozwiązania charakteryzujące się</w:t>
      </w:r>
      <w:r w:rsidRPr="00327049">
        <w:t>:</w:t>
      </w:r>
    </w:p>
    <w:p w:rsidR="00535030" w:rsidRPr="00327049" w:rsidRDefault="00535030" w:rsidP="00327049">
      <w:pPr>
        <w:pStyle w:val="Tekstpodstawow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327049">
        <w:rPr>
          <w:lang w:val="pl-PL"/>
        </w:rPr>
        <w:t>indywidualną formą stylistyczną brył budynków i wysoką jakością materiałów wykończeniowych</w:t>
      </w:r>
      <w:r w:rsidR="0091185F" w:rsidRPr="00327049">
        <w:rPr>
          <w:lang w:val="pl-PL"/>
        </w:rPr>
        <w:t>,</w:t>
      </w:r>
    </w:p>
    <w:p w:rsidR="0091185F" w:rsidRPr="00327049" w:rsidRDefault="0091185F" w:rsidP="00327049">
      <w:pPr>
        <w:pStyle w:val="Tekstpodstawowy2"/>
        <w:numPr>
          <w:ilvl w:val="1"/>
          <w:numId w:val="3"/>
        </w:numPr>
        <w:tabs>
          <w:tab w:val="clear" w:pos="1440"/>
          <w:tab w:val="num" w:pos="993"/>
        </w:tabs>
        <w:ind w:left="993" w:hanging="426"/>
        <w:rPr>
          <w:lang w:val="pl-PL"/>
        </w:rPr>
      </w:pPr>
      <w:r w:rsidRPr="00327049">
        <w:rPr>
          <w:lang w:val="pl-PL"/>
        </w:rPr>
        <w:t>kształtowaniem elewacji budynków w sposób urozmaicony – poprzez zastosowanie m.in. podziałów elewacji z udziałem otworów okiennych i witryn, zr</w:t>
      </w:r>
      <w:r w:rsidR="00C010ED" w:rsidRPr="00327049">
        <w:rPr>
          <w:lang w:val="pl-PL"/>
        </w:rPr>
        <w:t>óżnicowanie faktur materiałów wy</w:t>
      </w:r>
      <w:r w:rsidRPr="00327049">
        <w:rPr>
          <w:lang w:val="pl-PL"/>
        </w:rPr>
        <w:t>kończeniowych, detalu architektonicznego itp.;</w:t>
      </w:r>
    </w:p>
    <w:p w:rsidR="009E0839" w:rsidRPr="00327049" w:rsidRDefault="009E0839" w:rsidP="00327049">
      <w:pPr>
        <w:pStyle w:val="Tekstpodstawowy2"/>
        <w:numPr>
          <w:ilvl w:val="0"/>
          <w:numId w:val="3"/>
        </w:numPr>
        <w:tabs>
          <w:tab w:val="num" w:pos="540"/>
        </w:tabs>
        <w:rPr>
          <w:bCs/>
        </w:rPr>
      </w:pPr>
      <w:r w:rsidRPr="00327049">
        <w:rPr>
          <w:bCs/>
        </w:rPr>
        <w:t xml:space="preserve">zieleni urządzonej </w:t>
      </w:r>
      <w:r w:rsidRPr="00327049">
        <w:t>–</w:t>
      </w:r>
      <w:r w:rsidRPr="00327049">
        <w:rPr>
          <w:bCs/>
        </w:rPr>
        <w:t xml:space="preserve"> należy przez to rozumieć zróżnic</w:t>
      </w:r>
      <w:r w:rsidR="00E61D21">
        <w:rPr>
          <w:bCs/>
        </w:rPr>
        <w:t>owaną gatunkowo zieleń wysoką i </w:t>
      </w:r>
      <w:r w:rsidRPr="00327049">
        <w:rPr>
          <w:bCs/>
        </w:rPr>
        <w:t xml:space="preserve">niską, ukształtowaną funkcjonalnie i </w:t>
      </w:r>
      <w:r w:rsidR="00913D0D" w:rsidRPr="00327049">
        <w:rPr>
          <w:bCs/>
          <w:lang w:val="pl-PL"/>
        </w:rPr>
        <w:t>plastycznie</w:t>
      </w:r>
      <w:r w:rsidRPr="00327049">
        <w:rPr>
          <w:bCs/>
          <w:lang w:val="pl-PL"/>
        </w:rPr>
        <w:t xml:space="preserve"> lub zieleń izolacyjną tworzącą barierę wizualną</w:t>
      </w:r>
      <w:r w:rsidRPr="00327049">
        <w:rPr>
          <w:bCs/>
        </w:rPr>
        <w:t>;</w:t>
      </w:r>
    </w:p>
    <w:p w:rsidR="001F7390" w:rsidRPr="00327049" w:rsidRDefault="001F7390" w:rsidP="00327049">
      <w:pPr>
        <w:pStyle w:val="Tekstpodstawowy2"/>
        <w:numPr>
          <w:ilvl w:val="0"/>
          <w:numId w:val="3"/>
        </w:numPr>
        <w:rPr>
          <w:bCs/>
        </w:rPr>
      </w:pPr>
      <w:r w:rsidRPr="00327049">
        <w:t xml:space="preserve">ochronie istniejącej zieleni wysokiej – </w:t>
      </w:r>
      <w:r w:rsidRPr="00327049">
        <w:rPr>
          <w:bCs/>
        </w:rPr>
        <w:t>należy przez to rozumieć obowiązek zachowania i wkomponowania istniejącego zadrzewienia w zagospodarowanie terenu, dopuszcza się wycinkę drzew – zgodnie z przepisami odrębnymi;</w:t>
      </w:r>
    </w:p>
    <w:p w:rsidR="00443148" w:rsidRPr="00327049" w:rsidRDefault="00443148" w:rsidP="00327049">
      <w:pPr>
        <w:pStyle w:val="Tekstpodstawowy2"/>
        <w:numPr>
          <w:ilvl w:val="0"/>
          <w:numId w:val="3"/>
        </w:numPr>
        <w:tabs>
          <w:tab w:val="clear" w:pos="567"/>
        </w:tabs>
        <w:rPr>
          <w:bCs/>
        </w:rPr>
      </w:pPr>
      <w:r w:rsidRPr="00327049">
        <w:rPr>
          <w:bCs/>
        </w:rPr>
        <w:t xml:space="preserve">powierzchni biologicznie czynnej </w:t>
      </w:r>
      <w:r w:rsidRPr="00327049">
        <w:t>–</w:t>
      </w:r>
      <w:r w:rsidRPr="00327049">
        <w:rPr>
          <w:bCs/>
        </w:rPr>
        <w:t xml:space="preserve"> należy przez to rozumieć teren biologicznie czynny zdefiniowany w przepisach odrębnych;</w:t>
      </w:r>
      <w:r w:rsidRPr="00327049">
        <w:rPr>
          <w:bCs/>
          <w:lang w:val="pl-PL"/>
        </w:rPr>
        <w:t xml:space="preserve"> </w:t>
      </w:r>
    </w:p>
    <w:p w:rsidR="001B12FE" w:rsidRPr="00327049" w:rsidRDefault="001B12FE" w:rsidP="00327049">
      <w:pPr>
        <w:pStyle w:val="Tekstpodstawowy2"/>
        <w:numPr>
          <w:ilvl w:val="0"/>
          <w:numId w:val="3"/>
        </w:numPr>
        <w:tabs>
          <w:tab w:val="clear" w:pos="567"/>
        </w:tabs>
        <w:rPr>
          <w:bCs/>
        </w:rPr>
      </w:pPr>
      <w:r w:rsidRPr="00327049">
        <w:rPr>
          <w:bCs/>
          <w:lang w:val="pl-PL"/>
        </w:rPr>
        <w:lastRenderedPageBreak/>
        <w:t xml:space="preserve">harmonijnym zagospodarowaniu </w:t>
      </w:r>
      <w:r w:rsidRPr="00327049">
        <w:rPr>
          <w:bCs/>
        </w:rPr>
        <w:t>–</w:t>
      </w:r>
      <w:r w:rsidRPr="00327049">
        <w:rPr>
          <w:bCs/>
          <w:lang w:val="pl-PL"/>
        </w:rPr>
        <w:t xml:space="preserve"> należy przez to rozumieć wymóg realizacji obiektów budowlanych </w:t>
      </w:r>
      <w:r w:rsidR="00C81463" w:rsidRPr="00327049">
        <w:rPr>
          <w:bCs/>
          <w:lang w:val="pl-PL"/>
        </w:rPr>
        <w:t>i elementów zagospodarowania działki lub terenu charakteryzujących się wzajemnym stylistycznym dostosowaniem</w:t>
      </w:r>
      <w:r w:rsidR="00884AAF" w:rsidRPr="00327049">
        <w:rPr>
          <w:bCs/>
          <w:lang w:val="pl-PL"/>
        </w:rPr>
        <w:t>;</w:t>
      </w:r>
    </w:p>
    <w:p w:rsidR="00E10967" w:rsidRPr="00327049" w:rsidRDefault="000F77DB" w:rsidP="00327049">
      <w:pPr>
        <w:pStyle w:val="Tekstpodstawowy2"/>
        <w:numPr>
          <w:ilvl w:val="0"/>
          <w:numId w:val="3"/>
        </w:numPr>
        <w:tabs>
          <w:tab w:val="clear" w:pos="567"/>
        </w:tabs>
      </w:pPr>
      <w:r w:rsidRPr="00327049">
        <w:rPr>
          <w:bCs/>
        </w:rPr>
        <w:t>minimalnej liczbie miejsc do parkowania</w:t>
      </w:r>
      <w:r w:rsidRPr="00327049">
        <w:t xml:space="preserve"> – należy przez to rozumieć obowiązek realizacji, dla potrzeb przeznaczenia podstawowego i dopuszczalnego (w przypadku realizacji obiektów z</w:t>
      </w:r>
      <w:r w:rsidR="00327049" w:rsidRPr="00327049">
        <w:rPr>
          <w:lang w:val="pl-PL"/>
        </w:rPr>
        <w:t xml:space="preserve"> </w:t>
      </w:r>
      <w:r w:rsidRPr="00327049">
        <w:t xml:space="preserve">jego zakresu), minimalnej ilości </w:t>
      </w:r>
      <w:r w:rsidRPr="00327049">
        <w:rPr>
          <w:lang w:val="pl-PL"/>
        </w:rPr>
        <w:t>stanowisk</w:t>
      </w:r>
      <w:r w:rsidRPr="00327049">
        <w:t xml:space="preserve"> postojowych dla samochodów</w:t>
      </w:r>
      <w:r w:rsidRPr="00327049">
        <w:rPr>
          <w:lang w:val="pl-PL"/>
        </w:rPr>
        <w:t xml:space="preserve"> osobowych</w:t>
      </w:r>
      <w:r w:rsidRPr="00327049">
        <w:t xml:space="preserve">, w tym również miejsc </w:t>
      </w:r>
      <w:r w:rsidRPr="00327049">
        <w:rPr>
          <w:lang w:val="pl-PL"/>
        </w:rPr>
        <w:t>przeznaczonych na</w:t>
      </w:r>
      <w:r w:rsidRPr="00327049">
        <w:t xml:space="preserve"> parkowanie pojazdów zaopatrzonych w kartę parkingową, oblicz</w:t>
      </w:r>
      <w:r w:rsidR="00E61D21">
        <w:t>onej wg wskaźnika określonego w </w:t>
      </w:r>
      <w:r w:rsidRPr="00327049">
        <w:t>ustaleniach niniejszej uchwały, przy uwzględnieniu zasady równan</w:t>
      </w:r>
      <w:r w:rsidR="00E61D21">
        <w:t>ia w górę w </w:t>
      </w:r>
      <w:r w:rsidRPr="00327049">
        <w:t>przypadku ułamkowego przelicznika;</w:t>
      </w:r>
    </w:p>
    <w:p w:rsidR="00E10967" w:rsidRPr="00327049" w:rsidRDefault="00E10967" w:rsidP="00327049">
      <w:pPr>
        <w:pStyle w:val="Tekstpodstawowy2"/>
        <w:numPr>
          <w:ilvl w:val="0"/>
          <w:numId w:val="3"/>
        </w:numPr>
        <w:tabs>
          <w:tab w:val="clear" w:pos="567"/>
        </w:tabs>
      </w:pPr>
      <w:r w:rsidRPr="00327049">
        <w:t>zakazie lokalizacji tymczasowych obiektów budowlanych – należy przez to rozumieć zakaz, który nie dotyczy obiektów budowlanych stanowiących zaplecze budowy, niezbędnych w</w:t>
      </w:r>
      <w:r w:rsidR="00327049" w:rsidRPr="00327049">
        <w:rPr>
          <w:lang w:val="pl-PL"/>
        </w:rPr>
        <w:t xml:space="preserve"> </w:t>
      </w:r>
      <w:r w:rsidRPr="00327049">
        <w:t>okresie prowadzenia robót budowlanych oraz obiektów dla potrzeb imprez okolicznościowych lub sezonowych</w:t>
      </w:r>
      <w:r w:rsidR="00690ECC" w:rsidRPr="00327049">
        <w:rPr>
          <w:lang w:val="pl-PL"/>
        </w:rPr>
        <w:t>.</w:t>
      </w:r>
    </w:p>
    <w:p w:rsidR="005D6EF2" w:rsidRPr="00327049" w:rsidRDefault="005D6EF2" w:rsidP="00327049">
      <w:pPr>
        <w:pStyle w:val="Tekstpodstawowy2"/>
        <w:ind w:firstLine="567"/>
      </w:pPr>
      <w:r w:rsidRPr="00327049">
        <w:t>2. Pojęcia występujące w niniejszej uchwale, nie wyjaśnione w ust. 1, należy interpretować zgodnie z definicjami przyjętymi</w:t>
      </w:r>
      <w:r w:rsidR="001107AF" w:rsidRPr="00327049">
        <w:t xml:space="preserve"> w ustawie z dnia 27 marca 2003 </w:t>
      </w:r>
      <w:r w:rsidRPr="00327049">
        <w:t>r.</w:t>
      </w:r>
      <w:r w:rsidR="001107AF" w:rsidRPr="00327049">
        <w:rPr>
          <w:lang w:val="pl-PL"/>
        </w:rPr>
        <w:t xml:space="preserve"> </w:t>
      </w:r>
      <w:r w:rsidRPr="00327049">
        <w:t>o</w:t>
      </w:r>
      <w:r w:rsidR="00E61D21">
        <w:rPr>
          <w:lang w:val="pl-PL"/>
        </w:rPr>
        <w:t> </w:t>
      </w:r>
      <w:r w:rsidRPr="00327049">
        <w:t>planowaniu i</w:t>
      </w:r>
      <w:r w:rsidR="00E61D21">
        <w:t xml:space="preserve"> </w:t>
      </w:r>
      <w:r w:rsidRPr="00327049">
        <w:t>zagospodarowaniu przestrzennym oraz z definicjami wynikającymi z Polskich Norm</w:t>
      </w:r>
      <w:r w:rsidR="001E7008" w:rsidRPr="00327049">
        <w:rPr>
          <w:lang w:val="pl-PL"/>
        </w:rPr>
        <w:t xml:space="preserve"> i </w:t>
      </w:r>
      <w:r w:rsidRPr="00327049">
        <w:t>prz</w:t>
      </w:r>
      <w:r w:rsidR="00754E60" w:rsidRPr="00327049">
        <w:t>episów odrębnych</w:t>
      </w:r>
      <w:r w:rsidRPr="00327049">
        <w:t>.</w:t>
      </w:r>
    </w:p>
    <w:p w:rsidR="00327049" w:rsidRPr="00327049" w:rsidRDefault="00327049" w:rsidP="00327049">
      <w:pPr>
        <w:pStyle w:val="Tekstpodstawowy2"/>
        <w:ind w:firstLine="567"/>
        <w:rPr>
          <w:bCs/>
        </w:rPr>
      </w:pPr>
    </w:p>
    <w:p w:rsidR="002749AA" w:rsidRPr="00327049" w:rsidRDefault="005D6EF2" w:rsidP="00327049">
      <w:pPr>
        <w:pStyle w:val="Tekstpodstawowy2"/>
        <w:ind w:firstLine="567"/>
        <w:rPr>
          <w:bCs/>
          <w:lang w:val="pl-PL"/>
        </w:rPr>
      </w:pPr>
      <w:r w:rsidRPr="00327049">
        <w:rPr>
          <w:bCs/>
        </w:rPr>
        <w:t>§</w:t>
      </w:r>
      <w:r w:rsidR="00327049" w:rsidRPr="00327049">
        <w:rPr>
          <w:bCs/>
          <w:lang w:val="pl-PL"/>
        </w:rPr>
        <w:t xml:space="preserve"> </w:t>
      </w:r>
      <w:r w:rsidRPr="00327049">
        <w:rPr>
          <w:bCs/>
        </w:rPr>
        <w:t>4.</w:t>
      </w:r>
      <w:r w:rsidR="00327049" w:rsidRPr="00327049">
        <w:rPr>
          <w:bCs/>
          <w:lang w:val="pl-PL"/>
        </w:rPr>
        <w:t xml:space="preserve"> </w:t>
      </w:r>
      <w:r w:rsidR="002749AA" w:rsidRPr="00327049">
        <w:rPr>
          <w:bCs/>
          <w:lang w:val="pl-PL"/>
        </w:rPr>
        <w:t>1</w:t>
      </w:r>
      <w:r w:rsidR="00327049" w:rsidRPr="00327049">
        <w:rPr>
          <w:bCs/>
          <w:lang w:val="pl-PL"/>
        </w:rPr>
        <w:t>.</w:t>
      </w:r>
      <w:r w:rsidRPr="00327049">
        <w:rPr>
          <w:bCs/>
        </w:rPr>
        <w:t xml:space="preserve"> </w:t>
      </w:r>
      <w:r w:rsidR="002749AA" w:rsidRPr="00327049">
        <w:rPr>
          <w:bCs/>
        </w:rPr>
        <w:t>Następujące oznaczenia graficzne</w:t>
      </w:r>
      <w:r w:rsidR="002749AA" w:rsidRPr="00327049">
        <w:rPr>
          <w:bCs/>
          <w:lang w:val="pl-PL"/>
        </w:rPr>
        <w:t>,</w:t>
      </w:r>
      <w:r w:rsidR="002749AA" w:rsidRPr="00327049">
        <w:rPr>
          <w:bCs/>
        </w:rPr>
        <w:t xml:space="preserve"> na rysunku planu</w:t>
      </w:r>
      <w:r w:rsidR="002749AA" w:rsidRPr="00327049">
        <w:rPr>
          <w:bCs/>
          <w:lang w:val="pl-PL"/>
        </w:rPr>
        <w:t>,</w:t>
      </w:r>
      <w:r w:rsidR="002749AA" w:rsidRPr="00327049">
        <w:rPr>
          <w:bCs/>
        </w:rPr>
        <w:t xml:space="preserve"> są </w:t>
      </w:r>
      <w:r w:rsidR="002749AA" w:rsidRPr="00327049">
        <w:rPr>
          <w:bCs/>
          <w:lang w:val="pl-PL"/>
        </w:rPr>
        <w:t>obowiązującymi ustaleniami planu:</w:t>
      </w:r>
    </w:p>
    <w:p w:rsidR="002749AA" w:rsidRPr="00327049" w:rsidRDefault="002749AA" w:rsidP="00327049">
      <w:pPr>
        <w:pStyle w:val="Tekstpodstawowy2"/>
        <w:numPr>
          <w:ilvl w:val="0"/>
          <w:numId w:val="2"/>
        </w:numPr>
        <w:rPr>
          <w:bCs/>
        </w:rPr>
      </w:pPr>
      <w:r w:rsidRPr="00327049">
        <w:rPr>
          <w:bCs/>
          <w:lang w:val="pl-PL"/>
        </w:rPr>
        <w:t>granica obszaru objęteg</w:t>
      </w:r>
      <w:r w:rsidR="00E62AF1" w:rsidRPr="00327049">
        <w:rPr>
          <w:bCs/>
          <w:lang w:val="pl-PL"/>
        </w:rPr>
        <w:t>o planem;</w:t>
      </w:r>
    </w:p>
    <w:p w:rsidR="002749AA" w:rsidRPr="00327049" w:rsidRDefault="002749AA" w:rsidP="00327049">
      <w:pPr>
        <w:pStyle w:val="Tekstpodstawowy2"/>
        <w:numPr>
          <w:ilvl w:val="0"/>
          <w:numId w:val="2"/>
        </w:numPr>
        <w:rPr>
          <w:bCs/>
        </w:rPr>
      </w:pPr>
      <w:r w:rsidRPr="00327049">
        <w:rPr>
          <w:bCs/>
          <w:lang w:val="pl-PL"/>
        </w:rPr>
        <w:t>lini</w:t>
      </w:r>
      <w:r w:rsidR="00220737" w:rsidRPr="00327049">
        <w:rPr>
          <w:bCs/>
          <w:lang w:val="pl-PL"/>
        </w:rPr>
        <w:t>a</w:t>
      </w:r>
      <w:r w:rsidRPr="00327049">
        <w:rPr>
          <w:bCs/>
          <w:lang w:val="pl-PL"/>
        </w:rPr>
        <w:t xml:space="preserve"> rozgraniczając</w:t>
      </w:r>
      <w:r w:rsidR="00220737" w:rsidRPr="00327049">
        <w:rPr>
          <w:bCs/>
          <w:lang w:val="pl-PL"/>
        </w:rPr>
        <w:t>a</w:t>
      </w:r>
      <w:r w:rsidRPr="00327049">
        <w:rPr>
          <w:bCs/>
          <w:lang w:val="pl-PL"/>
        </w:rPr>
        <w:t xml:space="preserve"> teren o </w:t>
      </w:r>
      <w:r w:rsidR="00220737" w:rsidRPr="00327049">
        <w:rPr>
          <w:bCs/>
          <w:lang w:val="pl-PL"/>
        </w:rPr>
        <w:t xml:space="preserve">określonym </w:t>
      </w:r>
      <w:r w:rsidRPr="00327049">
        <w:rPr>
          <w:bCs/>
          <w:lang w:val="pl-PL"/>
        </w:rPr>
        <w:t>przeznaczeniu</w:t>
      </w:r>
      <w:r w:rsidR="00220737" w:rsidRPr="00327049">
        <w:rPr>
          <w:bCs/>
          <w:lang w:val="pl-PL"/>
        </w:rPr>
        <w:t xml:space="preserve"> podstawowym</w:t>
      </w:r>
      <w:r w:rsidR="00E62AF1" w:rsidRPr="00327049">
        <w:rPr>
          <w:bCs/>
          <w:lang w:val="pl-PL"/>
        </w:rPr>
        <w:t>;</w:t>
      </w:r>
    </w:p>
    <w:p w:rsidR="00DA01E1" w:rsidRPr="00327049" w:rsidRDefault="00E62AF1" w:rsidP="00327049">
      <w:pPr>
        <w:pStyle w:val="Tekstpodstawowy2"/>
        <w:numPr>
          <w:ilvl w:val="0"/>
          <w:numId w:val="2"/>
        </w:numPr>
        <w:rPr>
          <w:bCs/>
        </w:rPr>
      </w:pPr>
      <w:r w:rsidRPr="00327049">
        <w:rPr>
          <w:bCs/>
          <w:lang w:val="pl-PL"/>
        </w:rPr>
        <w:t>nieprzekraczaln</w:t>
      </w:r>
      <w:r w:rsidR="00220737" w:rsidRPr="00327049">
        <w:rPr>
          <w:bCs/>
          <w:lang w:val="pl-PL"/>
        </w:rPr>
        <w:t>a</w:t>
      </w:r>
      <w:r w:rsidRPr="00327049">
        <w:rPr>
          <w:bCs/>
          <w:lang w:val="pl-PL"/>
        </w:rPr>
        <w:t xml:space="preserve"> lini</w:t>
      </w:r>
      <w:r w:rsidR="00220737" w:rsidRPr="00327049">
        <w:rPr>
          <w:bCs/>
          <w:lang w:val="pl-PL"/>
        </w:rPr>
        <w:t>a</w:t>
      </w:r>
      <w:r w:rsidRPr="00327049">
        <w:rPr>
          <w:bCs/>
          <w:lang w:val="pl-PL"/>
        </w:rPr>
        <w:t xml:space="preserve"> zabudowy</w:t>
      </w:r>
      <w:r w:rsidR="00DA01E1" w:rsidRPr="00327049">
        <w:rPr>
          <w:bCs/>
          <w:lang w:val="pl-PL"/>
        </w:rPr>
        <w:t>;</w:t>
      </w:r>
    </w:p>
    <w:p w:rsidR="002749AA" w:rsidRPr="00327049" w:rsidRDefault="00DA01E1" w:rsidP="00327049">
      <w:pPr>
        <w:pStyle w:val="Tekstpodstawowy2"/>
        <w:numPr>
          <w:ilvl w:val="0"/>
          <w:numId w:val="2"/>
        </w:numPr>
        <w:rPr>
          <w:bCs/>
        </w:rPr>
      </w:pPr>
      <w:r w:rsidRPr="00327049">
        <w:rPr>
          <w:bCs/>
          <w:lang w:val="pl-PL"/>
        </w:rPr>
        <w:t>obowiązując</w:t>
      </w:r>
      <w:r w:rsidR="00220737" w:rsidRPr="00327049">
        <w:rPr>
          <w:bCs/>
          <w:lang w:val="pl-PL"/>
        </w:rPr>
        <w:t>a</w:t>
      </w:r>
      <w:r w:rsidRPr="00327049">
        <w:rPr>
          <w:bCs/>
          <w:lang w:val="pl-PL"/>
        </w:rPr>
        <w:t xml:space="preserve"> lini</w:t>
      </w:r>
      <w:r w:rsidR="00220737" w:rsidRPr="00327049">
        <w:rPr>
          <w:bCs/>
          <w:lang w:val="pl-PL"/>
        </w:rPr>
        <w:t>a</w:t>
      </w:r>
      <w:r w:rsidRPr="00327049">
        <w:rPr>
          <w:bCs/>
          <w:lang w:val="pl-PL"/>
        </w:rPr>
        <w:t xml:space="preserve"> zabudowy</w:t>
      </w:r>
      <w:r w:rsidR="00E62AF1" w:rsidRPr="00327049">
        <w:rPr>
          <w:bCs/>
          <w:lang w:val="pl-PL"/>
        </w:rPr>
        <w:t>;</w:t>
      </w:r>
    </w:p>
    <w:p w:rsidR="009E211C" w:rsidRPr="00327049" w:rsidRDefault="00E62AF1" w:rsidP="00327049">
      <w:pPr>
        <w:pStyle w:val="Tekstpodstawowy2"/>
        <w:numPr>
          <w:ilvl w:val="0"/>
          <w:numId w:val="2"/>
        </w:numPr>
        <w:rPr>
          <w:bCs/>
        </w:rPr>
      </w:pPr>
      <w:r w:rsidRPr="00327049">
        <w:rPr>
          <w:bCs/>
          <w:lang w:val="pl-PL"/>
        </w:rPr>
        <w:t>linie wymiarowe</w:t>
      </w:r>
      <w:r w:rsidR="00432B46" w:rsidRPr="00327049">
        <w:rPr>
          <w:bCs/>
          <w:lang w:val="pl-PL"/>
        </w:rPr>
        <w:t xml:space="preserve"> (wymiar w metrach)</w:t>
      </w:r>
      <w:r w:rsidRPr="00327049">
        <w:rPr>
          <w:bCs/>
          <w:lang w:val="pl-PL"/>
        </w:rPr>
        <w:t>;</w:t>
      </w:r>
    </w:p>
    <w:p w:rsidR="00313F47" w:rsidRPr="00327049" w:rsidRDefault="00E62AF1" w:rsidP="00327049">
      <w:pPr>
        <w:pStyle w:val="Tekstpodstawowy2"/>
        <w:numPr>
          <w:ilvl w:val="0"/>
          <w:numId w:val="2"/>
        </w:numPr>
        <w:rPr>
          <w:bCs/>
        </w:rPr>
      </w:pPr>
      <w:r w:rsidRPr="00327049">
        <w:rPr>
          <w:bCs/>
          <w:lang w:val="pl-PL"/>
        </w:rPr>
        <w:t>przeznaczenie podstawowe terenu</w:t>
      </w:r>
      <w:r w:rsidR="00313F47" w:rsidRPr="00327049">
        <w:rPr>
          <w:bCs/>
          <w:lang w:val="pl-PL"/>
        </w:rPr>
        <w:t>;</w:t>
      </w:r>
    </w:p>
    <w:p w:rsidR="00E62AF1" w:rsidRPr="00327049" w:rsidRDefault="00313F47" w:rsidP="00327049">
      <w:pPr>
        <w:pStyle w:val="Tekstpodstawowy2"/>
        <w:numPr>
          <w:ilvl w:val="0"/>
          <w:numId w:val="2"/>
        </w:numPr>
        <w:rPr>
          <w:bCs/>
        </w:rPr>
      </w:pPr>
      <w:r w:rsidRPr="00327049">
        <w:rPr>
          <w:bCs/>
          <w:lang w:val="pl-PL"/>
        </w:rPr>
        <w:t>symbol terenu</w:t>
      </w:r>
      <w:r w:rsidR="00E62AF1" w:rsidRPr="00327049">
        <w:rPr>
          <w:bCs/>
          <w:lang w:val="pl-PL"/>
        </w:rPr>
        <w:t>.</w:t>
      </w:r>
    </w:p>
    <w:p w:rsidR="002749AA" w:rsidRPr="00327049" w:rsidRDefault="002749AA" w:rsidP="00327049">
      <w:pPr>
        <w:pStyle w:val="Tekstpodstawowy2"/>
        <w:ind w:firstLine="567"/>
        <w:rPr>
          <w:bCs/>
          <w:lang w:val="pl-PL"/>
        </w:rPr>
      </w:pPr>
      <w:r w:rsidRPr="00327049">
        <w:rPr>
          <w:bCs/>
          <w:lang w:val="pl-PL"/>
        </w:rPr>
        <w:t>2. Oznaczenia graficzne na rysunku planu, nie wymienione w ust.1, mają charakter informacyjny.</w:t>
      </w:r>
    </w:p>
    <w:p w:rsidR="00327049" w:rsidRPr="00327049" w:rsidRDefault="00327049" w:rsidP="00327049">
      <w:pPr>
        <w:pStyle w:val="Tekstpodstawowy2"/>
        <w:ind w:firstLine="567"/>
        <w:rPr>
          <w:bCs/>
        </w:rPr>
      </w:pPr>
    </w:p>
    <w:p w:rsidR="00B97CCD" w:rsidRPr="00327049" w:rsidRDefault="00220737" w:rsidP="00327049">
      <w:pPr>
        <w:pStyle w:val="Tekstpodstawowy2"/>
        <w:ind w:firstLine="567"/>
        <w:rPr>
          <w:iCs w:val="0"/>
          <w:lang w:val="pl-PL"/>
        </w:rPr>
      </w:pPr>
      <w:r w:rsidRPr="00327049">
        <w:rPr>
          <w:bCs/>
        </w:rPr>
        <w:t>§</w:t>
      </w:r>
      <w:r w:rsidR="00327049" w:rsidRPr="00327049">
        <w:rPr>
          <w:bCs/>
          <w:lang w:val="pl-PL"/>
        </w:rPr>
        <w:t xml:space="preserve"> </w:t>
      </w:r>
      <w:r w:rsidRPr="00327049">
        <w:rPr>
          <w:bCs/>
        </w:rPr>
        <w:t>5</w:t>
      </w:r>
      <w:r w:rsidR="00474B8B" w:rsidRPr="00327049">
        <w:rPr>
          <w:bCs/>
        </w:rPr>
        <w:t>.</w:t>
      </w:r>
      <w:r w:rsidR="00474B8B" w:rsidRPr="00327049">
        <w:rPr>
          <w:bCs/>
          <w:lang w:val="pl-PL"/>
        </w:rPr>
        <w:t xml:space="preserve"> </w:t>
      </w:r>
      <w:r w:rsidR="00B444B2" w:rsidRPr="00327049">
        <w:rPr>
          <w:bCs/>
        </w:rPr>
        <w:t>W granicach obszaru objętego planem nie występuje potrzeba okre</w:t>
      </w:r>
      <w:r w:rsidR="00950673" w:rsidRPr="00327049">
        <w:rPr>
          <w:bCs/>
        </w:rPr>
        <w:t>śla</w:t>
      </w:r>
      <w:r w:rsidR="00B444B2" w:rsidRPr="00327049">
        <w:rPr>
          <w:bCs/>
        </w:rPr>
        <w:t xml:space="preserve">nia </w:t>
      </w:r>
      <w:r w:rsidR="00151AA5" w:rsidRPr="00327049">
        <w:t>gra</w:t>
      </w:r>
      <w:r w:rsidR="00B444B2" w:rsidRPr="00327049">
        <w:t>nic</w:t>
      </w:r>
      <w:r w:rsidR="00E61D21">
        <w:rPr>
          <w:iCs w:val="0"/>
        </w:rPr>
        <w:t xml:space="preserve"> i </w:t>
      </w:r>
      <w:r w:rsidR="00B444B2" w:rsidRPr="00327049">
        <w:rPr>
          <w:iCs w:val="0"/>
        </w:rPr>
        <w:t>sposobów</w:t>
      </w:r>
      <w:r w:rsidR="00151AA5" w:rsidRPr="00327049">
        <w:rPr>
          <w:iCs w:val="0"/>
        </w:rPr>
        <w:t xml:space="preserve"> zagospodarowania</w:t>
      </w:r>
      <w:r w:rsidR="00B444B2" w:rsidRPr="00327049">
        <w:rPr>
          <w:iCs w:val="0"/>
          <w:lang w:val="pl-PL"/>
        </w:rPr>
        <w:t>:</w:t>
      </w:r>
      <w:r w:rsidR="00151AA5" w:rsidRPr="00327049">
        <w:rPr>
          <w:iCs w:val="0"/>
        </w:rPr>
        <w:t xml:space="preserve"> terenów</w:t>
      </w:r>
      <w:r w:rsidR="00B444B2" w:rsidRPr="00327049">
        <w:rPr>
          <w:iCs w:val="0"/>
          <w:lang w:val="pl-PL"/>
        </w:rPr>
        <w:t xml:space="preserve"> </w:t>
      </w:r>
      <w:r w:rsidR="00151AA5" w:rsidRPr="00327049">
        <w:rPr>
          <w:iCs w:val="0"/>
        </w:rPr>
        <w:t>górniczych, obszarów szczególnego zagrożenia powodzią, krajobrazów priorytetowych określonych w audycie krajo</w:t>
      </w:r>
      <w:r w:rsidR="00B444B2" w:rsidRPr="00327049">
        <w:rPr>
          <w:iCs w:val="0"/>
        </w:rPr>
        <w:t>brazowym oraz w </w:t>
      </w:r>
      <w:r w:rsidR="00151AA5" w:rsidRPr="00327049">
        <w:rPr>
          <w:iCs w:val="0"/>
        </w:rPr>
        <w:t>planach zagospodarowania przestrzennego województwa</w:t>
      </w:r>
      <w:r w:rsidR="00B444B2" w:rsidRPr="00327049">
        <w:rPr>
          <w:iCs w:val="0"/>
          <w:lang w:val="pl-PL"/>
        </w:rPr>
        <w:t>.</w:t>
      </w:r>
    </w:p>
    <w:p w:rsidR="00623F0A" w:rsidRPr="00327049" w:rsidRDefault="00623F0A" w:rsidP="00327049">
      <w:pPr>
        <w:pStyle w:val="Tekstpodstawowy"/>
        <w:spacing w:after="0"/>
        <w:jc w:val="center"/>
      </w:pPr>
    </w:p>
    <w:p w:rsidR="005D6EF2" w:rsidRPr="00327049" w:rsidRDefault="00151AA5" w:rsidP="00327049">
      <w:pPr>
        <w:pStyle w:val="Tekstpodstawowy"/>
        <w:spacing w:after="0"/>
        <w:jc w:val="center"/>
        <w:rPr>
          <w:lang w:val="pl-PL"/>
        </w:rPr>
      </w:pPr>
      <w:r w:rsidRPr="00327049">
        <w:t xml:space="preserve">Rozdział </w:t>
      </w:r>
      <w:r w:rsidR="000938DD" w:rsidRPr="00327049">
        <w:rPr>
          <w:lang w:val="pl-PL"/>
        </w:rPr>
        <w:t>2</w:t>
      </w:r>
    </w:p>
    <w:p w:rsidR="005D6EF2" w:rsidRPr="00327049" w:rsidRDefault="005D6EF2" w:rsidP="00327049">
      <w:pPr>
        <w:pStyle w:val="Tekstpodstawowy"/>
        <w:spacing w:after="0"/>
        <w:jc w:val="center"/>
      </w:pPr>
      <w:r w:rsidRPr="00327049">
        <w:t xml:space="preserve">Ustalenia szczegółowe </w:t>
      </w:r>
    </w:p>
    <w:p w:rsidR="00327049" w:rsidRPr="00327049" w:rsidRDefault="00327049" w:rsidP="00327049">
      <w:pPr>
        <w:pStyle w:val="Tekstpodstawowy"/>
        <w:spacing w:after="0"/>
        <w:jc w:val="center"/>
      </w:pPr>
    </w:p>
    <w:p w:rsidR="0058019F" w:rsidRPr="00327049" w:rsidRDefault="00F7753B" w:rsidP="00327049">
      <w:pPr>
        <w:pStyle w:val="Tekstpodstawowy2"/>
        <w:ind w:firstLine="567"/>
      </w:pPr>
      <w:r w:rsidRPr="00327049">
        <w:t>§</w:t>
      </w:r>
      <w:r w:rsidR="00327049" w:rsidRPr="00327049">
        <w:rPr>
          <w:lang w:val="pl-PL"/>
        </w:rPr>
        <w:t xml:space="preserve"> </w:t>
      </w:r>
      <w:r w:rsidR="00220737" w:rsidRPr="00327049">
        <w:rPr>
          <w:lang w:val="pl-PL"/>
        </w:rPr>
        <w:t>6</w:t>
      </w:r>
      <w:r w:rsidR="0058019F" w:rsidRPr="00327049">
        <w:t>.</w:t>
      </w:r>
      <w:r w:rsidR="00ED702B" w:rsidRPr="00327049">
        <w:t xml:space="preserve"> Dla teren</w:t>
      </w:r>
      <w:r w:rsidR="0072535B" w:rsidRPr="00327049">
        <w:rPr>
          <w:lang w:val="pl-PL"/>
        </w:rPr>
        <w:t>u</w:t>
      </w:r>
      <w:r w:rsidR="0058019F" w:rsidRPr="00327049">
        <w:t>, oznaczon</w:t>
      </w:r>
      <w:r w:rsidR="0072535B" w:rsidRPr="00327049">
        <w:rPr>
          <w:lang w:val="pl-PL"/>
        </w:rPr>
        <w:t>ego</w:t>
      </w:r>
      <w:r w:rsidR="0058019F" w:rsidRPr="00327049">
        <w:t xml:space="preserve"> na rysunku planu symbolem </w:t>
      </w:r>
      <w:r w:rsidR="00B228A1" w:rsidRPr="00327049">
        <w:rPr>
          <w:lang w:val="pl-PL"/>
        </w:rPr>
        <w:t>142.08</w:t>
      </w:r>
      <w:r w:rsidR="0069631C" w:rsidRPr="00327049">
        <w:rPr>
          <w:lang w:val="pl-PL"/>
        </w:rPr>
        <w:t>-</w:t>
      </w:r>
      <w:r w:rsidR="00B228A1" w:rsidRPr="00327049">
        <w:rPr>
          <w:lang w:val="pl-PL"/>
        </w:rPr>
        <w:t>MW</w:t>
      </w:r>
      <w:r w:rsidR="00C708FD" w:rsidRPr="00327049">
        <w:rPr>
          <w:lang w:val="pl-PL"/>
        </w:rPr>
        <w:t>/U</w:t>
      </w:r>
      <w:r w:rsidR="00B228A1" w:rsidRPr="00327049">
        <w:rPr>
          <w:lang w:val="pl-PL"/>
        </w:rPr>
        <w:t>1</w:t>
      </w:r>
      <w:r w:rsidR="00CC2759" w:rsidRPr="00327049">
        <w:rPr>
          <w:lang w:val="pl-PL"/>
        </w:rPr>
        <w:t>,</w:t>
      </w:r>
      <w:r w:rsidR="0058019F" w:rsidRPr="00327049">
        <w:t xml:space="preserve"> ustala się:</w:t>
      </w:r>
    </w:p>
    <w:p w:rsidR="0058019F" w:rsidRPr="00327049" w:rsidRDefault="0058019F" w:rsidP="00327049">
      <w:pPr>
        <w:numPr>
          <w:ilvl w:val="0"/>
          <w:numId w:val="6"/>
        </w:numPr>
        <w:tabs>
          <w:tab w:val="clear" w:pos="994"/>
        </w:tabs>
        <w:ind w:left="567"/>
        <w:jc w:val="both"/>
      </w:pPr>
      <w:r w:rsidRPr="00327049">
        <w:t>przeznaczenie:</w:t>
      </w:r>
    </w:p>
    <w:p w:rsidR="00591186" w:rsidRPr="00327049" w:rsidRDefault="0058019F" w:rsidP="00327049">
      <w:pPr>
        <w:pStyle w:val="Tekstpodstawowy2"/>
        <w:numPr>
          <w:ilvl w:val="0"/>
          <w:numId w:val="5"/>
        </w:numPr>
        <w:tabs>
          <w:tab w:val="clear" w:pos="1440"/>
        </w:tabs>
        <w:ind w:left="907" w:hanging="340"/>
      </w:pPr>
      <w:r w:rsidRPr="00327049">
        <w:t>podstawowe</w:t>
      </w:r>
      <w:r w:rsidR="00494CB9" w:rsidRPr="00327049">
        <w:rPr>
          <w:lang w:val="pl-PL"/>
        </w:rPr>
        <w:t>:</w:t>
      </w:r>
      <w:r w:rsidR="00D100BE" w:rsidRPr="00327049">
        <w:t xml:space="preserve"> </w:t>
      </w:r>
      <w:r w:rsidR="00C708FD" w:rsidRPr="00327049">
        <w:rPr>
          <w:lang w:val="pl-PL"/>
        </w:rPr>
        <w:t xml:space="preserve">zabudowa mieszkaniowa wielorodzinna, </w:t>
      </w:r>
      <w:r w:rsidR="00591186" w:rsidRPr="00327049">
        <w:rPr>
          <w:lang w:val="pl-PL"/>
        </w:rPr>
        <w:t>usługi,</w:t>
      </w:r>
    </w:p>
    <w:p w:rsidR="0058019F" w:rsidRPr="00327049" w:rsidRDefault="0058019F" w:rsidP="00327049">
      <w:pPr>
        <w:pStyle w:val="Tekstpodstawowy2"/>
        <w:numPr>
          <w:ilvl w:val="0"/>
          <w:numId w:val="5"/>
        </w:numPr>
        <w:tabs>
          <w:tab w:val="clear" w:pos="1440"/>
        </w:tabs>
        <w:ind w:left="907" w:hanging="340"/>
      </w:pPr>
      <w:r w:rsidRPr="00327049">
        <w:t>dopuszczalne</w:t>
      </w:r>
      <w:r w:rsidRPr="00327049">
        <w:rPr>
          <w:lang w:val="pl-PL"/>
        </w:rPr>
        <w:t>:</w:t>
      </w:r>
      <w:r w:rsidR="006535FA" w:rsidRPr="00327049">
        <w:rPr>
          <w:lang w:val="pl-PL"/>
        </w:rPr>
        <w:t xml:space="preserve"> </w:t>
      </w:r>
      <w:r w:rsidR="00591186" w:rsidRPr="00327049">
        <w:rPr>
          <w:lang w:val="pl-PL"/>
        </w:rPr>
        <w:t>drogi wewnętrzne, parkingi, zieleń urządzona</w:t>
      </w:r>
      <w:r w:rsidR="00800526" w:rsidRPr="00327049">
        <w:rPr>
          <w:lang w:val="pl-PL"/>
        </w:rPr>
        <w:t>,</w:t>
      </w:r>
      <w:r w:rsidR="00591186" w:rsidRPr="00327049">
        <w:rPr>
          <w:lang w:val="pl-PL"/>
        </w:rPr>
        <w:t xml:space="preserve"> </w:t>
      </w:r>
      <w:r w:rsidR="00AB2C71" w:rsidRPr="00327049">
        <w:t>infrastruktur</w:t>
      </w:r>
      <w:r w:rsidR="00F305EB" w:rsidRPr="00327049">
        <w:rPr>
          <w:lang w:val="pl-PL"/>
        </w:rPr>
        <w:t>a</w:t>
      </w:r>
      <w:r w:rsidR="006535FA" w:rsidRPr="00327049">
        <w:t xml:space="preserve"> techniczn</w:t>
      </w:r>
      <w:r w:rsidR="00F305EB" w:rsidRPr="00327049">
        <w:rPr>
          <w:lang w:val="pl-PL"/>
        </w:rPr>
        <w:t>a</w:t>
      </w:r>
      <w:r w:rsidRPr="00327049">
        <w:t>;</w:t>
      </w:r>
      <w:r w:rsidR="00F618D9" w:rsidRPr="00327049">
        <w:rPr>
          <w:lang w:val="pl-PL"/>
        </w:rPr>
        <w:t xml:space="preserve"> </w:t>
      </w:r>
    </w:p>
    <w:p w:rsidR="00472C84" w:rsidRPr="00327049" w:rsidRDefault="0058019F" w:rsidP="00327049">
      <w:pPr>
        <w:numPr>
          <w:ilvl w:val="0"/>
          <w:numId w:val="6"/>
        </w:numPr>
        <w:tabs>
          <w:tab w:val="clear" w:pos="994"/>
        </w:tabs>
        <w:ind w:left="567"/>
        <w:jc w:val="both"/>
      </w:pPr>
      <w:r w:rsidRPr="00327049">
        <w:t>zasady ochrony i kształtowania ładu przestrzennego</w:t>
      </w:r>
      <w:r w:rsidR="00F01EB9" w:rsidRPr="00327049">
        <w:t xml:space="preserve">: </w:t>
      </w:r>
    </w:p>
    <w:p w:rsidR="00431E9D" w:rsidRPr="00327049" w:rsidRDefault="00591186" w:rsidP="00327049">
      <w:pPr>
        <w:pStyle w:val="Tekstpodstawowy2"/>
        <w:numPr>
          <w:ilvl w:val="0"/>
          <w:numId w:val="7"/>
        </w:numPr>
        <w:ind w:left="907" w:hanging="340"/>
      </w:pPr>
      <w:r w:rsidRPr="00327049">
        <w:rPr>
          <w:lang w:val="pl-PL"/>
        </w:rPr>
        <w:t xml:space="preserve">nakaz stosowania </w:t>
      </w:r>
      <w:r w:rsidR="0032610B" w:rsidRPr="00327049">
        <w:rPr>
          <w:iCs w:val="0"/>
        </w:rPr>
        <w:t>rozwiązań o wysoki</w:t>
      </w:r>
      <w:r w:rsidR="0032610B" w:rsidRPr="00327049">
        <w:rPr>
          <w:iCs w:val="0"/>
          <w:lang w:val="pl-PL"/>
        </w:rPr>
        <w:t xml:space="preserve">m </w:t>
      </w:r>
      <w:r w:rsidR="00F223F2" w:rsidRPr="00327049">
        <w:rPr>
          <w:iCs w:val="0"/>
          <w:lang w:val="pl-PL"/>
        </w:rPr>
        <w:t>standardzie architektonicznym</w:t>
      </w:r>
      <w:r w:rsidR="00E61D21">
        <w:rPr>
          <w:iCs w:val="0"/>
          <w:lang w:val="pl-PL"/>
        </w:rPr>
        <w:t xml:space="preserve"> i </w:t>
      </w:r>
      <w:r w:rsidRPr="00327049">
        <w:rPr>
          <w:iCs w:val="0"/>
          <w:lang w:val="pl-PL"/>
        </w:rPr>
        <w:t>harmonijnego zagospodarowania</w:t>
      </w:r>
      <w:r w:rsidR="0032610B" w:rsidRPr="00327049">
        <w:rPr>
          <w:iCs w:val="0"/>
          <w:lang w:val="pl-PL"/>
        </w:rPr>
        <w:t>,</w:t>
      </w:r>
    </w:p>
    <w:p w:rsidR="00A82967" w:rsidRPr="00327049" w:rsidRDefault="00A82967" w:rsidP="00327049">
      <w:pPr>
        <w:pStyle w:val="Tekstpodstawowy2"/>
        <w:numPr>
          <w:ilvl w:val="0"/>
          <w:numId w:val="7"/>
        </w:numPr>
        <w:ind w:left="907" w:hanging="340"/>
      </w:pPr>
      <w:r w:rsidRPr="00327049">
        <w:rPr>
          <w:lang w:val="pl-PL"/>
        </w:rPr>
        <w:t>zakaz lokalizacji obiektów tymczasowych,</w:t>
      </w:r>
    </w:p>
    <w:p w:rsidR="00C96D9E" w:rsidRPr="00327049" w:rsidRDefault="00A05F13" w:rsidP="00327049">
      <w:pPr>
        <w:pStyle w:val="Tekstpodstawowy2"/>
        <w:numPr>
          <w:ilvl w:val="0"/>
          <w:numId w:val="7"/>
        </w:numPr>
        <w:ind w:left="907" w:hanging="340"/>
      </w:pPr>
      <w:r w:rsidRPr="00327049">
        <w:rPr>
          <w:lang w:val="pl-PL"/>
        </w:rPr>
        <w:t xml:space="preserve">zakaz lokalizacji </w:t>
      </w:r>
      <w:r w:rsidR="009A53FC" w:rsidRPr="00327049">
        <w:rPr>
          <w:lang w:val="pl-PL"/>
        </w:rPr>
        <w:t>jednostanowiskowych garaży wolno stojących</w:t>
      </w:r>
      <w:r w:rsidR="00E92105" w:rsidRPr="00327049">
        <w:rPr>
          <w:lang w:val="pl-PL"/>
        </w:rPr>
        <w:t>,</w:t>
      </w:r>
    </w:p>
    <w:p w:rsidR="00E92105" w:rsidRPr="00327049" w:rsidRDefault="00E92105" w:rsidP="00327049">
      <w:pPr>
        <w:pStyle w:val="Tekstpodstawowy2"/>
        <w:numPr>
          <w:ilvl w:val="0"/>
          <w:numId w:val="7"/>
        </w:numPr>
        <w:ind w:left="907" w:hanging="340"/>
      </w:pPr>
      <w:r w:rsidRPr="00327049">
        <w:rPr>
          <w:lang w:val="pl-PL"/>
        </w:rPr>
        <w:t>zakaz zmiany sposobu użytkowania budyn</w:t>
      </w:r>
      <w:r w:rsidR="00D316F3" w:rsidRPr="00327049">
        <w:rPr>
          <w:lang w:val="pl-PL"/>
        </w:rPr>
        <w:t>ków gospodarczych na mieszkalne,</w:t>
      </w:r>
    </w:p>
    <w:p w:rsidR="00D75A72" w:rsidRPr="00327049" w:rsidRDefault="00F52983" w:rsidP="00327049">
      <w:pPr>
        <w:pStyle w:val="Tekstpodstawowy2"/>
        <w:numPr>
          <w:ilvl w:val="0"/>
          <w:numId w:val="7"/>
        </w:numPr>
        <w:ind w:left="907" w:hanging="340"/>
      </w:pPr>
      <w:r w:rsidRPr="00327049">
        <w:lastRenderedPageBreak/>
        <w:t>minimalna powierzchnia</w:t>
      </w:r>
      <w:r w:rsidRPr="00327049">
        <w:rPr>
          <w:lang w:val="pl-PL"/>
        </w:rPr>
        <w:t xml:space="preserve"> nowo wydzielanych </w:t>
      </w:r>
      <w:r w:rsidRPr="00327049">
        <w:t>dział</w:t>
      </w:r>
      <w:r w:rsidRPr="00327049">
        <w:rPr>
          <w:lang w:val="pl-PL"/>
        </w:rPr>
        <w:t>ek</w:t>
      </w:r>
      <w:r w:rsidRPr="00327049">
        <w:t xml:space="preserve"> budowaln</w:t>
      </w:r>
      <w:r w:rsidRPr="00327049">
        <w:rPr>
          <w:lang w:val="pl-PL"/>
        </w:rPr>
        <w:t>ych</w:t>
      </w:r>
      <w:r w:rsidRPr="00327049">
        <w:t xml:space="preserve"> </w:t>
      </w:r>
      <w:r w:rsidR="00E92105" w:rsidRPr="00327049">
        <w:t>– 600</w:t>
      </w:r>
      <w:r w:rsidR="00162240" w:rsidRPr="00327049">
        <w:rPr>
          <w:lang w:val="pl-PL"/>
        </w:rPr>
        <w:t> </w:t>
      </w:r>
      <w:r w:rsidR="00E92105" w:rsidRPr="00327049">
        <w:t>m</w:t>
      </w:r>
      <w:r w:rsidR="00E92105" w:rsidRPr="00327049">
        <w:rPr>
          <w:vertAlign w:val="superscript"/>
        </w:rPr>
        <w:t>2</w:t>
      </w:r>
      <w:r w:rsidR="00E92105" w:rsidRPr="00327049">
        <w:t xml:space="preserve"> (nie dotyczy podziałów na cele infrastruktury technicznej i dróg wewnętrznych)</w:t>
      </w:r>
      <w:r w:rsidR="0005330D" w:rsidRPr="00327049">
        <w:t>,</w:t>
      </w:r>
    </w:p>
    <w:p w:rsidR="009A7277" w:rsidRPr="00327049" w:rsidRDefault="0005330D" w:rsidP="00327049">
      <w:pPr>
        <w:pStyle w:val="Tekstpodstawowy2"/>
        <w:numPr>
          <w:ilvl w:val="0"/>
          <w:numId w:val="7"/>
        </w:numPr>
        <w:ind w:left="907" w:hanging="340"/>
      </w:pPr>
      <w:r w:rsidRPr="00327049">
        <w:t>dopuszcza</w:t>
      </w:r>
      <w:r w:rsidRPr="00327049">
        <w:rPr>
          <w:lang w:val="pl-PL"/>
        </w:rPr>
        <w:t xml:space="preserve"> się sytuowanie budynku bezpośrednio przy granicy działki budowlanej</w:t>
      </w:r>
      <w:r w:rsidR="00BE18A5" w:rsidRPr="00327049">
        <w:rPr>
          <w:lang w:val="pl-PL"/>
        </w:rPr>
        <w:t>;</w:t>
      </w:r>
    </w:p>
    <w:p w:rsidR="00DB3E40" w:rsidRPr="00327049" w:rsidRDefault="0058019F" w:rsidP="00327049">
      <w:pPr>
        <w:numPr>
          <w:ilvl w:val="0"/>
          <w:numId w:val="6"/>
        </w:numPr>
        <w:tabs>
          <w:tab w:val="clear" w:pos="994"/>
        </w:tabs>
        <w:ind w:left="567"/>
        <w:jc w:val="both"/>
      </w:pPr>
      <w:r w:rsidRPr="00327049">
        <w:t>zasady ochrony środowiska, przyrody i krajobrazu</w:t>
      </w:r>
      <w:r w:rsidR="00DB3E40" w:rsidRPr="00327049">
        <w:t>:</w:t>
      </w:r>
    </w:p>
    <w:p w:rsidR="00DD071E" w:rsidRPr="00327049" w:rsidRDefault="00E46FA7" w:rsidP="00327049">
      <w:pPr>
        <w:pStyle w:val="Tekstpodstawowy2"/>
        <w:numPr>
          <w:ilvl w:val="0"/>
          <w:numId w:val="10"/>
        </w:numPr>
      </w:pPr>
      <w:r w:rsidRPr="00327049">
        <w:rPr>
          <w:lang w:val="pl-PL"/>
        </w:rPr>
        <w:t>zakaz lokalizacji usług kolidujących z funkcją mieszka</w:t>
      </w:r>
      <w:r w:rsidR="004B2565" w:rsidRPr="00327049">
        <w:rPr>
          <w:lang w:val="pl-PL"/>
        </w:rPr>
        <w:t>niową</w:t>
      </w:r>
      <w:r w:rsidR="00DD071E" w:rsidRPr="00327049">
        <w:rPr>
          <w:lang w:val="pl-PL"/>
        </w:rPr>
        <w:t>,</w:t>
      </w:r>
    </w:p>
    <w:p w:rsidR="00390728" w:rsidRPr="00327049" w:rsidRDefault="00390728" w:rsidP="00327049">
      <w:pPr>
        <w:pStyle w:val="Tekstpodstawowy2"/>
        <w:numPr>
          <w:ilvl w:val="0"/>
          <w:numId w:val="10"/>
        </w:numPr>
      </w:pPr>
      <w:r w:rsidRPr="00327049">
        <w:rPr>
          <w:lang w:val="pl-PL"/>
        </w:rPr>
        <w:t xml:space="preserve">nakaz </w:t>
      </w:r>
      <w:r w:rsidRPr="00327049">
        <w:t>ochron</w:t>
      </w:r>
      <w:r w:rsidRPr="00327049">
        <w:rPr>
          <w:lang w:val="pl-PL"/>
        </w:rPr>
        <w:t>y</w:t>
      </w:r>
      <w:r w:rsidRPr="00327049">
        <w:t xml:space="preserve"> istniejącej zieleni wysokiej</w:t>
      </w:r>
      <w:r w:rsidRPr="00327049">
        <w:rPr>
          <w:lang w:val="pl-PL"/>
        </w:rPr>
        <w:t>,</w:t>
      </w:r>
      <w:r w:rsidR="009A09CA" w:rsidRPr="00327049">
        <w:rPr>
          <w:lang w:val="pl-PL"/>
        </w:rPr>
        <w:t xml:space="preserve"> </w:t>
      </w:r>
    </w:p>
    <w:p w:rsidR="00A03F01" w:rsidRPr="00327049" w:rsidRDefault="00A03F01" w:rsidP="00327049">
      <w:pPr>
        <w:pStyle w:val="Tekstpodstawowy2"/>
        <w:numPr>
          <w:ilvl w:val="0"/>
          <w:numId w:val="10"/>
        </w:numPr>
        <w:rPr>
          <w:lang w:val="pl-PL"/>
        </w:rPr>
      </w:pPr>
      <w:r w:rsidRPr="00327049">
        <w:rPr>
          <w:lang w:val="pl-PL"/>
        </w:rPr>
        <w:t xml:space="preserve">dopuszczalny poziom hałasu, określony w przepisach odrębnych, jak dla terenów </w:t>
      </w:r>
      <w:r w:rsidR="00E61D21">
        <w:rPr>
          <w:lang w:val="pl-PL"/>
        </w:rPr>
        <w:t>w </w:t>
      </w:r>
      <w:r w:rsidR="007A2B46" w:rsidRPr="00327049">
        <w:rPr>
          <w:lang w:val="pl-PL"/>
        </w:rPr>
        <w:t>strefie śródmiejskiej miast powyżej 100 tys. mieszkańców</w:t>
      </w:r>
      <w:r w:rsidRPr="00327049">
        <w:rPr>
          <w:lang w:val="pl-PL"/>
        </w:rPr>
        <w:t>;</w:t>
      </w:r>
    </w:p>
    <w:p w:rsidR="0058019F" w:rsidRPr="00327049" w:rsidRDefault="0058019F" w:rsidP="00327049">
      <w:pPr>
        <w:numPr>
          <w:ilvl w:val="0"/>
          <w:numId w:val="6"/>
        </w:numPr>
        <w:tabs>
          <w:tab w:val="clear" w:pos="994"/>
        </w:tabs>
        <w:ind w:left="567"/>
        <w:jc w:val="both"/>
      </w:pPr>
      <w:r w:rsidRPr="00327049">
        <w:t xml:space="preserve">zasady kształtowania krajobrazu – </w:t>
      </w:r>
      <w:r w:rsidR="0046253B" w:rsidRPr="00327049">
        <w:t>nie występuje potrzeba określania;</w:t>
      </w:r>
    </w:p>
    <w:p w:rsidR="009201BE" w:rsidRPr="00327049" w:rsidRDefault="0058019F" w:rsidP="00327049">
      <w:pPr>
        <w:numPr>
          <w:ilvl w:val="0"/>
          <w:numId w:val="6"/>
        </w:numPr>
        <w:tabs>
          <w:tab w:val="clear" w:pos="994"/>
        </w:tabs>
        <w:ind w:left="567"/>
        <w:jc w:val="both"/>
      </w:pPr>
      <w:r w:rsidRPr="00327049">
        <w:t>zasady</w:t>
      </w:r>
      <w:r w:rsidRPr="00327049">
        <w:rPr>
          <w:iCs/>
        </w:rPr>
        <w:t xml:space="preserve"> ochrony dziedzictwa kulturowego i zabytków, w tym krajobrazów kulturowych, oraz dóbr kultury współczesnej</w:t>
      </w:r>
      <w:r w:rsidR="004B6422" w:rsidRPr="00327049">
        <w:rPr>
          <w:iCs/>
        </w:rPr>
        <w:t xml:space="preserve"> - </w:t>
      </w:r>
      <w:r w:rsidR="004946DC" w:rsidRPr="00327049">
        <w:rPr>
          <w:iCs/>
        </w:rPr>
        <w:t>wskazuje się obiekty o wartościach historyczno-kulturow</w:t>
      </w:r>
      <w:r w:rsidR="00495970" w:rsidRPr="00327049">
        <w:rPr>
          <w:iCs/>
        </w:rPr>
        <w:t>ych</w:t>
      </w:r>
      <w:r w:rsidR="00690ECC" w:rsidRPr="00327049">
        <w:rPr>
          <w:iCs/>
        </w:rPr>
        <w:t xml:space="preserve"> (aparatownię z wieżą ciśnień i budynek administracyjno-biurowy)</w:t>
      </w:r>
      <w:r w:rsidR="00495970" w:rsidRPr="00327049">
        <w:rPr>
          <w:iCs/>
        </w:rPr>
        <w:t xml:space="preserve">, </w:t>
      </w:r>
      <w:r w:rsidR="004946DC" w:rsidRPr="00327049">
        <w:rPr>
          <w:iCs/>
        </w:rPr>
        <w:t>oznaczon</w:t>
      </w:r>
      <w:r w:rsidR="00220737" w:rsidRPr="00327049">
        <w:rPr>
          <w:iCs/>
        </w:rPr>
        <w:t>e</w:t>
      </w:r>
      <w:r w:rsidR="004946DC" w:rsidRPr="00327049">
        <w:rPr>
          <w:iCs/>
        </w:rPr>
        <w:t xml:space="preserve"> na rysunku planu, </w:t>
      </w:r>
      <w:r w:rsidR="009201BE" w:rsidRPr="00327049">
        <w:rPr>
          <w:iCs/>
        </w:rPr>
        <w:t xml:space="preserve">dla </w:t>
      </w:r>
      <w:r w:rsidR="004B6422" w:rsidRPr="00327049">
        <w:rPr>
          <w:iCs/>
        </w:rPr>
        <w:t xml:space="preserve">których </w:t>
      </w:r>
      <w:r w:rsidR="00505EFF" w:rsidRPr="00327049">
        <w:rPr>
          <w:iCs/>
        </w:rPr>
        <w:t>ustala się:</w:t>
      </w:r>
    </w:p>
    <w:p w:rsidR="00D33C9F" w:rsidRPr="00327049" w:rsidRDefault="0051346B" w:rsidP="00327049">
      <w:pPr>
        <w:pStyle w:val="Tekstpodstawowy2"/>
        <w:numPr>
          <w:ilvl w:val="0"/>
          <w:numId w:val="29"/>
        </w:numPr>
        <w:rPr>
          <w:iCs w:val="0"/>
        </w:rPr>
      </w:pPr>
      <w:r w:rsidRPr="00327049">
        <w:rPr>
          <w:iCs w:val="0"/>
        </w:rPr>
        <w:t>nakaz zachowania historycznego wyglądu architektonicznego w zakresie: gabarytu, kształtu i pokrycia dachu, kompozycji elewacji</w:t>
      </w:r>
      <w:r w:rsidR="00BF1066" w:rsidRPr="00327049">
        <w:rPr>
          <w:iCs w:val="0"/>
        </w:rPr>
        <w:t xml:space="preserve"> </w:t>
      </w:r>
      <w:r w:rsidR="00BF1066" w:rsidRPr="00327049">
        <w:rPr>
          <w:iCs w:val="0"/>
          <w:lang w:val="pl-PL"/>
        </w:rPr>
        <w:t>(</w:t>
      </w:r>
      <w:r w:rsidRPr="00327049">
        <w:rPr>
          <w:iCs w:val="0"/>
        </w:rPr>
        <w:t>tzn. zachowanie detalu architektonicznego, rozmieszczenia, wielkości, kształtu oraz proporcji otworów okiennych i drzwiowych</w:t>
      </w:r>
      <w:r w:rsidR="00BF1066" w:rsidRPr="00327049">
        <w:rPr>
          <w:iCs w:val="0"/>
          <w:lang w:val="pl-PL"/>
        </w:rPr>
        <w:t>)</w:t>
      </w:r>
      <w:r w:rsidR="007B0C0E" w:rsidRPr="00327049">
        <w:rPr>
          <w:iCs w:val="0"/>
          <w:lang w:val="pl-PL"/>
        </w:rPr>
        <w:t>,</w:t>
      </w:r>
      <w:r w:rsidR="00A71AE9" w:rsidRPr="00327049">
        <w:rPr>
          <w:iCs w:val="0"/>
          <w:lang w:val="pl-PL"/>
        </w:rPr>
        <w:t xml:space="preserve"> z </w:t>
      </w:r>
      <w:r w:rsidR="009B414E" w:rsidRPr="00327049">
        <w:rPr>
          <w:iCs w:val="0"/>
          <w:lang w:val="pl-PL"/>
        </w:rPr>
        <w:t xml:space="preserve">zastrzeżeniem: dopuszcza się </w:t>
      </w:r>
      <w:r w:rsidR="00690ECC" w:rsidRPr="00327049">
        <w:rPr>
          <w:iCs w:val="0"/>
          <w:lang w:val="pl-PL"/>
        </w:rPr>
        <w:t xml:space="preserve">rozbudowę </w:t>
      </w:r>
      <w:r w:rsidR="001F693F" w:rsidRPr="00327049">
        <w:rPr>
          <w:iCs w:val="0"/>
          <w:lang w:val="pl-PL"/>
        </w:rPr>
        <w:t>+/-20%</w:t>
      </w:r>
      <w:r w:rsidR="00981BBF" w:rsidRPr="00327049">
        <w:rPr>
          <w:iCs w:val="0"/>
          <w:lang w:val="pl-PL"/>
        </w:rPr>
        <w:t xml:space="preserve"> </w:t>
      </w:r>
      <w:r w:rsidR="00690ECC" w:rsidRPr="00327049">
        <w:rPr>
          <w:iCs w:val="0"/>
          <w:lang w:val="pl-PL"/>
        </w:rPr>
        <w:t>budynku admi</w:t>
      </w:r>
      <w:r w:rsidR="00A71AE9" w:rsidRPr="00327049">
        <w:rPr>
          <w:iCs w:val="0"/>
          <w:lang w:val="pl-PL"/>
        </w:rPr>
        <w:t>nistracyjno-biurowego od strony</w:t>
      </w:r>
      <w:r w:rsidR="00690ECC" w:rsidRPr="00327049">
        <w:rPr>
          <w:iCs w:val="0"/>
          <w:lang w:val="pl-PL"/>
        </w:rPr>
        <w:t> </w:t>
      </w:r>
      <w:r w:rsidR="009B414E" w:rsidRPr="00327049">
        <w:rPr>
          <w:iCs w:val="0"/>
          <w:lang w:val="pl-PL"/>
        </w:rPr>
        <w:t>południowo-wschodniej</w:t>
      </w:r>
      <w:r w:rsidR="001F693F" w:rsidRPr="00327049">
        <w:rPr>
          <w:iCs w:val="0"/>
          <w:lang w:val="pl-PL"/>
        </w:rPr>
        <w:t>,</w:t>
      </w:r>
      <w:r w:rsidR="009B414E" w:rsidRPr="00327049">
        <w:rPr>
          <w:iCs w:val="0"/>
          <w:lang w:val="pl-PL"/>
        </w:rPr>
        <w:t xml:space="preserve"> </w:t>
      </w:r>
    </w:p>
    <w:p w:rsidR="00D33C9F" w:rsidRPr="00327049" w:rsidRDefault="00D33C9F" w:rsidP="00327049">
      <w:pPr>
        <w:pStyle w:val="Tekstpodstawowy2"/>
        <w:numPr>
          <w:ilvl w:val="0"/>
          <w:numId w:val="29"/>
        </w:numPr>
        <w:rPr>
          <w:iCs w:val="0"/>
        </w:rPr>
      </w:pPr>
      <w:r w:rsidRPr="00327049">
        <w:rPr>
          <w:iCs w:val="0"/>
        </w:rPr>
        <w:t>zakaz dociepleń i tynkowania ceglanych elewacji,</w:t>
      </w:r>
    </w:p>
    <w:p w:rsidR="00D33C9F" w:rsidRPr="00327049" w:rsidRDefault="008437CC" w:rsidP="00327049">
      <w:pPr>
        <w:pStyle w:val="Tekstpodstawowy2"/>
        <w:numPr>
          <w:ilvl w:val="0"/>
          <w:numId w:val="29"/>
        </w:numPr>
        <w:rPr>
          <w:iCs w:val="0"/>
          <w:strike/>
        </w:rPr>
      </w:pPr>
      <w:r w:rsidRPr="00327049">
        <w:rPr>
          <w:iCs w:val="0"/>
        </w:rPr>
        <w:t>wszelkie inwestycje</w:t>
      </w:r>
      <w:r w:rsidR="00422511" w:rsidRPr="00327049">
        <w:rPr>
          <w:iCs w:val="0"/>
          <w:lang w:val="pl-PL"/>
        </w:rPr>
        <w:t xml:space="preserve"> (w tym roboty budowlane)</w:t>
      </w:r>
      <w:r w:rsidR="0051346B" w:rsidRPr="00327049">
        <w:rPr>
          <w:iCs w:val="0"/>
        </w:rPr>
        <w:t xml:space="preserve"> mające wpływ na wygląd zewnętrzny </w:t>
      </w:r>
      <w:r w:rsidR="00B945C3" w:rsidRPr="00327049">
        <w:rPr>
          <w:iCs w:val="0"/>
          <w:lang w:val="pl-PL"/>
        </w:rPr>
        <w:t xml:space="preserve">w/w </w:t>
      </w:r>
      <w:r w:rsidR="0051346B" w:rsidRPr="00327049">
        <w:rPr>
          <w:iCs w:val="0"/>
        </w:rPr>
        <w:t>obiektów</w:t>
      </w:r>
      <w:r w:rsidR="00B945C3" w:rsidRPr="00327049">
        <w:rPr>
          <w:iCs w:val="0"/>
          <w:lang w:val="pl-PL"/>
        </w:rPr>
        <w:t xml:space="preserve"> </w:t>
      </w:r>
      <w:r w:rsidR="00B945C3" w:rsidRPr="00327049">
        <w:rPr>
          <w:iCs w:val="0"/>
        </w:rPr>
        <w:t>o wartościach historyczno-kulturowych</w:t>
      </w:r>
      <w:r w:rsidR="00E61D21">
        <w:rPr>
          <w:iCs w:val="0"/>
        </w:rPr>
        <w:t xml:space="preserve"> należy prowadzić zgodnie z </w:t>
      </w:r>
      <w:r w:rsidR="0051346B" w:rsidRPr="00327049">
        <w:rPr>
          <w:iCs w:val="0"/>
        </w:rPr>
        <w:t>przepisami odrębnymi;</w:t>
      </w:r>
      <w:r w:rsidR="004B6422" w:rsidRPr="00327049">
        <w:rPr>
          <w:iCs w:val="0"/>
        </w:rPr>
        <w:t xml:space="preserve"> </w:t>
      </w:r>
    </w:p>
    <w:p w:rsidR="0060372D" w:rsidRPr="00327049" w:rsidRDefault="0058019F" w:rsidP="00327049">
      <w:pPr>
        <w:numPr>
          <w:ilvl w:val="0"/>
          <w:numId w:val="6"/>
        </w:numPr>
        <w:tabs>
          <w:tab w:val="clear" w:pos="994"/>
        </w:tabs>
        <w:ind w:left="567"/>
        <w:jc w:val="both"/>
      </w:pPr>
      <w:r w:rsidRPr="00327049">
        <w:t>wymagania wynikające z potrzeb kształtowania przestrzeni publicznych</w:t>
      </w:r>
      <w:r w:rsidR="0045501F" w:rsidRPr="00327049">
        <w:t xml:space="preserve"> – </w:t>
      </w:r>
      <w:r w:rsidR="00A05F13" w:rsidRPr="00327049">
        <w:t>nie występuje potrzeba określania;</w:t>
      </w:r>
    </w:p>
    <w:p w:rsidR="0058019F" w:rsidRPr="00327049" w:rsidRDefault="0058019F" w:rsidP="00327049">
      <w:pPr>
        <w:numPr>
          <w:ilvl w:val="0"/>
          <w:numId w:val="6"/>
        </w:numPr>
        <w:tabs>
          <w:tab w:val="clear" w:pos="994"/>
        </w:tabs>
        <w:ind w:left="567"/>
        <w:jc w:val="both"/>
      </w:pPr>
      <w:r w:rsidRPr="00327049">
        <w:t>zasady kształtowania zabudowy oraz wskaźniki zagospodarowania terenu:</w:t>
      </w:r>
    </w:p>
    <w:p w:rsidR="001C04ED" w:rsidRPr="00327049" w:rsidRDefault="00220737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</w:pPr>
      <w:r w:rsidRPr="00327049">
        <w:rPr>
          <w:lang w:val="pl-PL"/>
        </w:rPr>
        <w:t>obowiązująca</w:t>
      </w:r>
      <w:r w:rsidR="00E46FA7" w:rsidRPr="00327049">
        <w:rPr>
          <w:lang w:val="pl-PL"/>
        </w:rPr>
        <w:t xml:space="preserve"> i </w:t>
      </w:r>
      <w:r w:rsidR="00F6181C" w:rsidRPr="00327049">
        <w:t>nieprzekraczaln</w:t>
      </w:r>
      <w:r w:rsidRPr="00327049">
        <w:rPr>
          <w:lang w:val="pl-PL"/>
        </w:rPr>
        <w:t>a</w:t>
      </w:r>
      <w:r w:rsidRPr="00327049">
        <w:t xml:space="preserve"> linia</w:t>
      </w:r>
      <w:r w:rsidR="00F6181C" w:rsidRPr="00327049">
        <w:t xml:space="preserve"> zabudowy</w:t>
      </w:r>
      <w:r w:rsidR="008E7227" w:rsidRPr="00327049">
        <w:rPr>
          <w:lang w:val="pl-PL"/>
        </w:rPr>
        <w:t xml:space="preserve"> </w:t>
      </w:r>
      <w:r w:rsidR="00F6181C" w:rsidRPr="00327049">
        <w:t xml:space="preserve">– zgodnie z </w:t>
      </w:r>
      <w:r w:rsidR="00422ABA" w:rsidRPr="00327049">
        <w:t>rysunkiem</w:t>
      </w:r>
      <w:r w:rsidR="00F6181C" w:rsidRPr="00327049">
        <w:t xml:space="preserve"> planu,</w:t>
      </w:r>
    </w:p>
    <w:p w:rsidR="00884AAF" w:rsidRPr="00327049" w:rsidRDefault="00D100BE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  <w:rPr>
          <w:strike/>
        </w:rPr>
      </w:pPr>
      <w:r w:rsidRPr="00327049">
        <w:t xml:space="preserve">minimalna i </w:t>
      </w:r>
      <w:r w:rsidR="0058019F" w:rsidRPr="00327049">
        <w:t>maksymalna intensywność zabudowy –</w:t>
      </w:r>
      <w:r w:rsidR="002B68D5" w:rsidRPr="00327049">
        <w:t xml:space="preserve"> 0,</w:t>
      </w:r>
      <w:r w:rsidR="0060372D" w:rsidRPr="00327049">
        <w:rPr>
          <w:lang w:val="pl-PL"/>
        </w:rPr>
        <w:t>5</w:t>
      </w:r>
      <w:r w:rsidR="002B68D5" w:rsidRPr="00327049">
        <w:t xml:space="preserve"> </w:t>
      </w:r>
      <w:r w:rsidR="001107AF" w:rsidRPr="00327049">
        <w:t>–</w:t>
      </w:r>
      <w:r w:rsidR="002B68D5" w:rsidRPr="00327049">
        <w:t xml:space="preserve"> </w:t>
      </w:r>
      <w:r w:rsidR="00BB2907" w:rsidRPr="00327049">
        <w:rPr>
          <w:lang w:val="pl-PL"/>
        </w:rPr>
        <w:t>3</w:t>
      </w:r>
      <w:r w:rsidR="00884AAF" w:rsidRPr="00327049">
        <w:rPr>
          <w:lang w:val="pl-PL"/>
        </w:rPr>
        <w:t>,5</w:t>
      </w:r>
      <w:r w:rsidR="00E76393" w:rsidRPr="00327049">
        <w:rPr>
          <w:lang w:val="pl-PL"/>
        </w:rPr>
        <w:t>,</w:t>
      </w:r>
    </w:p>
    <w:p w:rsidR="00884AAF" w:rsidRPr="00327049" w:rsidRDefault="000C09AE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</w:pPr>
      <w:r w:rsidRPr="00327049">
        <w:rPr>
          <w:lang w:val="pl-PL"/>
        </w:rPr>
        <w:t>maksymalna powierzchnia zabudowy - 60% powierzchni działki budowlanej,</w:t>
      </w:r>
    </w:p>
    <w:p w:rsidR="009B548A" w:rsidRPr="00327049" w:rsidRDefault="009B548A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</w:pPr>
      <w:r w:rsidRPr="00327049">
        <w:t xml:space="preserve">minimalny udział procentowy powierzchni biologicznie czynnej – </w:t>
      </w:r>
      <w:r w:rsidRPr="00327049">
        <w:rPr>
          <w:lang w:val="pl-PL"/>
        </w:rPr>
        <w:t>25</w:t>
      </w:r>
      <w:r w:rsidRPr="00327049">
        <w:t xml:space="preserve">% powierzchni działki budowlanej, </w:t>
      </w:r>
    </w:p>
    <w:p w:rsidR="00272105" w:rsidRPr="00327049" w:rsidRDefault="0058019F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  <w:rPr>
          <w:lang w:val="pl-PL"/>
        </w:rPr>
      </w:pPr>
      <w:r w:rsidRPr="00327049">
        <w:rPr>
          <w:lang w:val="pl-PL"/>
        </w:rPr>
        <w:t>maksymalna</w:t>
      </w:r>
      <w:r w:rsidR="00122541" w:rsidRPr="00327049">
        <w:rPr>
          <w:lang w:val="pl-PL"/>
        </w:rPr>
        <w:t xml:space="preserve"> wysokość zabudowy</w:t>
      </w:r>
      <w:r w:rsidR="00272105" w:rsidRPr="00327049">
        <w:rPr>
          <w:lang w:val="pl-PL"/>
        </w:rPr>
        <w:t>:</w:t>
      </w:r>
    </w:p>
    <w:p w:rsidR="007C3317" w:rsidRPr="00327049" w:rsidRDefault="00BB2907" w:rsidP="00327049">
      <w:pPr>
        <w:pStyle w:val="Tekstpodstawowy2"/>
        <w:ind w:left="1418" w:hanging="425"/>
        <w:rPr>
          <w:lang w:val="pl-PL"/>
        </w:rPr>
      </w:pPr>
      <w:r w:rsidRPr="00327049">
        <w:rPr>
          <w:lang w:val="pl-PL"/>
        </w:rPr>
        <w:t>-</w:t>
      </w:r>
      <w:r w:rsidRPr="00327049">
        <w:rPr>
          <w:lang w:val="pl-PL"/>
        </w:rPr>
        <w:tab/>
      </w:r>
      <w:r w:rsidR="00347248" w:rsidRPr="00327049">
        <w:rPr>
          <w:lang w:val="pl-PL"/>
        </w:rPr>
        <w:t>18</w:t>
      </w:r>
      <w:r w:rsidR="00327049" w:rsidRPr="00327049">
        <w:rPr>
          <w:lang w:val="pl-PL"/>
        </w:rPr>
        <w:t xml:space="preserve"> m, 5 </w:t>
      </w:r>
      <w:r w:rsidR="00347248" w:rsidRPr="00327049">
        <w:rPr>
          <w:lang w:val="pl-PL"/>
        </w:rPr>
        <w:t xml:space="preserve">kondygnacji nadziemnych - </w:t>
      </w:r>
      <w:r w:rsidR="00272105" w:rsidRPr="00327049">
        <w:rPr>
          <w:lang w:val="pl-PL"/>
        </w:rPr>
        <w:t>w pasie</w:t>
      </w:r>
      <w:r w:rsidR="00347248" w:rsidRPr="00327049">
        <w:rPr>
          <w:lang w:val="pl-PL"/>
        </w:rPr>
        <w:t xml:space="preserve"> terenu o szerokości 60</w:t>
      </w:r>
      <w:r w:rsidR="00327049" w:rsidRPr="00327049">
        <w:rPr>
          <w:lang w:val="pl-PL"/>
        </w:rPr>
        <w:t xml:space="preserve"> </w:t>
      </w:r>
      <w:r w:rsidR="00272105" w:rsidRPr="00327049">
        <w:rPr>
          <w:lang w:val="pl-PL"/>
        </w:rPr>
        <w:t>m od linii rozgraniczającej ulic: Lubicka i Szosa Lubick</w:t>
      </w:r>
      <w:r w:rsidR="00347248" w:rsidRPr="00327049">
        <w:rPr>
          <w:lang w:val="pl-PL"/>
        </w:rPr>
        <w:t>a</w:t>
      </w:r>
      <w:r w:rsidR="00272105" w:rsidRPr="00327049">
        <w:rPr>
          <w:lang w:val="pl-PL"/>
        </w:rPr>
        <w:t>,</w:t>
      </w:r>
    </w:p>
    <w:p w:rsidR="00272105" w:rsidRPr="00327049" w:rsidRDefault="00BB2907" w:rsidP="00327049">
      <w:pPr>
        <w:pStyle w:val="Tekstpodstawowy2"/>
        <w:ind w:left="1418" w:hanging="425"/>
      </w:pPr>
      <w:r w:rsidRPr="00327049">
        <w:rPr>
          <w:lang w:val="pl-PL"/>
        </w:rPr>
        <w:t>-</w:t>
      </w:r>
      <w:r w:rsidRPr="00327049">
        <w:rPr>
          <w:lang w:val="pl-PL"/>
        </w:rPr>
        <w:tab/>
      </w:r>
      <w:r w:rsidR="00347248" w:rsidRPr="00327049">
        <w:rPr>
          <w:lang w:val="pl-PL"/>
        </w:rPr>
        <w:t>15</w:t>
      </w:r>
      <w:r w:rsidR="00327049" w:rsidRPr="00327049">
        <w:rPr>
          <w:lang w:val="pl-PL"/>
        </w:rPr>
        <w:t xml:space="preserve"> </w:t>
      </w:r>
      <w:r w:rsidR="00347248" w:rsidRPr="00327049">
        <w:rPr>
          <w:lang w:val="pl-PL"/>
        </w:rPr>
        <w:t xml:space="preserve">m, 4 kondygnacje nadziemne - </w:t>
      </w:r>
      <w:r w:rsidR="00272105" w:rsidRPr="00327049">
        <w:rPr>
          <w:lang w:val="pl-PL"/>
        </w:rPr>
        <w:t>na pozostałym terenie,</w:t>
      </w:r>
    </w:p>
    <w:p w:rsidR="007C3317" w:rsidRPr="00327049" w:rsidRDefault="007C3317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</w:pPr>
      <w:r w:rsidRPr="00327049">
        <w:rPr>
          <w:lang w:val="pl-PL"/>
        </w:rPr>
        <w:t>minimalna wysokość zabudowy</w:t>
      </w:r>
      <w:r w:rsidR="00220737" w:rsidRPr="00327049">
        <w:rPr>
          <w:lang w:val="pl-PL"/>
        </w:rPr>
        <w:t xml:space="preserve"> </w:t>
      </w:r>
      <w:r w:rsidR="00327049" w:rsidRPr="00327049">
        <w:rPr>
          <w:lang w:val="pl-PL"/>
        </w:rPr>
        <w:t>–</w:t>
      </w:r>
      <w:r w:rsidRPr="00327049">
        <w:rPr>
          <w:lang w:val="pl-PL"/>
        </w:rPr>
        <w:t xml:space="preserve"> 6</w:t>
      </w:r>
      <w:r w:rsidR="00327049" w:rsidRPr="00327049">
        <w:rPr>
          <w:lang w:val="pl-PL"/>
        </w:rPr>
        <w:t xml:space="preserve"> </w:t>
      </w:r>
      <w:r w:rsidRPr="00327049">
        <w:rPr>
          <w:lang w:val="pl-PL"/>
        </w:rPr>
        <w:t>m</w:t>
      </w:r>
      <w:r w:rsidR="00B32F62" w:rsidRPr="00327049">
        <w:rPr>
          <w:lang w:val="pl-PL"/>
        </w:rPr>
        <w:t xml:space="preserve"> i</w:t>
      </w:r>
      <w:r w:rsidR="00A9035A" w:rsidRPr="00327049">
        <w:rPr>
          <w:lang w:val="pl-PL"/>
        </w:rPr>
        <w:t xml:space="preserve"> 2</w:t>
      </w:r>
      <w:r w:rsidRPr="00327049">
        <w:rPr>
          <w:lang w:val="pl-PL"/>
        </w:rPr>
        <w:t xml:space="preserve"> kondygnacje nadziemne (nie doty</w:t>
      </w:r>
      <w:r w:rsidR="00E65CC2" w:rsidRPr="00327049">
        <w:rPr>
          <w:lang w:val="pl-PL"/>
        </w:rPr>
        <w:t>czy infrastruktury technicznej</w:t>
      </w:r>
      <w:r w:rsidR="00A71AE9" w:rsidRPr="00327049">
        <w:rPr>
          <w:lang w:val="pl-PL"/>
        </w:rPr>
        <w:t xml:space="preserve"> oraz zabudowy garażowej</w:t>
      </w:r>
      <w:r w:rsidR="0085569A" w:rsidRPr="00327049">
        <w:rPr>
          <w:lang w:val="pl-PL"/>
        </w:rPr>
        <w:t xml:space="preserve"> i garażowo-gospodarczej)</w:t>
      </w:r>
      <w:r w:rsidR="00E65CC2" w:rsidRPr="00327049">
        <w:rPr>
          <w:lang w:val="pl-PL"/>
        </w:rPr>
        <w:t>,</w:t>
      </w:r>
    </w:p>
    <w:p w:rsidR="002277BE" w:rsidRPr="00327049" w:rsidRDefault="00D41D82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  <w:rPr>
          <w:strike/>
        </w:rPr>
      </w:pPr>
      <w:r w:rsidRPr="00327049">
        <w:t xml:space="preserve">maksymalne nachylenie połaci dachowych – </w:t>
      </w:r>
      <w:r w:rsidR="00884AAF" w:rsidRPr="00327049">
        <w:rPr>
          <w:lang w:val="pl-PL"/>
        </w:rPr>
        <w:t>4</w:t>
      </w:r>
      <w:r w:rsidR="00327049" w:rsidRPr="00327049">
        <w:t>5</w:t>
      </w:r>
      <w:r w:rsidR="00327049" w:rsidRPr="00327049">
        <w:rPr>
          <w:vertAlign w:val="superscript"/>
        </w:rPr>
        <w:t>o</w:t>
      </w:r>
      <w:r w:rsidRPr="00327049">
        <w:rPr>
          <w:lang w:val="pl-PL"/>
        </w:rPr>
        <w:t>,</w:t>
      </w:r>
    </w:p>
    <w:p w:rsidR="008F6327" w:rsidRPr="00327049" w:rsidRDefault="008F6327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</w:pPr>
      <w:r w:rsidRPr="00327049">
        <w:t>minimalna</w:t>
      </w:r>
      <w:r w:rsidRPr="00327049">
        <w:rPr>
          <w:lang w:val="pl-PL"/>
        </w:rPr>
        <w:t xml:space="preserve"> liczba miejsc do parkowania – wg wskaźnika:</w:t>
      </w:r>
    </w:p>
    <w:p w:rsidR="0060372D" w:rsidRPr="00327049" w:rsidRDefault="00F46958" w:rsidP="00327049">
      <w:pPr>
        <w:pStyle w:val="Tekstpodstawowy2"/>
        <w:ind w:left="1134" w:hanging="227"/>
        <w:rPr>
          <w:lang w:val="pl-PL"/>
        </w:rPr>
      </w:pPr>
      <w:r w:rsidRPr="00327049">
        <w:t>-</w:t>
      </w:r>
      <w:r w:rsidRPr="00327049">
        <w:tab/>
      </w:r>
      <w:r w:rsidR="00A868C9" w:rsidRPr="00327049">
        <w:rPr>
          <w:lang w:val="pl-PL"/>
        </w:rPr>
        <w:t>1</w:t>
      </w:r>
      <w:r w:rsidR="002B419C" w:rsidRPr="00327049">
        <w:rPr>
          <w:lang w:val="pl-PL"/>
        </w:rPr>
        <w:t xml:space="preserve"> miejsce</w:t>
      </w:r>
      <w:r w:rsidR="0060372D" w:rsidRPr="00327049">
        <w:rPr>
          <w:lang w:val="pl-PL"/>
        </w:rPr>
        <w:t xml:space="preserve"> </w:t>
      </w:r>
      <w:r w:rsidR="00C30D94" w:rsidRPr="00327049">
        <w:rPr>
          <w:lang w:val="pl-PL"/>
        </w:rPr>
        <w:t>na 1 mieszkanie</w:t>
      </w:r>
      <w:r w:rsidR="00F138A3" w:rsidRPr="00327049">
        <w:rPr>
          <w:lang w:val="pl-PL"/>
        </w:rPr>
        <w:t xml:space="preserve">, </w:t>
      </w:r>
    </w:p>
    <w:p w:rsidR="00C25738" w:rsidRPr="00327049" w:rsidRDefault="00F46958" w:rsidP="00327049">
      <w:pPr>
        <w:pStyle w:val="Tekstpodstawowy2"/>
        <w:ind w:left="1134" w:hanging="227"/>
      </w:pPr>
      <w:r w:rsidRPr="00327049">
        <w:rPr>
          <w:lang w:val="pl-PL"/>
        </w:rPr>
        <w:t>-</w:t>
      </w:r>
      <w:r w:rsidRPr="00327049">
        <w:rPr>
          <w:lang w:val="pl-PL"/>
        </w:rPr>
        <w:tab/>
      </w:r>
      <w:r w:rsidR="00CC2759" w:rsidRPr="00327049">
        <w:rPr>
          <w:lang w:val="pl-PL"/>
        </w:rPr>
        <w:t>2</w:t>
      </w:r>
      <w:r w:rsidR="0060372D" w:rsidRPr="00327049">
        <w:rPr>
          <w:lang w:val="pl-PL"/>
        </w:rPr>
        <w:t xml:space="preserve"> miejsc</w:t>
      </w:r>
      <w:r w:rsidR="00560974" w:rsidRPr="00327049">
        <w:rPr>
          <w:lang w:val="pl-PL"/>
        </w:rPr>
        <w:t>a</w:t>
      </w:r>
      <w:r w:rsidR="008F6327" w:rsidRPr="00327049">
        <w:t xml:space="preserve"> na 10</w:t>
      </w:r>
      <w:r w:rsidR="0060372D" w:rsidRPr="00327049">
        <w:t>0</w:t>
      </w:r>
      <w:r w:rsidR="00327049" w:rsidRPr="00327049">
        <w:t xml:space="preserve"> </w:t>
      </w:r>
      <w:r w:rsidR="008F6327" w:rsidRPr="00327049">
        <w:t>m</w:t>
      </w:r>
      <w:r w:rsidR="008F6327" w:rsidRPr="00327049">
        <w:rPr>
          <w:vertAlign w:val="superscript"/>
        </w:rPr>
        <w:t>2</w:t>
      </w:r>
      <w:r w:rsidR="008F6327" w:rsidRPr="00327049">
        <w:t xml:space="preserve"> powierzchni użytkowej usług,</w:t>
      </w:r>
    </w:p>
    <w:p w:rsidR="008F6327" w:rsidRPr="00327049" w:rsidRDefault="008F6327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  <w:rPr>
          <w:lang w:val="pl-PL"/>
        </w:rPr>
      </w:pPr>
      <w:r w:rsidRPr="00327049">
        <w:t>minimalna liczba miejsc przeznaczonych na park</w:t>
      </w:r>
      <w:r w:rsidR="00E61D21">
        <w:t>owanie pojazdów zaopatrzonych w </w:t>
      </w:r>
      <w:r w:rsidRPr="00327049">
        <w:t xml:space="preserve">kartę parkingową – </w:t>
      </w:r>
      <w:r w:rsidRPr="00327049">
        <w:rPr>
          <w:lang w:val="pl-PL"/>
        </w:rPr>
        <w:t>2% łącznej liczby miejsc do parkow</w:t>
      </w:r>
      <w:r w:rsidR="00E61D21">
        <w:rPr>
          <w:lang w:val="pl-PL"/>
        </w:rPr>
        <w:t>ania – jeśli liczba tych miejsc</w:t>
      </w:r>
      <w:r w:rsidR="00CB4613" w:rsidRPr="00327049">
        <w:rPr>
          <w:lang w:val="pl-PL"/>
        </w:rPr>
        <w:t xml:space="preserve"> </w:t>
      </w:r>
      <w:r w:rsidRPr="00327049">
        <w:rPr>
          <w:lang w:val="pl-PL"/>
        </w:rPr>
        <w:t>przekracza</w:t>
      </w:r>
      <w:r w:rsidR="00327049" w:rsidRPr="00327049">
        <w:rPr>
          <w:lang w:val="pl-PL"/>
        </w:rPr>
        <w:t xml:space="preserve"> </w:t>
      </w:r>
      <w:r w:rsidRPr="00327049">
        <w:rPr>
          <w:lang w:val="pl-PL"/>
        </w:rPr>
        <w:t>5,</w:t>
      </w:r>
    </w:p>
    <w:p w:rsidR="001B76FE" w:rsidRPr="00327049" w:rsidRDefault="001B76FE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  <w:rPr>
          <w:lang w:val="pl-PL"/>
        </w:rPr>
      </w:pPr>
      <w:r w:rsidRPr="00327049">
        <w:rPr>
          <w:lang w:val="pl-PL"/>
        </w:rPr>
        <w:t>dopuszcza się bilansowanie miejsc do parkowania, o których mowa w lit. h i lit. i, w liniach rozgraniczających teren,</w:t>
      </w:r>
    </w:p>
    <w:p w:rsidR="00F66819" w:rsidRPr="00327049" w:rsidRDefault="008F6327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</w:pPr>
      <w:r w:rsidRPr="00327049">
        <w:t>miejsca do parkowani</w:t>
      </w:r>
      <w:r w:rsidR="0045501F" w:rsidRPr="00327049">
        <w:t>a</w:t>
      </w:r>
      <w:r w:rsidRPr="00327049">
        <w:t xml:space="preserve"> realizowane jako</w:t>
      </w:r>
      <w:r w:rsidR="00B30519" w:rsidRPr="00327049">
        <w:rPr>
          <w:lang w:val="pl-PL"/>
        </w:rPr>
        <w:t>:</w:t>
      </w:r>
      <w:r w:rsidR="00B30519" w:rsidRPr="00327049">
        <w:t xml:space="preserve"> </w:t>
      </w:r>
    </w:p>
    <w:p w:rsidR="00F66819" w:rsidRPr="00327049" w:rsidRDefault="00D34371" w:rsidP="00327049">
      <w:pPr>
        <w:pStyle w:val="Tekstpodstawowy2"/>
        <w:numPr>
          <w:ilvl w:val="0"/>
          <w:numId w:val="44"/>
        </w:numPr>
        <w:tabs>
          <w:tab w:val="left" w:pos="1418"/>
        </w:tabs>
        <w:ind w:left="1418" w:hanging="425"/>
      </w:pPr>
      <w:r w:rsidRPr="00327049">
        <w:t>terenowe</w:t>
      </w:r>
      <w:r w:rsidR="00B30519" w:rsidRPr="00327049">
        <w:t xml:space="preserve">, </w:t>
      </w:r>
    </w:p>
    <w:p w:rsidR="00132391" w:rsidRPr="00327049" w:rsidRDefault="00220737" w:rsidP="00327049">
      <w:pPr>
        <w:pStyle w:val="Tekstpodstawowy2"/>
        <w:numPr>
          <w:ilvl w:val="0"/>
          <w:numId w:val="44"/>
        </w:numPr>
        <w:tabs>
          <w:tab w:val="left" w:pos="1418"/>
        </w:tabs>
        <w:ind w:left="1418" w:hanging="425"/>
      </w:pPr>
      <w:r w:rsidRPr="00327049">
        <w:t>wbudowane,</w:t>
      </w:r>
      <w:r w:rsidR="004B2565" w:rsidRPr="00327049">
        <w:t xml:space="preserve"> podziemne,</w:t>
      </w:r>
    </w:p>
    <w:p w:rsidR="00E0173D" w:rsidRPr="00327049" w:rsidRDefault="00D41D82" w:rsidP="00327049">
      <w:pPr>
        <w:pStyle w:val="Tekstpodstawowy2"/>
        <w:numPr>
          <w:ilvl w:val="0"/>
          <w:numId w:val="9"/>
        </w:numPr>
        <w:tabs>
          <w:tab w:val="clear" w:pos="1440"/>
        </w:tabs>
        <w:ind w:left="907" w:hanging="340"/>
      </w:pPr>
      <w:r w:rsidRPr="00327049">
        <w:rPr>
          <w:lang w:val="pl-PL"/>
        </w:rPr>
        <w:t>dopuszcza się lokalizację miejsc postojowych dla rowerów;</w:t>
      </w:r>
    </w:p>
    <w:p w:rsidR="0058019F" w:rsidRPr="00327049" w:rsidRDefault="0041603B" w:rsidP="00327049">
      <w:pPr>
        <w:numPr>
          <w:ilvl w:val="0"/>
          <w:numId w:val="6"/>
        </w:numPr>
        <w:tabs>
          <w:tab w:val="clear" w:pos="994"/>
        </w:tabs>
        <w:ind w:left="567"/>
        <w:jc w:val="both"/>
      </w:pPr>
      <w:r w:rsidRPr="00327049">
        <w:lastRenderedPageBreak/>
        <w:t>granice i sposoby zagospodarowania terenów lub obiektów podlegających ochronie, na podstawie odrębnych przepisów – południowo-wschodnia część terenu, zgodnie z oznaczeniem na rysunku planu, znajduje się w granicach obszaru osuwania się mas ziemnych, dla którego ustala się nakaz zastosowania odpowi</w:t>
      </w:r>
      <w:r w:rsidR="00AF49DC" w:rsidRPr="00327049">
        <w:t>ednich rozwiązań projektowych i </w:t>
      </w:r>
      <w:r w:rsidRPr="00327049">
        <w:t>zabezpieczeń technicznych podczas prowadzenia prac ziemnych związanych z budową obiektów oraz zagospodarowaniem terenu – zgodnie z przepisami odrębnymi</w:t>
      </w:r>
      <w:r w:rsidR="00E50E0B" w:rsidRPr="00327049">
        <w:t>;</w:t>
      </w:r>
      <w:r w:rsidR="001F2980" w:rsidRPr="00327049">
        <w:t xml:space="preserve"> </w:t>
      </w:r>
    </w:p>
    <w:p w:rsidR="0058019F" w:rsidRPr="00327049" w:rsidRDefault="0058019F" w:rsidP="00327049">
      <w:pPr>
        <w:numPr>
          <w:ilvl w:val="0"/>
          <w:numId w:val="6"/>
        </w:numPr>
        <w:tabs>
          <w:tab w:val="clear" w:pos="994"/>
          <w:tab w:val="num" w:pos="567"/>
        </w:tabs>
        <w:ind w:left="567"/>
        <w:jc w:val="both"/>
      </w:pPr>
      <w:r w:rsidRPr="00327049">
        <w:t>szczegółowe zasady i warunki scalania i podziału nieruchomości – nie występuje potrzeba określania;</w:t>
      </w:r>
    </w:p>
    <w:p w:rsidR="00571A86" w:rsidRPr="00327049" w:rsidRDefault="0058019F" w:rsidP="00327049">
      <w:pPr>
        <w:numPr>
          <w:ilvl w:val="0"/>
          <w:numId w:val="6"/>
        </w:numPr>
        <w:tabs>
          <w:tab w:val="clear" w:pos="994"/>
        </w:tabs>
        <w:ind w:left="567"/>
        <w:jc w:val="both"/>
        <w:rPr>
          <w:lang w:val="x-none"/>
        </w:rPr>
      </w:pPr>
      <w:r w:rsidRPr="00327049">
        <w:t>szczególne warunki zagospodarowania terenów oraz ograniczenia w ich użytkowaniu</w:t>
      </w:r>
      <w:r w:rsidR="001F2980" w:rsidRPr="00327049">
        <w:t xml:space="preserve"> </w:t>
      </w:r>
      <w:r w:rsidR="00AF49DC" w:rsidRPr="00327049">
        <w:t>–</w:t>
      </w:r>
      <w:r w:rsidR="00CC2759" w:rsidRPr="00327049">
        <w:t xml:space="preserve"> </w:t>
      </w:r>
      <w:r w:rsidR="00893D64" w:rsidRPr="00327049">
        <w:t>obsługa komunikacyjna</w:t>
      </w:r>
      <w:r w:rsidR="00162240" w:rsidRPr="00327049">
        <w:t xml:space="preserve"> </w:t>
      </w:r>
      <w:r w:rsidR="00893D64" w:rsidRPr="00327049">
        <w:t>– zgodnie z przepisami</w:t>
      </w:r>
      <w:r w:rsidR="00302267" w:rsidRPr="00327049">
        <w:t xml:space="preserve"> odrębnymi</w:t>
      </w:r>
      <w:r w:rsidR="00AF49DC" w:rsidRPr="00327049">
        <w:t>;</w:t>
      </w:r>
    </w:p>
    <w:p w:rsidR="0058019F" w:rsidRPr="00327049" w:rsidRDefault="0058019F" w:rsidP="00327049">
      <w:pPr>
        <w:numPr>
          <w:ilvl w:val="0"/>
          <w:numId w:val="6"/>
        </w:numPr>
        <w:tabs>
          <w:tab w:val="clear" w:pos="994"/>
        </w:tabs>
        <w:ind w:left="567"/>
        <w:jc w:val="both"/>
      </w:pPr>
      <w:r w:rsidRPr="00327049">
        <w:t>zasady modernizacji, rozbudowy i budowy systemów komunikacji i infrastruktury technicznej</w:t>
      </w:r>
      <w:r w:rsidR="00614AF3" w:rsidRPr="00327049">
        <w:t>:</w:t>
      </w:r>
    </w:p>
    <w:p w:rsidR="00AD04BB" w:rsidRPr="00327049" w:rsidRDefault="00BD7DCF" w:rsidP="00327049">
      <w:pPr>
        <w:numPr>
          <w:ilvl w:val="0"/>
          <w:numId w:val="8"/>
        </w:numPr>
        <w:ind w:left="907" w:hanging="340"/>
        <w:jc w:val="both"/>
      </w:pPr>
      <w:r w:rsidRPr="00327049">
        <w:t>zaopatrzenie w wodę i odprowadzenie ścieków z i do miejskiej sieci,</w:t>
      </w:r>
      <w:r w:rsidR="00E61D21">
        <w:t xml:space="preserve"> zgodnie z </w:t>
      </w:r>
      <w:r w:rsidR="008F4712" w:rsidRPr="00327049">
        <w:t>przepisami odrębnymi,</w:t>
      </w:r>
    </w:p>
    <w:p w:rsidR="00837DD1" w:rsidRPr="00327049" w:rsidRDefault="00BF2E71" w:rsidP="00327049">
      <w:pPr>
        <w:numPr>
          <w:ilvl w:val="0"/>
          <w:numId w:val="8"/>
        </w:numPr>
        <w:ind w:left="907" w:hanging="340"/>
        <w:jc w:val="both"/>
      </w:pPr>
      <w:r w:rsidRPr="00327049">
        <w:t>odprowadzanie</w:t>
      </w:r>
      <w:r w:rsidR="00837DD1" w:rsidRPr="00327049">
        <w:t xml:space="preserve"> wód opadowych i roztopowych – zgodnie z przepisami odrębnymi,</w:t>
      </w:r>
    </w:p>
    <w:p w:rsidR="00E630B5" w:rsidRPr="00327049" w:rsidRDefault="00E630B5" w:rsidP="00327049">
      <w:pPr>
        <w:numPr>
          <w:ilvl w:val="0"/>
          <w:numId w:val="8"/>
        </w:numPr>
        <w:ind w:left="907" w:hanging="340"/>
        <w:jc w:val="both"/>
      </w:pPr>
      <w:r w:rsidRPr="00327049">
        <w:t>zaopatrzenie w energię ci</w:t>
      </w:r>
      <w:r w:rsidR="00D1342C" w:rsidRPr="00327049">
        <w:t xml:space="preserve">eplną </w:t>
      </w:r>
      <w:r w:rsidRPr="00327049">
        <w:t>z</w:t>
      </w:r>
      <w:r w:rsidR="00BC0C2E" w:rsidRPr="00327049">
        <w:t xml:space="preserve"> sieci lokalnej lub z </w:t>
      </w:r>
      <w:r w:rsidRPr="00327049">
        <w:t xml:space="preserve"> urządzeń indywidualnych</w:t>
      </w:r>
      <w:r w:rsidR="009A08D6" w:rsidRPr="00327049">
        <w:t>,</w:t>
      </w:r>
      <w:r w:rsidR="003254C3" w:rsidRPr="00327049">
        <w:t xml:space="preserve"> w </w:t>
      </w:r>
      <w:r w:rsidR="00646C57" w:rsidRPr="00327049">
        <w:t>których zastosowano</w:t>
      </w:r>
      <w:r w:rsidRPr="00327049">
        <w:t xml:space="preserve"> </w:t>
      </w:r>
      <w:r w:rsidR="00646C57" w:rsidRPr="00327049">
        <w:t xml:space="preserve">technologie bezemisyjne lub rozwiązania oparte na </w:t>
      </w:r>
      <w:r w:rsidR="003254C3" w:rsidRPr="00327049">
        <w:t>technologiach i </w:t>
      </w:r>
      <w:r w:rsidR="00646C57" w:rsidRPr="00327049">
        <w:t>paliwach zapewniających minim</w:t>
      </w:r>
      <w:r w:rsidR="00E61D21">
        <w:t>alne wskaźniki emisyjne gazów i </w:t>
      </w:r>
      <w:r w:rsidR="00646C57" w:rsidRPr="00327049">
        <w:t>pyłów do powietrza</w:t>
      </w:r>
      <w:r w:rsidR="003254C3" w:rsidRPr="00327049">
        <w:t xml:space="preserve">, </w:t>
      </w:r>
      <w:r w:rsidRPr="00327049">
        <w:t xml:space="preserve"> zgodnie z</w:t>
      </w:r>
      <w:r w:rsidR="002960F2" w:rsidRPr="00327049">
        <w:t> </w:t>
      </w:r>
      <w:r w:rsidRPr="00327049">
        <w:t>przepisami odrębnymi,</w:t>
      </w:r>
    </w:p>
    <w:p w:rsidR="00BD7DCF" w:rsidRPr="00327049" w:rsidRDefault="00BD7DCF" w:rsidP="00327049">
      <w:pPr>
        <w:pStyle w:val="Tekstpodstawowy2"/>
        <w:numPr>
          <w:ilvl w:val="0"/>
          <w:numId w:val="8"/>
        </w:numPr>
        <w:ind w:left="907" w:hanging="340"/>
      </w:pPr>
      <w:r w:rsidRPr="00327049">
        <w:t xml:space="preserve">zaopatrzenie w energię elektryczną z sieci </w:t>
      </w:r>
      <w:r w:rsidRPr="00327049">
        <w:rPr>
          <w:lang w:val="pl-PL"/>
        </w:rPr>
        <w:t>lub</w:t>
      </w:r>
      <w:r w:rsidR="007E5782" w:rsidRPr="00327049">
        <w:rPr>
          <w:lang w:val="pl-PL"/>
        </w:rPr>
        <w:t>/i</w:t>
      </w:r>
      <w:r w:rsidRPr="00327049">
        <w:t xml:space="preserve"> ur</w:t>
      </w:r>
      <w:r w:rsidR="00E61D21">
        <w:t>ządzeń elektroenergetycznych, w </w:t>
      </w:r>
      <w:r w:rsidRPr="00327049">
        <w:t>tym z</w:t>
      </w:r>
      <w:r w:rsidR="00382247">
        <w:rPr>
          <w:lang w:val="pl-PL"/>
        </w:rPr>
        <w:t xml:space="preserve"> </w:t>
      </w:r>
      <w:r w:rsidRPr="00327049">
        <w:t>odnawialnych źródeł energii, zgodnie z przepisami odrębnymi</w:t>
      </w:r>
      <w:r w:rsidRPr="00327049">
        <w:rPr>
          <w:lang w:val="pl-PL"/>
        </w:rPr>
        <w:t xml:space="preserve">, </w:t>
      </w:r>
    </w:p>
    <w:p w:rsidR="00E630B5" w:rsidRPr="00327049" w:rsidRDefault="00E630B5" w:rsidP="00327049">
      <w:pPr>
        <w:pStyle w:val="Tekstpodstawowy2"/>
        <w:numPr>
          <w:ilvl w:val="0"/>
          <w:numId w:val="8"/>
        </w:numPr>
        <w:ind w:left="907" w:hanging="340"/>
        <w:rPr>
          <w:lang w:val="pl-PL"/>
        </w:rPr>
      </w:pPr>
      <w:r w:rsidRPr="00327049">
        <w:rPr>
          <w:lang w:val="pl-PL"/>
        </w:rPr>
        <w:t>za</w:t>
      </w:r>
      <w:r w:rsidR="00776747" w:rsidRPr="00327049">
        <w:rPr>
          <w:lang w:val="pl-PL"/>
        </w:rPr>
        <w:t>opatrzenie w gaz z sieci</w:t>
      </w:r>
      <w:r w:rsidR="003D0612" w:rsidRPr="00327049">
        <w:rPr>
          <w:lang w:val="pl-PL"/>
        </w:rPr>
        <w:t xml:space="preserve"> </w:t>
      </w:r>
      <w:r w:rsidR="000E75A5" w:rsidRPr="00327049">
        <w:rPr>
          <w:lang w:val="pl-PL"/>
        </w:rPr>
        <w:t xml:space="preserve">lub </w:t>
      </w:r>
      <w:r w:rsidR="000E75A5" w:rsidRPr="00327049">
        <w:t>urządzeń indywidualnych</w:t>
      </w:r>
      <w:r w:rsidR="000E75A5" w:rsidRPr="00327049">
        <w:rPr>
          <w:lang w:val="pl-PL"/>
        </w:rPr>
        <w:t xml:space="preserve">, </w:t>
      </w:r>
      <w:r w:rsidRPr="00327049">
        <w:rPr>
          <w:lang w:val="pl-PL"/>
        </w:rPr>
        <w:t>zgodnie z przepisami odrębnymi,</w:t>
      </w:r>
    </w:p>
    <w:p w:rsidR="00BD7DCF" w:rsidRPr="00327049" w:rsidRDefault="00544AE7" w:rsidP="00327049">
      <w:pPr>
        <w:pStyle w:val="Tekstpodstawowy2"/>
        <w:numPr>
          <w:ilvl w:val="0"/>
          <w:numId w:val="8"/>
        </w:numPr>
        <w:ind w:left="907" w:hanging="340"/>
      </w:pPr>
      <w:r w:rsidRPr="00327049">
        <w:rPr>
          <w:lang w:val="pl-PL"/>
        </w:rPr>
        <w:t xml:space="preserve">dopuszcza się budowę nowej oraz przebudowę istniejącej infrastruktury technicznej, zgodnie z przepisami odrębnymi, z zastrzeżeniem: </w:t>
      </w:r>
      <w:r w:rsidR="00BD7DCF" w:rsidRPr="00327049">
        <w:rPr>
          <w:lang w:val="pl-PL"/>
        </w:rPr>
        <w:t>nakaz realizacji</w:t>
      </w:r>
      <w:r w:rsidR="00BD7DCF" w:rsidRPr="00327049">
        <w:t xml:space="preserve"> sieci infrastruktury technicznej</w:t>
      </w:r>
      <w:r w:rsidR="00556B11" w:rsidRPr="00327049">
        <w:rPr>
          <w:lang w:val="pl-PL"/>
        </w:rPr>
        <w:t xml:space="preserve"> </w:t>
      </w:r>
      <w:r w:rsidR="00BD7DCF" w:rsidRPr="00327049">
        <w:t>jako podziemnych z wyłączeniem elementów sieci związanych z obsługą terenu np. oświetlenie, hydranty p.poż.</w:t>
      </w:r>
      <w:r w:rsidR="00E477D2" w:rsidRPr="00327049">
        <w:rPr>
          <w:lang w:val="pl-PL"/>
        </w:rPr>
        <w:t>,</w:t>
      </w:r>
      <w:r w:rsidR="00BD7DCF" w:rsidRPr="00327049">
        <w:t xml:space="preserve"> </w:t>
      </w:r>
      <w:r w:rsidR="00E477D2" w:rsidRPr="00327049">
        <w:rPr>
          <w:lang w:val="pl-PL"/>
        </w:rPr>
        <w:t xml:space="preserve">stacje transformatorowe </w:t>
      </w:r>
      <w:r w:rsidR="00BD7DCF" w:rsidRPr="00327049">
        <w:t>itp.;</w:t>
      </w:r>
    </w:p>
    <w:p w:rsidR="0058019F" w:rsidRPr="00327049" w:rsidRDefault="0058019F" w:rsidP="00327049">
      <w:pPr>
        <w:numPr>
          <w:ilvl w:val="0"/>
          <w:numId w:val="6"/>
        </w:numPr>
        <w:tabs>
          <w:tab w:val="clear" w:pos="994"/>
          <w:tab w:val="num" w:pos="567"/>
        </w:tabs>
        <w:ind w:left="567"/>
        <w:jc w:val="both"/>
      </w:pPr>
      <w:r w:rsidRPr="00327049">
        <w:t>sposób i termin tymczasowego zagospodarowania, urządzania i użytkowania terenów –</w:t>
      </w:r>
      <w:r w:rsidR="00306D60" w:rsidRPr="00327049">
        <w:t xml:space="preserve"> </w:t>
      </w:r>
      <w:r w:rsidR="007B3D07" w:rsidRPr="00327049">
        <w:t>nie występuje potrzeba określania;</w:t>
      </w:r>
    </w:p>
    <w:p w:rsidR="00D45246" w:rsidRPr="00327049" w:rsidRDefault="0058019F" w:rsidP="00327049">
      <w:pPr>
        <w:numPr>
          <w:ilvl w:val="0"/>
          <w:numId w:val="6"/>
        </w:numPr>
        <w:tabs>
          <w:tab w:val="clear" w:pos="994"/>
          <w:tab w:val="num" w:pos="567"/>
        </w:tabs>
        <w:ind w:left="567"/>
        <w:jc w:val="both"/>
      </w:pPr>
      <w:r w:rsidRPr="00327049">
        <w:t xml:space="preserve">stawki procentowe, na podstawie których </w:t>
      </w:r>
      <w:r w:rsidRPr="00327049">
        <w:rPr>
          <w:iCs/>
        </w:rPr>
        <w:t>ustala się opłatę</w:t>
      </w:r>
      <w:r w:rsidR="00327049" w:rsidRPr="00327049">
        <w:t xml:space="preserve">, o której mowa w art. </w:t>
      </w:r>
      <w:r w:rsidR="003017E5" w:rsidRPr="00327049">
        <w:t>36 ust. </w:t>
      </w:r>
      <w:r w:rsidRPr="00327049">
        <w:t>4 ustawy o planowaniu i zagospodarowaniu przestrzennym – w wysokości 30%.</w:t>
      </w:r>
    </w:p>
    <w:p w:rsidR="00623F0A" w:rsidRPr="00327049" w:rsidRDefault="00623F0A" w:rsidP="00327049">
      <w:pPr>
        <w:pStyle w:val="Tekstpodstawowy"/>
        <w:spacing w:after="0"/>
        <w:jc w:val="center"/>
      </w:pPr>
    </w:p>
    <w:p w:rsidR="00327049" w:rsidRPr="00327049" w:rsidRDefault="005D6EF2" w:rsidP="00327049">
      <w:pPr>
        <w:pStyle w:val="Tekstpodstawowy"/>
        <w:spacing w:after="0"/>
        <w:jc w:val="center"/>
      </w:pPr>
      <w:r w:rsidRPr="00327049">
        <w:t>Rozdział 3</w:t>
      </w:r>
    </w:p>
    <w:p w:rsidR="005D6EF2" w:rsidRPr="00327049" w:rsidRDefault="005D6EF2" w:rsidP="00327049">
      <w:pPr>
        <w:pStyle w:val="Tekstpodstawowy"/>
        <w:spacing w:after="0"/>
        <w:jc w:val="center"/>
      </w:pPr>
      <w:r w:rsidRPr="00327049">
        <w:t>Przepisy końcowe</w:t>
      </w:r>
    </w:p>
    <w:p w:rsidR="00895BA4" w:rsidRPr="00327049" w:rsidRDefault="00895BA4" w:rsidP="00327049">
      <w:pPr>
        <w:pStyle w:val="Tekstpodstawowy"/>
        <w:spacing w:after="0"/>
        <w:jc w:val="center"/>
      </w:pPr>
    </w:p>
    <w:p w:rsidR="005D6EF2" w:rsidRPr="00327049" w:rsidRDefault="00B4097B" w:rsidP="00327049">
      <w:pPr>
        <w:pStyle w:val="Tekstpodstawowy2"/>
        <w:ind w:firstLine="567"/>
      </w:pPr>
      <w:r w:rsidRPr="00327049">
        <w:t>§</w:t>
      </w:r>
      <w:r w:rsidR="00895BA4" w:rsidRPr="00327049">
        <w:rPr>
          <w:lang w:val="pl-PL"/>
        </w:rPr>
        <w:t xml:space="preserve"> </w:t>
      </w:r>
      <w:r w:rsidR="00220737" w:rsidRPr="00327049">
        <w:rPr>
          <w:lang w:val="pl-PL"/>
        </w:rPr>
        <w:t>7</w:t>
      </w:r>
      <w:r w:rsidR="005D6EF2" w:rsidRPr="00327049">
        <w:t>. Wykonanie uchwały powierza się Prezydentowi Miasta Torunia.</w:t>
      </w:r>
    </w:p>
    <w:p w:rsidR="00327049" w:rsidRPr="00327049" w:rsidRDefault="00327049" w:rsidP="00327049">
      <w:pPr>
        <w:pStyle w:val="Tekstpodstawowy2"/>
        <w:ind w:firstLine="567"/>
      </w:pPr>
    </w:p>
    <w:p w:rsidR="005D6EF2" w:rsidRPr="00327049" w:rsidRDefault="00C8057A" w:rsidP="00327049">
      <w:pPr>
        <w:pStyle w:val="Tekstpodstawowy2"/>
        <w:ind w:firstLine="567"/>
        <w:rPr>
          <w:lang w:val="pl-PL"/>
        </w:rPr>
      </w:pPr>
      <w:r w:rsidRPr="00327049">
        <w:t>§</w:t>
      </w:r>
      <w:r w:rsidR="00895BA4" w:rsidRPr="00327049">
        <w:rPr>
          <w:lang w:val="pl-PL"/>
        </w:rPr>
        <w:t xml:space="preserve"> </w:t>
      </w:r>
      <w:r w:rsidR="00220737" w:rsidRPr="00327049">
        <w:rPr>
          <w:lang w:val="pl-PL"/>
        </w:rPr>
        <w:t>8</w:t>
      </w:r>
      <w:r w:rsidR="005D6EF2" w:rsidRPr="00327049">
        <w:t>.</w:t>
      </w:r>
      <w:r w:rsidR="00895BA4" w:rsidRPr="00327049">
        <w:rPr>
          <w:lang w:val="pl-PL"/>
        </w:rPr>
        <w:t xml:space="preserve"> </w:t>
      </w:r>
      <w:r w:rsidR="005D6EF2" w:rsidRPr="00327049">
        <w:t>1. Uchwała wchodzi w życie po upływie 14 dni od dnia jej ogłoszenia w Dzienniku Urzędowym Województwa Kujawsko-Pomorskiego.</w:t>
      </w:r>
    </w:p>
    <w:p w:rsidR="00941717" w:rsidRPr="00327049" w:rsidRDefault="005D6EF2" w:rsidP="00327049">
      <w:pPr>
        <w:pStyle w:val="Tekstpodstawowy2"/>
        <w:ind w:firstLine="567"/>
      </w:pPr>
      <w:r w:rsidRPr="00327049">
        <w:t>2. Uchwała, o której mowa w ust. 1, podlega publikacji na stronie internetowej Gminy Miasta Toru</w:t>
      </w:r>
      <w:r w:rsidR="005D0908" w:rsidRPr="00327049">
        <w:t>ń</w:t>
      </w:r>
      <w:r w:rsidRPr="00327049">
        <w:t>.</w:t>
      </w:r>
    </w:p>
    <w:p w:rsidR="00327049" w:rsidRPr="00327049" w:rsidRDefault="00327049" w:rsidP="00327049">
      <w:pPr>
        <w:pStyle w:val="Tekstpodstawowywcity"/>
        <w:spacing w:after="0"/>
        <w:ind w:left="4944" w:firstLine="618"/>
        <w:jc w:val="center"/>
      </w:pPr>
    </w:p>
    <w:p w:rsidR="00AE1C00" w:rsidRPr="00327049" w:rsidRDefault="005D6EF2" w:rsidP="00327049">
      <w:pPr>
        <w:pStyle w:val="Tekstpodstawowywcity"/>
        <w:spacing w:after="0"/>
        <w:ind w:left="142" w:firstLine="3260"/>
        <w:jc w:val="center"/>
      </w:pPr>
      <w:r w:rsidRPr="00327049">
        <w:t>Przewodniczący</w:t>
      </w:r>
    </w:p>
    <w:p w:rsidR="005D6EF2" w:rsidRPr="00327049" w:rsidRDefault="005D6EF2" w:rsidP="00327049">
      <w:pPr>
        <w:pStyle w:val="Tekstpodstawowywcity"/>
        <w:spacing w:after="0"/>
        <w:ind w:left="142" w:firstLine="3260"/>
        <w:jc w:val="center"/>
      </w:pPr>
      <w:r w:rsidRPr="00327049">
        <w:t>Rady Miasta Torunia</w:t>
      </w:r>
    </w:p>
    <w:p w:rsidR="00B07F41" w:rsidRDefault="008B0612" w:rsidP="00327049">
      <w:pPr>
        <w:pStyle w:val="Tekstpodstawowywcity"/>
        <w:spacing w:after="0"/>
        <w:ind w:left="142" w:firstLine="3260"/>
        <w:jc w:val="center"/>
        <w:rPr>
          <w:bCs/>
        </w:rPr>
      </w:pPr>
      <w:r>
        <w:rPr>
          <w:bCs/>
        </w:rPr>
        <w:t>/-/</w:t>
      </w:r>
      <w:r w:rsidR="0023718C" w:rsidRPr="00327049">
        <w:rPr>
          <w:bCs/>
        </w:rPr>
        <w:t>Marcin Czyżniewski</w:t>
      </w:r>
      <w:bookmarkStart w:id="0" w:name="_GoBack"/>
      <w:bookmarkEnd w:id="0"/>
    </w:p>
    <w:sectPr w:rsidR="00B07F41" w:rsidSect="00895BA4">
      <w:footerReference w:type="even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CD" w:rsidRDefault="00CB48CD">
      <w:r>
        <w:separator/>
      </w:r>
    </w:p>
  </w:endnote>
  <w:endnote w:type="continuationSeparator" w:id="0">
    <w:p w:rsidR="00CB48CD" w:rsidRDefault="00CB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AD" w:rsidRDefault="00BF1DAD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DAD" w:rsidRDefault="00BF1DAD" w:rsidP="001741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CD" w:rsidRDefault="00CB48CD">
      <w:r>
        <w:separator/>
      </w:r>
    </w:p>
  </w:footnote>
  <w:footnote w:type="continuationSeparator" w:id="0">
    <w:p w:rsidR="00CB48CD" w:rsidRDefault="00CB48CD">
      <w:r>
        <w:continuationSeparator/>
      </w:r>
    </w:p>
  </w:footnote>
  <w:footnote w:id="1">
    <w:p w:rsidR="00BF1DAD" w:rsidRPr="008410B6" w:rsidRDefault="00BF1DAD" w:rsidP="008410B6">
      <w:pPr>
        <w:pStyle w:val="Tekstprzypisudolnego"/>
        <w:ind w:left="142" w:hanging="142"/>
        <w:jc w:val="both"/>
      </w:pPr>
      <w:r w:rsidRPr="008410B6">
        <w:rPr>
          <w:rStyle w:val="Odwoanieprzypisudolnego"/>
        </w:rPr>
        <w:footnoteRef/>
      </w:r>
      <w:r w:rsidRPr="008410B6">
        <w:t xml:space="preserve"> Zmiany tekstu jednolitego wyżej wymienionej ustawy zostały ogłoszone w Dz.</w:t>
      </w:r>
      <w:r w:rsidR="008410B6">
        <w:t xml:space="preserve"> </w:t>
      </w:r>
      <w:r w:rsidRPr="008410B6">
        <w:t>U. z 20</w:t>
      </w:r>
      <w:r w:rsidR="00675834" w:rsidRPr="008410B6">
        <w:t>20</w:t>
      </w:r>
      <w:r w:rsidRPr="008410B6">
        <w:t xml:space="preserve"> r. poz. </w:t>
      </w:r>
      <w:r w:rsidR="00F510DA" w:rsidRPr="008410B6">
        <w:t>471 i poz.</w:t>
      </w:r>
      <w:r w:rsidR="005E70F0">
        <w:t xml:space="preserve"> </w:t>
      </w:r>
      <w:r w:rsidR="001D20B4" w:rsidRPr="008410B6">
        <w:t>1086.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51"/>
    <w:multiLevelType w:val="hybridMultilevel"/>
    <w:tmpl w:val="213A30A8"/>
    <w:lvl w:ilvl="0" w:tplc="15BE761E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CC29CE"/>
    <w:multiLevelType w:val="hybridMultilevel"/>
    <w:tmpl w:val="5DF26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9BE"/>
    <w:multiLevelType w:val="hybridMultilevel"/>
    <w:tmpl w:val="9A4A75F6"/>
    <w:lvl w:ilvl="0" w:tplc="E18E94CC">
      <w:start w:val="1"/>
      <w:numFmt w:val="lowerLetter"/>
      <w:lvlText w:val="%1)"/>
      <w:lvlJc w:val="left"/>
      <w:pPr>
        <w:ind w:left="927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B2B34"/>
    <w:multiLevelType w:val="hybridMultilevel"/>
    <w:tmpl w:val="774C10D0"/>
    <w:lvl w:ilvl="0" w:tplc="77E2A5E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strike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61DEF"/>
    <w:multiLevelType w:val="hybridMultilevel"/>
    <w:tmpl w:val="213A30A8"/>
    <w:lvl w:ilvl="0" w:tplc="15BE761E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B6397B"/>
    <w:multiLevelType w:val="hybridMultilevel"/>
    <w:tmpl w:val="693EDA68"/>
    <w:lvl w:ilvl="0" w:tplc="534292C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8B08AC"/>
    <w:multiLevelType w:val="hybridMultilevel"/>
    <w:tmpl w:val="6F0A5DB4"/>
    <w:lvl w:ilvl="0" w:tplc="B5BEB648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13427C61"/>
    <w:multiLevelType w:val="hybridMultilevel"/>
    <w:tmpl w:val="05724E38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11228"/>
    <w:multiLevelType w:val="hybridMultilevel"/>
    <w:tmpl w:val="7DA2400E"/>
    <w:lvl w:ilvl="0" w:tplc="BBB4A1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strike w:val="0"/>
        <w:color w:val="auto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77373"/>
    <w:multiLevelType w:val="hybridMultilevel"/>
    <w:tmpl w:val="BBE49A98"/>
    <w:lvl w:ilvl="0" w:tplc="37FE55C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A33637"/>
    <w:multiLevelType w:val="hybridMultilevel"/>
    <w:tmpl w:val="AB52E3E8"/>
    <w:lvl w:ilvl="0" w:tplc="DC5C30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B3703"/>
    <w:multiLevelType w:val="hybridMultilevel"/>
    <w:tmpl w:val="370C46D2"/>
    <w:lvl w:ilvl="0" w:tplc="EC6EBD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565476"/>
    <w:multiLevelType w:val="hybridMultilevel"/>
    <w:tmpl w:val="9F340246"/>
    <w:lvl w:ilvl="0" w:tplc="F392F3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F90CB5"/>
    <w:multiLevelType w:val="hybridMultilevel"/>
    <w:tmpl w:val="5EE02DFC"/>
    <w:lvl w:ilvl="0" w:tplc="AC083FD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8B3F4C"/>
    <w:multiLevelType w:val="hybridMultilevel"/>
    <w:tmpl w:val="213A30A8"/>
    <w:lvl w:ilvl="0" w:tplc="15BE761E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4CE3AA7"/>
    <w:multiLevelType w:val="hybridMultilevel"/>
    <w:tmpl w:val="DA0CAC56"/>
    <w:lvl w:ilvl="0" w:tplc="3C60867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color w:val="auto"/>
      </w:rPr>
    </w:lvl>
    <w:lvl w:ilvl="1" w:tplc="F8A2218C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B2C6EB7E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CCAED424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561BF"/>
    <w:multiLevelType w:val="hybridMultilevel"/>
    <w:tmpl w:val="311A0940"/>
    <w:lvl w:ilvl="0" w:tplc="C0668314">
      <w:start w:val="1"/>
      <w:numFmt w:val="bullet"/>
      <w:lvlText w:val="-"/>
      <w:lvlJc w:val="left"/>
      <w:pPr>
        <w:ind w:left="123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289F0DA7"/>
    <w:multiLevelType w:val="hybridMultilevel"/>
    <w:tmpl w:val="213A30A8"/>
    <w:lvl w:ilvl="0" w:tplc="15BE761E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9D519A7"/>
    <w:multiLevelType w:val="hybridMultilevel"/>
    <w:tmpl w:val="5EAEC778"/>
    <w:lvl w:ilvl="0" w:tplc="38D25F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B5F0C22"/>
    <w:multiLevelType w:val="hybridMultilevel"/>
    <w:tmpl w:val="BBE49A98"/>
    <w:lvl w:ilvl="0" w:tplc="37FE55C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D874525"/>
    <w:multiLevelType w:val="hybridMultilevel"/>
    <w:tmpl w:val="D7567552"/>
    <w:lvl w:ilvl="0" w:tplc="D83AB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88085A"/>
    <w:multiLevelType w:val="hybridMultilevel"/>
    <w:tmpl w:val="6786E14C"/>
    <w:lvl w:ilvl="0" w:tplc="CBE0EAD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EC20A24"/>
    <w:multiLevelType w:val="hybridMultilevel"/>
    <w:tmpl w:val="75E8E33E"/>
    <w:lvl w:ilvl="0" w:tplc="4DB0D59E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Arial" w:eastAsia="Times New Roman" w:hAnsi="Arial" w:cs="Arial" w:hint="default"/>
        <w:color w:val="auto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447378B"/>
    <w:multiLevelType w:val="hybridMultilevel"/>
    <w:tmpl w:val="8062CE86"/>
    <w:lvl w:ilvl="0" w:tplc="B78A9DEA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71A1728"/>
    <w:multiLevelType w:val="hybridMultilevel"/>
    <w:tmpl w:val="16262164"/>
    <w:lvl w:ilvl="0" w:tplc="5F7818B8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73D5435"/>
    <w:multiLevelType w:val="hybridMultilevel"/>
    <w:tmpl w:val="10503BEC"/>
    <w:lvl w:ilvl="0" w:tplc="1E0290C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D3E2A47"/>
    <w:multiLevelType w:val="hybridMultilevel"/>
    <w:tmpl w:val="1742C010"/>
    <w:lvl w:ilvl="0" w:tplc="01A0B40E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E952AD6"/>
    <w:multiLevelType w:val="hybridMultilevel"/>
    <w:tmpl w:val="16E6E30E"/>
    <w:lvl w:ilvl="0" w:tplc="FFE81DD6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217129"/>
    <w:multiLevelType w:val="hybridMultilevel"/>
    <w:tmpl w:val="59C08438"/>
    <w:lvl w:ilvl="0" w:tplc="0CCEB3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76A0A"/>
    <w:multiLevelType w:val="hybridMultilevel"/>
    <w:tmpl w:val="7F46222A"/>
    <w:lvl w:ilvl="0" w:tplc="1C28A72C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939592D"/>
    <w:multiLevelType w:val="hybridMultilevel"/>
    <w:tmpl w:val="68424D82"/>
    <w:lvl w:ilvl="0" w:tplc="EE70CE7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C837860"/>
    <w:multiLevelType w:val="hybridMultilevel"/>
    <w:tmpl w:val="BBE49A98"/>
    <w:lvl w:ilvl="0" w:tplc="37FE55C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28085F"/>
    <w:multiLevelType w:val="hybridMultilevel"/>
    <w:tmpl w:val="8B56D228"/>
    <w:lvl w:ilvl="0" w:tplc="FEA0058C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03F3F2D"/>
    <w:multiLevelType w:val="hybridMultilevel"/>
    <w:tmpl w:val="59A0DA74"/>
    <w:lvl w:ilvl="0" w:tplc="52CE1762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9080E"/>
    <w:multiLevelType w:val="hybridMultilevel"/>
    <w:tmpl w:val="6786E14C"/>
    <w:lvl w:ilvl="0" w:tplc="CBE0EAD4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C46D64"/>
    <w:multiLevelType w:val="hybridMultilevel"/>
    <w:tmpl w:val="C1BCF5D2"/>
    <w:lvl w:ilvl="0" w:tplc="0A7CA10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6CF6DB2"/>
    <w:multiLevelType w:val="hybridMultilevel"/>
    <w:tmpl w:val="7102EDBE"/>
    <w:lvl w:ilvl="0" w:tplc="26E80E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427553"/>
    <w:multiLevelType w:val="hybridMultilevel"/>
    <w:tmpl w:val="7C88F372"/>
    <w:lvl w:ilvl="0" w:tplc="B74EAB9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185B5B"/>
    <w:multiLevelType w:val="hybridMultilevel"/>
    <w:tmpl w:val="05724E38"/>
    <w:lvl w:ilvl="0" w:tplc="5C408120">
      <w:start w:val="1"/>
      <w:numFmt w:val="decimal"/>
      <w:lvlText w:val="%1)"/>
      <w:lvlJc w:val="left"/>
      <w:pPr>
        <w:tabs>
          <w:tab w:val="num" w:pos="596"/>
        </w:tabs>
        <w:ind w:left="596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89"/>
        </w:tabs>
        <w:ind w:left="218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29"/>
        </w:tabs>
        <w:ind w:left="362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49"/>
        </w:tabs>
        <w:ind w:left="434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89"/>
        </w:tabs>
        <w:ind w:left="578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09"/>
        </w:tabs>
        <w:ind w:left="6509" w:hanging="360"/>
      </w:pPr>
    </w:lvl>
  </w:abstractNum>
  <w:abstractNum w:abstractNumId="39" w15:restartNumberingAfterBreak="0">
    <w:nsid w:val="79852DBC"/>
    <w:multiLevelType w:val="hybridMultilevel"/>
    <w:tmpl w:val="5EE02DFC"/>
    <w:lvl w:ilvl="0" w:tplc="AC083FD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DEA56C0"/>
    <w:multiLevelType w:val="hybridMultilevel"/>
    <w:tmpl w:val="75E8E33E"/>
    <w:lvl w:ilvl="0" w:tplc="4DB0D59E">
      <w:start w:val="1"/>
      <w:numFmt w:val="decimal"/>
      <w:lvlText w:val="%1)"/>
      <w:lvlJc w:val="left"/>
      <w:pPr>
        <w:tabs>
          <w:tab w:val="num" w:pos="994"/>
        </w:tabs>
        <w:ind w:left="994" w:hanging="454"/>
      </w:pPr>
      <w:rPr>
        <w:rFonts w:ascii="Arial" w:eastAsia="Times New Roman" w:hAnsi="Arial" w:cs="Arial" w:hint="default"/>
        <w:color w:val="auto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EC22503"/>
    <w:multiLevelType w:val="hybridMultilevel"/>
    <w:tmpl w:val="55A40024"/>
    <w:lvl w:ilvl="0" w:tplc="CD3281AA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8"/>
  </w:num>
  <w:num w:numId="5">
    <w:abstractNumId w:val="36"/>
  </w:num>
  <w:num w:numId="6">
    <w:abstractNumId w:val="26"/>
  </w:num>
  <w:num w:numId="7">
    <w:abstractNumId w:val="3"/>
  </w:num>
  <w:num w:numId="8">
    <w:abstractNumId w:val="39"/>
  </w:num>
  <w:num w:numId="9">
    <w:abstractNumId w:val="8"/>
  </w:num>
  <w:num w:numId="10">
    <w:abstractNumId w:val="30"/>
  </w:num>
  <w:num w:numId="11">
    <w:abstractNumId w:val="12"/>
  </w:num>
  <w:num w:numId="12">
    <w:abstractNumId w:val="1"/>
  </w:num>
  <w:num w:numId="13">
    <w:abstractNumId w:val="20"/>
  </w:num>
  <w:num w:numId="14">
    <w:abstractNumId w:val="5"/>
  </w:num>
  <w:num w:numId="15">
    <w:abstractNumId w:val="37"/>
  </w:num>
  <w:num w:numId="16">
    <w:abstractNumId w:val="28"/>
  </w:num>
  <w:num w:numId="17">
    <w:abstractNumId w:val="32"/>
  </w:num>
  <w:num w:numId="18">
    <w:abstractNumId w:val="18"/>
  </w:num>
  <w:num w:numId="19">
    <w:abstractNumId w:val="35"/>
  </w:num>
  <w:num w:numId="20">
    <w:abstractNumId w:val="11"/>
  </w:num>
  <w:num w:numId="21">
    <w:abstractNumId w:val="21"/>
  </w:num>
  <w:num w:numId="22">
    <w:abstractNumId w:val="23"/>
  </w:num>
  <w:num w:numId="23">
    <w:abstractNumId w:val="14"/>
  </w:num>
  <w:num w:numId="24">
    <w:abstractNumId w:val="25"/>
  </w:num>
  <w:num w:numId="25">
    <w:abstractNumId w:val="6"/>
  </w:num>
  <w:num w:numId="26">
    <w:abstractNumId w:val="9"/>
  </w:num>
  <w:num w:numId="27">
    <w:abstractNumId w:val="13"/>
  </w:num>
  <w:num w:numId="28">
    <w:abstractNumId w:val="2"/>
  </w:num>
  <w:num w:numId="29">
    <w:abstractNumId w:val="24"/>
  </w:num>
  <w:num w:numId="30">
    <w:abstractNumId w:val="10"/>
  </w:num>
  <w:num w:numId="31">
    <w:abstractNumId w:val="29"/>
  </w:num>
  <w:num w:numId="32">
    <w:abstractNumId w:val="40"/>
  </w:num>
  <w:num w:numId="33">
    <w:abstractNumId w:val="4"/>
  </w:num>
  <w:num w:numId="34">
    <w:abstractNumId w:val="0"/>
  </w:num>
  <w:num w:numId="35">
    <w:abstractNumId w:val="19"/>
  </w:num>
  <w:num w:numId="36">
    <w:abstractNumId w:val="31"/>
  </w:num>
  <w:num w:numId="37">
    <w:abstractNumId w:val="17"/>
  </w:num>
  <w:num w:numId="38">
    <w:abstractNumId w:val="34"/>
  </w:num>
  <w:num w:numId="39">
    <w:abstractNumId w:val="22"/>
  </w:num>
  <w:num w:numId="4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</w:num>
  <w:num w:numId="43">
    <w:abstractNumId w:val="33"/>
  </w:num>
  <w:num w:numId="44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0EB6"/>
    <w:rsid w:val="000016F8"/>
    <w:rsid w:val="00001E61"/>
    <w:rsid w:val="00001EC9"/>
    <w:rsid w:val="00001ED3"/>
    <w:rsid w:val="00001F79"/>
    <w:rsid w:val="00001FC1"/>
    <w:rsid w:val="0000228F"/>
    <w:rsid w:val="000022AD"/>
    <w:rsid w:val="000034DB"/>
    <w:rsid w:val="00004369"/>
    <w:rsid w:val="00004B7A"/>
    <w:rsid w:val="00005986"/>
    <w:rsid w:val="0000600D"/>
    <w:rsid w:val="000061C3"/>
    <w:rsid w:val="00006544"/>
    <w:rsid w:val="000067A1"/>
    <w:rsid w:val="00006CA4"/>
    <w:rsid w:val="0000708A"/>
    <w:rsid w:val="00007E34"/>
    <w:rsid w:val="000102C5"/>
    <w:rsid w:val="00011A4D"/>
    <w:rsid w:val="0001278A"/>
    <w:rsid w:val="000127F9"/>
    <w:rsid w:val="00012989"/>
    <w:rsid w:val="00012A3D"/>
    <w:rsid w:val="00013F31"/>
    <w:rsid w:val="000146A2"/>
    <w:rsid w:val="00014F9D"/>
    <w:rsid w:val="0001554C"/>
    <w:rsid w:val="00015CCD"/>
    <w:rsid w:val="00016987"/>
    <w:rsid w:val="00016B49"/>
    <w:rsid w:val="00016F80"/>
    <w:rsid w:val="000171A9"/>
    <w:rsid w:val="0001720E"/>
    <w:rsid w:val="000172A0"/>
    <w:rsid w:val="000175EC"/>
    <w:rsid w:val="00017ECC"/>
    <w:rsid w:val="0002077F"/>
    <w:rsid w:val="00020A2B"/>
    <w:rsid w:val="00020EF2"/>
    <w:rsid w:val="000217F0"/>
    <w:rsid w:val="00021BD7"/>
    <w:rsid w:val="00023499"/>
    <w:rsid w:val="00023AEF"/>
    <w:rsid w:val="00023E5A"/>
    <w:rsid w:val="000244F1"/>
    <w:rsid w:val="0002464C"/>
    <w:rsid w:val="00024C57"/>
    <w:rsid w:val="0002589C"/>
    <w:rsid w:val="00025C0C"/>
    <w:rsid w:val="00025E07"/>
    <w:rsid w:val="00025FE8"/>
    <w:rsid w:val="0002650B"/>
    <w:rsid w:val="000265AA"/>
    <w:rsid w:val="00026742"/>
    <w:rsid w:val="0002684A"/>
    <w:rsid w:val="00026935"/>
    <w:rsid w:val="00027004"/>
    <w:rsid w:val="00027880"/>
    <w:rsid w:val="000278F9"/>
    <w:rsid w:val="00031105"/>
    <w:rsid w:val="00031218"/>
    <w:rsid w:val="00031925"/>
    <w:rsid w:val="00032134"/>
    <w:rsid w:val="00032520"/>
    <w:rsid w:val="00032696"/>
    <w:rsid w:val="00032DCE"/>
    <w:rsid w:val="000333C2"/>
    <w:rsid w:val="00034738"/>
    <w:rsid w:val="00034D0E"/>
    <w:rsid w:val="0003589F"/>
    <w:rsid w:val="000368FA"/>
    <w:rsid w:val="00037212"/>
    <w:rsid w:val="000378B2"/>
    <w:rsid w:val="0003799D"/>
    <w:rsid w:val="00040114"/>
    <w:rsid w:val="000409C0"/>
    <w:rsid w:val="00040E38"/>
    <w:rsid w:val="000416E3"/>
    <w:rsid w:val="0004249E"/>
    <w:rsid w:val="00042EAD"/>
    <w:rsid w:val="00042F63"/>
    <w:rsid w:val="0004336F"/>
    <w:rsid w:val="000434AE"/>
    <w:rsid w:val="00043AA4"/>
    <w:rsid w:val="00043E42"/>
    <w:rsid w:val="00044554"/>
    <w:rsid w:val="0004478D"/>
    <w:rsid w:val="0004484F"/>
    <w:rsid w:val="00045052"/>
    <w:rsid w:val="000450FF"/>
    <w:rsid w:val="00046260"/>
    <w:rsid w:val="00046563"/>
    <w:rsid w:val="000469B8"/>
    <w:rsid w:val="00047899"/>
    <w:rsid w:val="00047949"/>
    <w:rsid w:val="00050642"/>
    <w:rsid w:val="0005098F"/>
    <w:rsid w:val="000509F7"/>
    <w:rsid w:val="00051255"/>
    <w:rsid w:val="00051932"/>
    <w:rsid w:val="0005208B"/>
    <w:rsid w:val="000528E9"/>
    <w:rsid w:val="00052D80"/>
    <w:rsid w:val="0005330D"/>
    <w:rsid w:val="00053C20"/>
    <w:rsid w:val="00053F37"/>
    <w:rsid w:val="00054CBC"/>
    <w:rsid w:val="00055057"/>
    <w:rsid w:val="00055077"/>
    <w:rsid w:val="00055C7C"/>
    <w:rsid w:val="00056C7D"/>
    <w:rsid w:val="00056EED"/>
    <w:rsid w:val="000572FE"/>
    <w:rsid w:val="00057B2E"/>
    <w:rsid w:val="00060480"/>
    <w:rsid w:val="00060529"/>
    <w:rsid w:val="000610AD"/>
    <w:rsid w:val="000611F3"/>
    <w:rsid w:val="00061334"/>
    <w:rsid w:val="000621C0"/>
    <w:rsid w:val="00062215"/>
    <w:rsid w:val="000630A5"/>
    <w:rsid w:val="00063401"/>
    <w:rsid w:val="00063499"/>
    <w:rsid w:val="000634C7"/>
    <w:rsid w:val="000637B7"/>
    <w:rsid w:val="00063B48"/>
    <w:rsid w:val="00063DBB"/>
    <w:rsid w:val="00064C69"/>
    <w:rsid w:val="00064D44"/>
    <w:rsid w:val="000651E1"/>
    <w:rsid w:val="00065309"/>
    <w:rsid w:val="0006570E"/>
    <w:rsid w:val="00065DE8"/>
    <w:rsid w:val="00066263"/>
    <w:rsid w:val="00066A65"/>
    <w:rsid w:val="00066C0B"/>
    <w:rsid w:val="00066ED9"/>
    <w:rsid w:val="0006742D"/>
    <w:rsid w:val="00067753"/>
    <w:rsid w:val="00070455"/>
    <w:rsid w:val="00070550"/>
    <w:rsid w:val="000705BF"/>
    <w:rsid w:val="00070661"/>
    <w:rsid w:val="000709C4"/>
    <w:rsid w:val="00070EF7"/>
    <w:rsid w:val="00070F99"/>
    <w:rsid w:val="00071534"/>
    <w:rsid w:val="00071654"/>
    <w:rsid w:val="0007176D"/>
    <w:rsid w:val="000723BD"/>
    <w:rsid w:val="000724BC"/>
    <w:rsid w:val="00074023"/>
    <w:rsid w:val="000743B9"/>
    <w:rsid w:val="0007462B"/>
    <w:rsid w:val="00074758"/>
    <w:rsid w:val="00074B2F"/>
    <w:rsid w:val="0007538C"/>
    <w:rsid w:val="00075C82"/>
    <w:rsid w:val="0007654F"/>
    <w:rsid w:val="0007658F"/>
    <w:rsid w:val="000766F2"/>
    <w:rsid w:val="000771E4"/>
    <w:rsid w:val="00077500"/>
    <w:rsid w:val="00077F51"/>
    <w:rsid w:val="000808C8"/>
    <w:rsid w:val="00080A96"/>
    <w:rsid w:val="0008143C"/>
    <w:rsid w:val="000814AE"/>
    <w:rsid w:val="0008253D"/>
    <w:rsid w:val="00082862"/>
    <w:rsid w:val="00083B03"/>
    <w:rsid w:val="00084181"/>
    <w:rsid w:val="00084199"/>
    <w:rsid w:val="00084FEB"/>
    <w:rsid w:val="00085931"/>
    <w:rsid w:val="000861CB"/>
    <w:rsid w:val="00086538"/>
    <w:rsid w:val="00086BA6"/>
    <w:rsid w:val="00086BDE"/>
    <w:rsid w:val="00086CB0"/>
    <w:rsid w:val="000878FB"/>
    <w:rsid w:val="00087F56"/>
    <w:rsid w:val="00090D49"/>
    <w:rsid w:val="000918B3"/>
    <w:rsid w:val="00091A59"/>
    <w:rsid w:val="000926F4"/>
    <w:rsid w:val="0009271B"/>
    <w:rsid w:val="00093506"/>
    <w:rsid w:val="0009363B"/>
    <w:rsid w:val="000938DD"/>
    <w:rsid w:val="0009456D"/>
    <w:rsid w:val="00094847"/>
    <w:rsid w:val="00094CD1"/>
    <w:rsid w:val="00094F92"/>
    <w:rsid w:val="00095839"/>
    <w:rsid w:val="0009590E"/>
    <w:rsid w:val="00095D98"/>
    <w:rsid w:val="00095DD3"/>
    <w:rsid w:val="00095DD9"/>
    <w:rsid w:val="0009612B"/>
    <w:rsid w:val="000963B7"/>
    <w:rsid w:val="00096C57"/>
    <w:rsid w:val="00097185"/>
    <w:rsid w:val="00097419"/>
    <w:rsid w:val="000A041C"/>
    <w:rsid w:val="000A051B"/>
    <w:rsid w:val="000A1F59"/>
    <w:rsid w:val="000A21A2"/>
    <w:rsid w:val="000A26FB"/>
    <w:rsid w:val="000A2AFB"/>
    <w:rsid w:val="000A2CC1"/>
    <w:rsid w:val="000A3028"/>
    <w:rsid w:val="000A3AF7"/>
    <w:rsid w:val="000A3DC5"/>
    <w:rsid w:val="000A4054"/>
    <w:rsid w:val="000A447F"/>
    <w:rsid w:val="000A4C49"/>
    <w:rsid w:val="000A612C"/>
    <w:rsid w:val="000A63A1"/>
    <w:rsid w:val="000A6527"/>
    <w:rsid w:val="000A669F"/>
    <w:rsid w:val="000A692A"/>
    <w:rsid w:val="000A6B1E"/>
    <w:rsid w:val="000A70B5"/>
    <w:rsid w:val="000A7336"/>
    <w:rsid w:val="000A7400"/>
    <w:rsid w:val="000A7451"/>
    <w:rsid w:val="000B0280"/>
    <w:rsid w:val="000B0920"/>
    <w:rsid w:val="000B0E49"/>
    <w:rsid w:val="000B120E"/>
    <w:rsid w:val="000B21C6"/>
    <w:rsid w:val="000B250A"/>
    <w:rsid w:val="000B2C98"/>
    <w:rsid w:val="000B34A0"/>
    <w:rsid w:val="000B3664"/>
    <w:rsid w:val="000B3E8E"/>
    <w:rsid w:val="000B408B"/>
    <w:rsid w:val="000B4A95"/>
    <w:rsid w:val="000B578F"/>
    <w:rsid w:val="000B5C9A"/>
    <w:rsid w:val="000B5CD1"/>
    <w:rsid w:val="000B5D46"/>
    <w:rsid w:val="000B607B"/>
    <w:rsid w:val="000B6851"/>
    <w:rsid w:val="000B6D55"/>
    <w:rsid w:val="000B71FB"/>
    <w:rsid w:val="000B76AB"/>
    <w:rsid w:val="000C04C9"/>
    <w:rsid w:val="000C0989"/>
    <w:rsid w:val="000C0997"/>
    <w:rsid w:val="000C09AE"/>
    <w:rsid w:val="000C0A2A"/>
    <w:rsid w:val="000C1ED9"/>
    <w:rsid w:val="000C2072"/>
    <w:rsid w:val="000C2475"/>
    <w:rsid w:val="000C24C9"/>
    <w:rsid w:val="000C289F"/>
    <w:rsid w:val="000C2B46"/>
    <w:rsid w:val="000C310A"/>
    <w:rsid w:val="000C38D8"/>
    <w:rsid w:val="000C3CC6"/>
    <w:rsid w:val="000C3D3E"/>
    <w:rsid w:val="000C40F6"/>
    <w:rsid w:val="000C4680"/>
    <w:rsid w:val="000C6114"/>
    <w:rsid w:val="000C64DD"/>
    <w:rsid w:val="000C6AE2"/>
    <w:rsid w:val="000C6D5F"/>
    <w:rsid w:val="000C7AC6"/>
    <w:rsid w:val="000C7BD5"/>
    <w:rsid w:val="000C7C2C"/>
    <w:rsid w:val="000C7CD7"/>
    <w:rsid w:val="000C7F91"/>
    <w:rsid w:val="000C7F92"/>
    <w:rsid w:val="000D01FA"/>
    <w:rsid w:val="000D03A8"/>
    <w:rsid w:val="000D0D07"/>
    <w:rsid w:val="000D0EE6"/>
    <w:rsid w:val="000D1496"/>
    <w:rsid w:val="000D28AB"/>
    <w:rsid w:val="000D2BDC"/>
    <w:rsid w:val="000D2BF8"/>
    <w:rsid w:val="000D31B1"/>
    <w:rsid w:val="000D31C5"/>
    <w:rsid w:val="000D34A6"/>
    <w:rsid w:val="000D3DF3"/>
    <w:rsid w:val="000D4D95"/>
    <w:rsid w:val="000D5375"/>
    <w:rsid w:val="000D5726"/>
    <w:rsid w:val="000D5A0B"/>
    <w:rsid w:val="000D5B67"/>
    <w:rsid w:val="000D5EBF"/>
    <w:rsid w:val="000D63E7"/>
    <w:rsid w:val="000D6C28"/>
    <w:rsid w:val="000D6FDC"/>
    <w:rsid w:val="000D73FD"/>
    <w:rsid w:val="000D7904"/>
    <w:rsid w:val="000E01E3"/>
    <w:rsid w:val="000E066A"/>
    <w:rsid w:val="000E1291"/>
    <w:rsid w:val="000E1759"/>
    <w:rsid w:val="000E2B9D"/>
    <w:rsid w:val="000E2BD0"/>
    <w:rsid w:val="000E2D03"/>
    <w:rsid w:val="000E3542"/>
    <w:rsid w:val="000E3941"/>
    <w:rsid w:val="000E39D4"/>
    <w:rsid w:val="000E404B"/>
    <w:rsid w:val="000E411A"/>
    <w:rsid w:val="000E4958"/>
    <w:rsid w:val="000E4F92"/>
    <w:rsid w:val="000E5094"/>
    <w:rsid w:val="000E5D1A"/>
    <w:rsid w:val="000E5F6B"/>
    <w:rsid w:val="000E5FF2"/>
    <w:rsid w:val="000E646A"/>
    <w:rsid w:val="000E6578"/>
    <w:rsid w:val="000E722D"/>
    <w:rsid w:val="000E729B"/>
    <w:rsid w:val="000E7471"/>
    <w:rsid w:val="000E75A5"/>
    <w:rsid w:val="000F0B23"/>
    <w:rsid w:val="000F0ED6"/>
    <w:rsid w:val="000F1319"/>
    <w:rsid w:val="000F148D"/>
    <w:rsid w:val="000F179F"/>
    <w:rsid w:val="000F1990"/>
    <w:rsid w:val="000F1B79"/>
    <w:rsid w:val="000F2E34"/>
    <w:rsid w:val="000F3009"/>
    <w:rsid w:val="000F3941"/>
    <w:rsid w:val="000F3B29"/>
    <w:rsid w:val="000F44B1"/>
    <w:rsid w:val="000F4A0E"/>
    <w:rsid w:val="000F4ABF"/>
    <w:rsid w:val="000F4AD6"/>
    <w:rsid w:val="000F4E70"/>
    <w:rsid w:val="000F507F"/>
    <w:rsid w:val="000F53D9"/>
    <w:rsid w:val="000F53F5"/>
    <w:rsid w:val="000F564D"/>
    <w:rsid w:val="000F5779"/>
    <w:rsid w:val="000F5DE5"/>
    <w:rsid w:val="000F6557"/>
    <w:rsid w:val="000F730E"/>
    <w:rsid w:val="000F77DB"/>
    <w:rsid w:val="000F7DF6"/>
    <w:rsid w:val="00100363"/>
    <w:rsid w:val="00100B0B"/>
    <w:rsid w:val="00101D9A"/>
    <w:rsid w:val="001021C0"/>
    <w:rsid w:val="00102C80"/>
    <w:rsid w:val="00102D9D"/>
    <w:rsid w:val="00102EC4"/>
    <w:rsid w:val="001034E5"/>
    <w:rsid w:val="00103582"/>
    <w:rsid w:val="00103856"/>
    <w:rsid w:val="00103C1A"/>
    <w:rsid w:val="0010405B"/>
    <w:rsid w:val="001045CE"/>
    <w:rsid w:val="001049FA"/>
    <w:rsid w:val="00105294"/>
    <w:rsid w:val="00105715"/>
    <w:rsid w:val="00105998"/>
    <w:rsid w:val="00105A25"/>
    <w:rsid w:val="00105DB8"/>
    <w:rsid w:val="001062F9"/>
    <w:rsid w:val="001063F2"/>
    <w:rsid w:val="00106436"/>
    <w:rsid w:val="00106507"/>
    <w:rsid w:val="001065AF"/>
    <w:rsid w:val="001069B2"/>
    <w:rsid w:val="001073CB"/>
    <w:rsid w:val="0010783A"/>
    <w:rsid w:val="00107A14"/>
    <w:rsid w:val="00107C94"/>
    <w:rsid w:val="00107F8C"/>
    <w:rsid w:val="001106DB"/>
    <w:rsid w:val="001107AF"/>
    <w:rsid w:val="00110C90"/>
    <w:rsid w:val="00110E61"/>
    <w:rsid w:val="00110FBD"/>
    <w:rsid w:val="001110C2"/>
    <w:rsid w:val="00111770"/>
    <w:rsid w:val="00111A02"/>
    <w:rsid w:val="00111D1A"/>
    <w:rsid w:val="00111E5B"/>
    <w:rsid w:val="00111F6D"/>
    <w:rsid w:val="00111FA0"/>
    <w:rsid w:val="00112230"/>
    <w:rsid w:val="00112764"/>
    <w:rsid w:val="00112DD9"/>
    <w:rsid w:val="001135B4"/>
    <w:rsid w:val="001140D8"/>
    <w:rsid w:val="00115011"/>
    <w:rsid w:val="001159BC"/>
    <w:rsid w:val="00115B1B"/>
    <w:rsid w:val="00116F9F"/>
    <w:rsid w:val="0011776B"/>
    <w:rsid w:val="00117AE6"/>
    <w:rsid w:val="00117D24"/>
    <w:rsid w:val="00117FAF"/>
    <w:rsid w:val="00120908"/>
    <w:rsid w:val="00120C45"/>
    <w:rsid w:val="00122223"/>
    <w:rsid w:val="00122541"/>
    <w:rsid w:val="0012259A"/>
    <w:rsid w:val="00122735"/>
    <w:rsid w:val="0012277A"/>
    <w:rsid w:val="001231A5"/>
    <w:rsid w:val="00123B41"/>
    <w:rsid w:val="00123C8F"/>
    <w:rsid w:val="00124492"/>
    <w:rsid w:val="001245AB"/>
    <w:rsid w:val="00124A54"/>
    <w:rsid w:val="00124AC9"/>
    <w:rsid w:val="00124DDC"/>
    <w:rsid w:val="0012500B"/>
    <w:rsid w:val="00125784"/>
    <w:rsid w:val="001264CA"/>
    <w:rsid w:val="00126935"/>
    <w:rsid w:val="00126DE4"/>
    <w:rsid w:val="00127324"/>
    <w:rsid w:val="00127446"/>
    <w:rsid w:val="001274F1"/>
    <w:rsid w:val="001275D9"/>
    <w:rsid w:val="001305F9"/>
    <w:rsid w:val="001307AC"/>
    <w:rsid w:val="00130A69"/>
    <w:rsid w:val="00130DD7"/>
    <w:rsid w:val="00131BAE"/>
    <w:rsid w:val="00131ECC"/>
    <w:rsid w:val="00131EFF"/>
    <w:rsid w:val="00132391"/>
    <w:rsid w:val="00132699"/>
    <w:rsid w:val="001331B3"/>
    <w:rsid w:val="00133349"/>
    <w:rsid w:val="00133BA7"/>
    <w:rsid w:val="00133E17"/>
    <w:rsid w:val="001343DF"/>
    <w:rsid w:val="00135A1C"/>
    <w:rsid w:val="00135B3C"/>
    <w:rsid w:val="00135EC8"/>
    <w:rsid w:val="001361DE"/>
    <w:rsid w:val="00136BEF"/>
    <w:rsid w:val="00136CE6"/>
    <w:rsid w:val="001373D7"/>
    <w:rsid w:val="001375D0"/>
    <w:rsid w:val="001403F7"/>
    <w:rsid w:val="00140B12"/>
    <w:rsid w:val="001412D2"/>
    <w:rsid w:val="0014145A"/>
    <w:rsid w:val="00141463"/>
    <w:rsid w:val="00141F7A"/>
    <w:rsid w:val="001421EE"/>
    <w:rsid w:val="00142C59"/>
    <w:rsid w:val="00142F69"/>
    <w:rsid w:val="001433B5"/>
    <w:rsid w:val="00143791"/>
    <w:rsid w:val="001439E8"/>
    <w:rsid w:val="00143C36"/>
    <w:rsid w:val="001443B8"/>
    <w:rsid w:val="0014495E"/>
    <w:rsid w:val="00144B23"/>
    <w:rsid w:val="0014617C"/>
    <w:rsid w:val="0014770E"/>
    <w:rsid w:val="00147A02"/>
    <w:rsid w:val="00147D7F"/>
    <w:rsid w:val="00147F1F"/>
    <w:rsid w:val="00150175"/>
    <w:rsid w:val="001505BB"/>
    <w:rsid w:val="001507B6"/>
    <w:rsid w:val="00151269"/>
    <w:rsid w:val="00151AA5"/>
    <w:rsid w:val="00151EE5"/>
    <w:rsid w:val="00151F9F"/>
    <w:rsid w:val="00151FF1"/>
    <w:rsid w:val="0015216F"/>
    <w:rsid w:val="00152179"/>
    <w:rsid w:val="001525CD"/>
    <w:rsid w:val="0015332D"/>
    <w:rsid w:val="0015362A"/>
    <w:rsid w:val="00153D22"/>
    <w:rsid w:val="001545CC"/>
    <w:rsid w:val="0015505A"/>
    <w:rsid w:val="0015540F"/>
    <w:rsid w:val="00155480"/>
    <w:rsid w:val="0015574D"/>
    <w:rsid w:val="00155CC6"/>
    <w:rsid w:val="0015621A"/>
    <w:rsid w:val="00156500"/>
    <w:rsid w:val="001566BD"/>
    <w:rsid w:val="001570B1"/>
    <w:rsid w:val="001571FF"/>
    <w:rsid w:val="00157F9F"/>
    <w:rsid w:val="00160E3D"/>
    <w:rsid w:val="00161335"/>
    <w:rsid w:val="00161B95"/>
    <w:rsid w:val="00161D76"/>
    <w:rsid w:val="00161E36"/>
    <w:rsid w:val="00162240"/>
    <w:rsid w:val="001622D0"/>
    <w:rsid w:val="001623E7"/>
    <w:rsid w:val="0016287A"/>
    <w:rsid w:val="00162CFF"/>
    <w:rsid w:val="0016310F"/>
    <w:rsid w:val="00163489"/>
    <w:rsid w:val="00163FEB"/>
    <w:rsid w:val="001640CA"/>
    <w:rsid w:val="00164854"/>
    <w:rsid w:val="001648BE"/>
    <w:rsid w:val="00164AD3"/>
    <w:rsid w:val="00164F3C"/>
    <w:rsid w:val="00165048"/>
    <w:rsid w:val="00166444"/>
    <w:rsid w:val="00166612"/>
    <w:rsid w:val="0016791A"/>
    <w:rsid w:val="00167D41"/>
    <w:rsid w:val="00167E47"/>
    <w:rsid w:val="0017043A"/>
    <w:rsid w:val="00170A54"/>
    <w:rsid w:val="00170A58"/>
    <w:rsid w:val="001713AB"/>
    <w:rsid w:val="001723EC"/>
    <w:rsid w:val="00172407"/>
    <w:rsid w:val="00172E55"/>
    <w:rsid w:val="00172EE3"/>
    <w:rsid w:val="001738B3"/>
    <w:rsid w:val="00173DDB"/>
    <w:rsid w:val="00173E9C"/>
    <w:rsid w:val="001741CE"/>
    <w:rsid w:val="0017467D"/>
    <w:rsid w:val="00174766"/>
    <w:rsid w:val="0017504F"/>
    <w:rsid w:val="0017561A"/>
    <w:rsid w:val="00175624"/>
    <w:rsid w:val="0017633F"/>
    <w:rsid w:val="001764C0"/>
    <w:rsid w:val="00176890"/>
    <w:rsid w:val="00176E20"/>
    <w:rsid w:val="00176FF7"/>
    <w:rsid w:val="00177384"/>
    <w:rsid w:val="00180787"/>
    <w:rsid w:val="00180FC3"/>
    <w:rsid w:val="001810CD"/>
    <w:rsid w:val="001813E9"/>
    <w:rsid w:val="001814F9"/>
    <w:rsid w:val="001817E2"/>
    <w:rsid w:val="001821C1"/>
    <w:rsid w:val="00182457"/>
    <w:rsid w:val="0018289F"/>
    <w:rsid w:val="00183866"/>
    <w:rsid w:val="001839AE"/>
    <w:rsid w:val="00183C77"/>
    <w:rsid w:val="001840F2"/>
    <w:rsid w:val="001845F4"/>
    <w:rsid w:val="00184835"/>
    <w:rsid w:val="00184B30"/>
    <w:rsid w:val="00185802"/>
    <w:rsid w:val="00185808"/>
    <w:rsid w:val="00185B11"/>
    <w:rsid w:val="00185B73"/>
    <w:rsid w:val="00186E56"/>
    <w:rsid w:val="00186E8C"/>
    <w:rsid w:val="00186EE4"/>
    <w:rsid w:val="0018721A"/>
    <w:rsid w:val="00187395"/>
    <w:rsid w:val="00187576"/>
    <w:rsid w:val="001877FD"/>
    <w:rsid w:val="00187A95"/>
    <w:rsid w:val="0019004F"/>
    <w:rsid w:val="00190531"/>
    <w:rsid w:val="001910A8"/>
    <w:rsid w:val="001911FD"/>
    <w:rsid w:val="0019128A"/>
    <w:rsid w:val="00191875"/>
    <w:rsid w:val="00191F39"/>
    <w:rsid w:val="00192199"/>
    <w:rsid w:val="001927EF"/>
    <w:rsid w:val="00192B20"/>
    <w:rsid w:val="00193CF6"/>
    <w:rsid w:val="00193D17"/>
    <w:rsid w:val="00193FAB"/>
    <w:rsid w:val="001941F3"/>
    <w:rsid w:val="001943A3"/>
    <w:rsid w:val="0019459E"/>
    <w:rsid w:val="001946FE"/>
    <w:rsid w:val="00194EA1"/>
    <w:rsid w:val="001956D7"/>
    <w:rsid w:val="001969AC"/>
    <w:rsid w:val="00196F47"/>
    <w:rsid w:val="00197248"/>
    <w:rsid w:val="00197876"/>
    <w:rsid w:val="00197AF6"/>
    <w:rsid w:val="001A04EA"/>
    <w:rsid w:val="001A13CD"/>
    <w:rsid w:val="001A1566"/>
    <w:rsid w:val="001A1BFE"/>
    <w:rsid w:val="001A1C54"/>
    <w:rsid w:val="001A1EF3"/>
    <w:rsid w:val="001A2310"/>
    <w:rsid w:val="001A2547"/>
    <w:rsid w:val="001A3590"/>
    <w:rsid w:val="001A3E85"/>
    <w:rsid w:val="001A3EFD"/>
    <w:rsid w:val="001A4C06"/>
    <w:rsid w:val="001A559F"/>
    <w:rsid w:val="001A6587"/>
    <w:rsid w:val="001A69D9"/>
    <w:rsid w:val="001A6C7F"/>
    <w:rsid w:val="001A6F29"/>
    <w:rsid w:val="001A77B1"/>
    <w:rsid w:val="001A78D3"/>
    <w:rsid w:val="001A7AF0"/>
    <w:rsid w:val="001B01A8"/>
    <w:rsid w:val="001B03B6"/>
    <w:rsid w:val="001B0654"/>
    <w:rsid w:val="001B101C"/>
    <w:rsid w:val="001B12FE"/>
    <w:rsid w:val="001B16D2"/>
    <w:rsid w:val="001B1863"/>
    <w:rsid w:val="001B1B3B"/>
    <w:rsid w:val="001B1CE4"/>
    <w:rsid w:val="001B211A"/>
    <w:rsid w:val="001B2902"/>
    <w:rsid w:val="001B365A"/>
    <w:rsid w:val="001B4BA9"/>
    <w:rsid w:val="001B4BD7"/>
    <w:rsid w:val="001B4CBE"/>
    <w:rsid w:val="001B4EF5"/>
    <w:rsid w:val="001B550A"/>
    <w:rsid w:val="001B5872"/>
    <w:rsid w:val="001B598D"/>
    <w:rsid w:val="001B5A6B"/>
    <w:rsid w:val="001B5D3F"/>
    <w:rsid w:val="001B673F"/>
    <w:rsid w:val="001B6DC5"/>
    <w:rsid w:val="001B76FE"/>
    <w:rsid w:val="001B7A0D"/>
    <w:rsid w:val="001C016B"/>
    <w:rsid w:val="001C04ED"/>
    <w:rsid w:val="001C0C83"/>
    <w:rsid w:val="001C0E75"/>
    <w:rsid w:val="001C149B"/>
    <w:rsid w:val="001C18ED"/>
    <w:rsid w:val="001C1BC0"/>
    <w:rsid w:val="001C1C54"/>
    <w:rsid w:val="001C1CEE"/>
    <w:rsid w:val="001C2396"/>
    <w:rsid w:val="001C2882"/>
    <w:rsid w:val="001C2BB0"/>
    <w:rsid w:val="001C2DAD"/>
    <w:rsid w:val="001C392A"/>
    <w:rsid w:val="001C3C32"/>
    <w:rsid w:val="001C40AC"/>
    <w:rsid w:val="001C4373"/>
    <w:rsid w:val="001C4992"/>
    <w:rsid w:val="001C4A78"/>
    <w:rsid w:val="001C4B98"/>
    <w:rsid w:val="001C54F0"/>
    <w:rsid w:val="001C5C2F"/>
    <w:rsid w:val="001C616A"/>
    <w:rsid w:val="001C666C"/>
    <w:rsid w:val="001C733D"/>
    <w:rsid w:val="001C7738"/>
    <w:rsid w:val="001D036A"/>
    <w:rsid w:val="001D12CD"/>
    <w:rsid w:val="001D12D1"/>
    <w:rsid w:val="001D1507"/>
    <w:rsid w:val="001D20B4"/>
    <w:rsid w:val="001D29AC"/>
    <w:rsid w:val="001D3074"/>
    <w:rsid w:val="001D31C4"/>
    <w:rsid w:val="001D3906"/>
    <w:rsid w:val="001D3C09"/>
    <w:rsid w:val="001D3E30"/>
    <w:rsid w:val="001D3E34"/>
    <w:rsid w:val="001D5619"/>
    <w:rsid w:val="001D58B7"/>
    <w:rsid w:val="001D60D1"/>
    <w:rsid w:val="001D61C0"/>
    <w:rsid w:val="001D63FD"/>
    <w:rsid w:val="001D66F6"/>
    <w:rsid w:val="001D6A19"/>
    <w:rsid w:val="001D6B29"/>
    <w:rsid w:val="001D702B"/>
    <w:rsid w:val="001D7F69"/>
    <w:rsid w:val="001E0302"/>
    <w:rsid w:val="001E09D5"/>
    <w:rsid w:val="001E0CA7"/>
    <w:rsid w:val="001E0F0E"/>
    <w:rsid w:val="001E0FA9"/>
    <w:rsid w:val="001E1088"/>
    <w:rsid w:val="001E1455"/>
    <w:rsid w:val="001E370A"/>
    <w:rsid w:val="001E3FEA"/>
    <w:rsid w:val="001E49A7"/>
    <w:rsid w:val="001E4F10"/>
    <w:rsid w:val="001E5376"/>
    <w:rsid w:val="001E53D2"/>
    <w:rsid w:val="001E62B9"/>
    <w:rsid w:val="001E64A5"/>
    <w:rsid w:val="001E6844"/>
    <w:rsid w:val="001E7008"/>
    <w:rsid w:val="001E74E3"/>
    <w:rsid w:val="001E769C"/>
    <w:rsid w:val="001F0240"/>
    <w:rsid w:val="001F04E8"/>
    <w:rsid w:val="001F0F35"/>
    <w:rsid w:val="001F1718"/>
    <w:rsid w:val="001F1901"/>
    <w:rsid w:val="001F19FF"/>
    <w:rsid w:val="001F1BB5"/>
    <w:rsid w:val="001F1C51"/>
    <w:rsid w:val="001F1D4B"/>
    <w:rsid w:val="001F1E88"/>
    <w:rsid w:val="001F2980"/>
    <w:rsid w:val="001F2997"/>
    <w:rsid w:val="001F3127"/>
    <w:rsid w:val="001F332D"/>
    <w:rsid w:val="001F3BDB"/>
    <w:rsid w:val="001F516F"/>
    <w:rsid w:val="001F53BF"/>
    <w:rsid w:val="001F5865"/>
    <w:rsid w:val="001F5CE2"/>
    <w:rsid w:val="001F63B3"/>
    <w:rsid w:val="001F693F"/>
    <w:rsid w:val="001F722F"/>
    <w:rsid w:val="001F7390"/>
    <w:rsid w:val="001F7A87"/>
    <w:rsid w:val="001F7F14"/>
    <w:rsid w:val="002010AF"/>
    <w:rsid w:val="00202026"/>
    <w:rsid w:val="0020257A"/>
    <w:rsid w:val="00202F2C"/>
    <w:rsid w:val="002030FC"/>
    <w:rsid w:val="002044E2"/>
    <w:rsid w:val="002053E8"/>
    <w:rsid w:val="002055BF"/>
    <w:rsid w:val="0020607F"/>
    <w:rsid w:val="00206870"/>
    <w:rsid w:val="00206C7C"/>
    <w:rsid w:val="0020708B"/>
    <w:rsid w:val="00207799"/>
    <w:rsid w:val="0020782C"/>
    <w:rsid w:val="00207A1E"/>
    <w:rsid w:val="00207A93"/>
    <w:rsid w:val="00207E68"/>
    <w:rsid w:val="00207EAA"/>
    <w:rsid w:val="00210262"/>
    <w:rsid w:val="00210772"/>
    <w:rsid w:val="00210955"/>
    <w:rsid w:val="00210C61"/>
    <w:rsid w:val="00210D70"/>
    <w:rsid w:val="002111BF"/>
    <w:rsid w:val="00212394"/>
    <w:rsid w:val="0021397C"/>
    <w:rsid w:val="00213C4A"/>
    <w:rsid w:val="00213CCB"/>
    <w:rsid w:val="00213D62"/>
    <w:rsid w:val="00213F04"/>
    <w:rsid w:val="00213F53"/>
    <w:rsid w:val="00213FA8"/>
    <w:rsid w:val="002140B1"/>
    <w:rsid w:val="0021455C"/>
    <w:rsid w:val="002146A1"/>
    <w:rsid w:val="0021525C"/>
    <w:rsid w:val="00215691"/>
    <w:rsid w:val="00215A59"/>
    <w:rsid w:val="00215C56"/>
    <w:rsid w:val="002165D6"/>
    <w:rsid w:val="00216AA9"/>
    <w:rsid w:val="00216ADC"/>
    <w:rsid w:val="00217240"/>
    <w:rsid w:val="00217673"/>
    <w:rsid w:val="00220737"/>
    <w:rsid w:val="00220BBC"/>
    <w:rsid w:val="00220DB9"/>
    <w:rsid w:val="0022165A"/>
    <w:rsid w:val="00221D52"/>
    <w:rsid w:val="0022240B"/>
    <w:rsid w:val="002227B3"/>
    <w:rsid w:val="00222B35"/>
    <w:rsid w:val="0022392F"/>
    <w:rsid w:val="00223B6A"/>
    <w:rsid w:val="00223F3B"/>
    <w:rsid w:val="0022423F"/>
    <w:rsid w:val="002243CD"/>
    <w:rsid w:val="00224629"/>
    <w:rsid w:val="002246EC"/>
    <w:rsid w:val="0022494A"/>
    <w:rsid w:val="00224C53"/>
    <w:rsid w:val="00224EAE"/>
    <w:rsid w:val="00225215"/>
    <w:rsid w:val="00225887"/>
    <w:rsid w:val="00226681"/>
    <w:rsid w:val="00226686"/>
    <w:rsid w:val="00226B16"/>
    <w:rsid w:val="00227342"/>
    <w:rsid w:val="002275A9"/>
    <w:rsid w:val="002277BE"/>
    <w:rsid w:val="00227DBA"/>
    <w:rsid w:val="00230810"/>
    <w:rsid w:val="002310C8"/>
    <w:rsid w:val="00231320"/>
    <w:rsid w:val="002313A8"/>
    <w:rsid w:val="00231445"/>
    <w:rsid w:val="00231480"/>
    <w:rsid w:val="002314E9"/>
    <w:rsid w:val="002317A0"/>
    <w:rsid w:val="00233640"/>
    <w:rsid w:val="002340B0"/>
    <w:rsid w:val="002340BC"/>
    <w:rsid w:val="00234130"/>
    <w:rsid w:val="00234627"/>
    <w:rsid w:val="00234DF9"/>
    <w:rsid w:val="002350BA"/>
    <w:rsid w:val="002357C2"/>
    <w:rsid w:val="002358C0"/>
    <w:rsid w:val="002358D8"/>
    <w:rsid w:val="00235A0A"/>
    <w:rsid w:val="002361B3"/>
    <w:rsid w:val="002362EB"/>
    <w:rsid w:val="00236767"/>
    <w:rsid w:val="00236D9A"/>
    <w:rsid w:val="0023718C"/>
    <w:rsid w:val="00237822"/>
    <w:rsid w:val="00237D57"/>
    <w:rsid w:val="0024011D"/>
    <w:rsid w:val="00240120"/>
    <w:rsid w:val="00240465"/>
    <w:rsid w:val="002404BB"/>
    <w:rsid w:val="00240560"/>
    <w:rsid w:val="00240B1F"/>
    <w:rsid w:val="00240E39"/>
    <w:rsid w:val="00241AAF"/>
    <w:rsid w:val="00242055"/>
    <w:rsid w:val="002422D7"/>
    <w:rsid w:val="00242EDB"/>
    <w:rsid w:val="00242FEA"/>
    <w:rsid w:val="00243B4E"/>
    <w:rsid w:val="00243C13"/>
    <w:rsid w:val="00243F6F"/>
    <w:rsid w:val="00244107"/>
    <w:rsid w:val="00244433"/>
    <w:rsid w:val="00244B8F"/>
    <w:rsid w:val="00244FB9"/>
    <w:rsid w:val="00245183"/>
    <w:rsid w:val="00245C4E"/>
    <w:rsid w:val="0024608F"/>
    <w:rsid w:val="002463BF"/>
    <w:rsid w:val="00246743"/>
    <w:rsid w:val="00246D06"/>
    <w:rsid w:val="00247541"/>
    <w:rsid w:val="00250835"/>
    <w:rsid w:val="00250C46"/>
    <w:rsid w:val="0025123B"/>
    <w:rsid w:val="0025124E"/>
    <w:rsid w:val="0025155A"/>
    <w:rsid w:val="00251695"/>
    <w:rsid w:val="00251A1E"/>
    <w:rsid w:val="00251AA0"/>
    <w:rsid w:val="002529F6"/>
    <w:rsid w:val="00253857"/>
    <w:rsid w:val="0025448D"/>
    <w:rsid w:val="00254506"/>
    <w:rsid w:val="002546DD"/>
    <w:rsid w:val="002547F5"/>
    <w:rsid w:val="00254ECD"/>
    <w:rsid w:val="00254F2F"/>
    <w:rsid w:val="00254FED"/>
    <w:rsid w:val="0025515E"/>
    <w:rsid w:val="0025596C"/>
    <w:rsid w:val="00255B7F"/>
    <w:rsid w:val="002564F0"/>
    <w:rsid w:val="002566B3"/>
    <w:rsid w:val="00257716"/>
    <w:rsid w:val="00257C03"/>
    <w:rsid w:val="00257CBA"/>
    <w:rsid w:val="00257D3E"/>
    <w:rsid w:val="00257ECC"/>
    <w:rsid w:val="002606A4"/>
    <w:rsid w:val="002608AB"/>
    <w:rsid w:val="00260E60"/>
    <w:rsid w:val="0026142F"/>
    <w:rsid w:val="00261DAE"/>
    <w:rsid w:val="002622A6"/>
    <w:rsid w:val="00263FC3"/>
    <w:rsid w:val="00264485"/>
    <w:rsid w:val="00264765"/>
    <w:rsid w:val="00264D19"/>
    <w:rsid w:val="00264D40"/>
    <w:rsid w:val="002651D5"/>
    <w:rsid w:val="002652FD"/>
    <w:rsid w:val="00265908"/>
    <w:rsid w:val="00266931"/>
    <w:rsid w:val="00267192"/>
    <w:rsid w:val="00267501"/>
    <w:rsid w:val="00267D9B"/>
    <w:rsid w:val="00270057"/>
    <w:rsid w:val="0027019D"/>
    <w:rsid w:val="00270C20"/>
    <w:rsid w:val="00270DD2"/>
    <w:rsid w:val="002716AA"/>
    <w:rsid w:val="002716CB"/>
    <w:rsid w:val="002718F1"/>
    <w:rsid w:val="00271BF4"/>
    <w:rsid w:val="00272105"/>
    <w:rsid w:val="00272CC8"/>
    <w:rsid w:val="002731D9"/>
    <w:rsid w:val="00273446"/>
    <w:rsid w:val="002735F8"/>
    <w:rsid w:val="00273959"/>
    <w:rsid w:val="00273BBF"/>
    <w:rsid w:val="002745FE"/>
    <w:rsid w:val="002749AA"/>
    <w:rsid w:val="00274B14"/>
    <w:rsid w:val="00274E50"/>
    <w:rsid w:val="00274EB5"/>
    <w:rsid w:val="00275697"/>
    <w:rsid w:val="00275B52"/>
    <w:rsid w:val="00276A4B"/>
    <w:rsid w:val="002770F3"/>
    <w:rsid w:val="0027746F"/>
    <w:rsid w:val="002777D5"/>
    <w:rsid w:val="002800E7"/>
    <w:rsid w:val="00280156"/>
    <w:rsid w:val="0028055F"/>
    <w:rsid w:val="00280699"/>
    <w:rsid w:val="002808E1"/>
    <w:rsid w:val="0028097C"/>
    <w:rsid w:val="00280D06"/>
    <w:rsid w:val="00280DC7"/>
    <w:rsid w:val="0028118E"/>
    <w:rsid w:val="00281270"/>
    <w:rsid w:val="00282090"/>
    <w:rsid w:val="00282287"/>
    <w:rsid w:val="002827FF"/>
    <w:rsid w:val="002836AE"/>
    <w:rsid w:val="00283E76"/>
    <w:rsid w:val="00283F14"/>
    <w:rsid w:val="002843B0"/>
    <w:rsid w:val="0028502C"/>
    <w:rsid w:val="00285449"/>
    <w:rsid w:val="00285E7B"/>
    <w:rsid w:val="002873DB"/>
    <w:rsid w:val="0028782B"/>
    <w:rsid w:val="00287D19"/>
    <w:rsid w:val="00287F7C"/>
    <w:rsid w:val="002903D6"/>
    <w:rsid w:val="0029048B"/>
    <w:rsid w:val="002905C4"/>
    <w:rsid w:val="002905DB"/>
    <w:rsid w:val="00290859"/>
    <w:rsid w:val="00290DE7"/>
    <w:rsid w:val="002914AB"/>
    <w:rsid w:val="00292A72"/>
    <w:rsid w:val="00292BA6"/>
    <w:rsid w:val="00292C18"/>
    <w:rsid w:val="002930D9"/>
    <w:rsid w:val="002936F5"/>
    <w:rsid w:val="0029392D"/>
    <w:rsid w:val="002943A1"/>
    <w:rsid w:val="002952DA"/>
    <w:rsid w:val="002956D2"/>
    <w:rsid w:val="002958F6"/>
    <w:rsid w:val="00295E59"/>
    <w:rsid w:val="002960F2"/>
    <w:rsid w:val="00296C5E"/>
    <w:rsid w:val="00296D13"/>
    <w:rsid w:val="0029717D"/>
    <w:rsid w:val="00297229"/>
    <w:rsid w:val="002974B9"/>
    <w:rsid w:val="002978B6"/>
    <w:rsid w:val="00297C14"/>
    <w:rsid w:val="002A0B93"/>
    <w:rsid w:val="002A168C"/>
    <w:rsid w:val="002A18FA"/>
    <w:rsid w:val="002A2515"/>
    <w:rsid w:val="002A2A65"/>
    <w:rsid w:val="002A2DC3"/>
    <w:rsid w:val="002A2E56"/>
    <w:rsid w:val="002A309D"/>
    <w:rsid w:val="002A3138"/>
    <w:rsid w:val="002A33C1"/>
    <w:rsid w:val="002A35C2"/>
    <w:rsid w:val="002A3FDF"/>
    <w:rsid w:val="002A4FD3"/>
    <w:rsid w:val="002A5335"/>
    <w:rsid w:val="002A639E"/>
    <w:rsid w:val="002A6563"/>
    <w:rsid w:val="002A67B1"/>
    <w:rsid w:val="002A75CD"/>
    <w:rsid w:val="002A76A8"/>
    <w:rsid w:val="002A7E83"/>
    <w:rsid w:val="002B0073"/>
    <w:rsid w:val="002B0ABD"/>
    <w:rsid w:val="002B1632"/>
    <w:rsid w:val="002B18FC"/>
    <w:rsid w:val="002B1C5E"/>
    <w:rsid w:val="002B1FF5"/>
    <w:rsid w:val="002B2048"/>
    <w:rsid w:val="002B23BA"/>
    <w:rsid w:val="002B2739"/>
    <w:rsid w:val="002B2D03"/>
    <w:rsid w:val="002B3192"/>
    <w:rsid w:val="002B32EB"/>
    <w:rsid w:val="002B419C"/>
    <w:rsid w:val="002B41F8"/>
    <w:rsid w:val="002B490B"/>
    <w:rsid w:val="002B4BDD"/>
    <w:rsid w:val="002B5803"/>
    <w:rsid w:val="002B6783"/>
    <w:rsid w:val="002B68D5"/>
    <w:rsid w:val="002B7229"/>
    <w:rsid w:val="002B7E1D"/>
    <w:rsid w:val="002B7F73"/>
    <w:rsid w:val="002C328D"/>
    <w:rsid w:val="002C32C1"/>
    <w:rsid w:val="002C3965"/>
    <w:rsid w:val="002C4015"/>
    <w:rsid w:val="002C4326"/>
    <w:rsid w:val="002C4368"/>
    <w:rsid w:val="002C45A9"/>
    <w:rsid w:val="002C5788"/>
    <w:rsid w:val="002C5AD8"/>
    <w:rsid w:val="002C6A3B"/>
    <w:rsid w:val="002C7575"/>
    <w:rsid w:val="002C79DF"/>
    <w:rsid w:val="002D0A26"/>
    <w:rsid w:val="002D0F0E"/>
    <w:rsid w:val="002D0F45"/>
    <w:rsid w:val="002D13B9"/>
    <w:rsid w:val="002D1A19"/>
    <w:rsid w:val="002D1B43"/>
    <w:rsid w:val="002D1E80"/>
    <w:rsid w:val="002D1FFB"/>
    <w:rsid w:val="002D2398"/>
    <w:rsid w:val="002D2DD5"/>
    <w:rsid w:val="002D30B1"/>
    <w:rsid w:val="002D3144"/>
    <w:rsid w:val="002D31C8"/>
    <w:rsid w:val="002D3221"/>
    <w:rsid w:val="002D3AEF"/>
    <w:rsid w:val="002D3BFE"/>
    <w:rsid w:val="002D3E29"/>
    <w:rsid w:val="002D422A"/>
    <w:rsid w:val="002D4557"/>
    <w:rsid w:val="002D467B"/>
    <w:rsid w:val="002D4B8D"/>
    <w:rsid w:val="002D4ED8"/>
    <w:rsid w:val="002D568A"/>
    <w:rsid w:val="002D5745"/>
    <w:rsid w:val="002D610C"/>
    <w:rsid w:val="002D6691"/>
    <w:rsid w:val="002D68E3"/>
    <w:rsid w:val="002D6A42"/>
    <w:rsid w:val="002D6B07"/>
    <w:rsid w:val="002D7B73"/>
    <w:rsid w:val="002E018C"/>
    <w:rsid w:val="002E0AF3"/>
    <w:rsid w:val="002E174F"/>
    <w:rsid w:val="002E1BB8"/>
    <w:rsid w:val="002E1EC3"/>
    <w:rsid w:val="002E1EF5"/>
    <w:rsid w:val="002E21E5"/>
    <w:rsid w:val="002E2531"/>
    <w:rsid w:val="002E27F5"/>
    <w:rsid w:val="002E35BB"/>
    <w:rsid w:val="002E3B7F"/>
    <w:rsid w:val="002E3DC2"/>
    <w:rsid w:val="002E4289"/>
    <w:rsid w:val="002E4C85"/>
    <w:rsid w:val="002E4DEF"/>
    <w:rsid w:val="002E4FEB"/>
    <w:rsid w:val="002E5626"/>
    <w:rsid w:val="002E5ACE"/>
    <w:rsid w:val="002E6191"/>
    <w:rsid w:val="002E6BA0"/>
    <w:rsid w:val="002E6FA2"/>
    <w:rsid w:val="002E7B20"/>
    <w:rsid w:val="002F049F"/>
    <w:rsid w:val="002F14EF"/>
    <w:rsid w:val="002F1AE4"/>
    <w:rsid w:val="002F21F7"/>
    <w:rsid w:val="002F23EE"/>
    <w:rsid w:val="002F242A"/>
    <w:rsid w:val="002F3486"/>
    <w:rsid w:val="002F34AD"/>
    <w:rsid w:val="002F3D00"/>
    <w:rsid w:val="002F3E80"/>
    <w:rsid w:val="002F4000"/>
    <w:rsid w:val="002F410F"/>
    <w:rsid w:val="002F483E"/>
    <w:rsid w:val="002F4B25"/>
    <w:rsid w:val="002F4DB2"/>
    <w:rsid w:val="002F53F3"/>
    <w:rsid w:val="002F54F3"/>
    <w:rsid w:val="002F5522"/>
    <w:rsid w:val="002F5C98"/>
    <w:rsid w:val="002F5F08"/>
    <w:rsid w:val="002F5F72"/>
    <w:rsid w:val="002F62A5"/>
    <w:rsid w:val="002F707F"/>
    <w:rsid w:val="002F714F"/>
    <w:rsid w:val="002F7266"/>
    <w:rsid w:val="002F77A3"/>
    <w:rsid w:val="002F77D9"/>
    <w:rsid w:val="002F7BC7"/>
    <w:rsid w:val="002F7DAB"/>
    <w:rsid w:val="003000CB"/>
    <w:rsid w:val="00300546"/>
    <w:rsid w:val="00300EAE"/>
    <w:rsid w:val="00301468"/>
    <w:rsid w:val="003017D7"/>
    <w:rsid w:val="003017E5"/>
    <w:rsid w:val="003019DE"/>
    <w:rsid w:val="00301B00"/>
    <w:rsid w:val="00301CBC"/>
    <w:rsid w:val="00301F86"/>
    <w:rsid w:val="00302267"/>
    <w:rsid w:val="003022C0"/>
    <w:rsid w:val="003023AD"/>
    <w:rsid w:val="0030259C"/>
    <w:rsid w:val="00302CAA"/>
    <w:rsid w:val="003035D2"/>
    <w:rsid w:val="003038E7"/>
    <w:rsid w:val="00303B9C"/>
    <w:rsid w:val="00304B7A"/>
    <w:rsid w:val="003053E5"/>
    <w:rsid w:val="00305820"/>
    <w:rsid w:val="00306228"/>
    <w:rsid w:val="0030629C"/>
    <w:rsid w:val="00306391"/>
    <w:rsid w:val="003069D3"/>
    <w:rsid w:val="00306D60"/>
    <w:rsid w:val="00306F3A"/>
    <w:rsid w:val="00306FA4"/>
    <w:rsid w:val="00307612"/>
    <w:rsid w:val="00310572"/>
    <w:rsid w:val="003109D3"/>
    <w:rsid w:val="00310A68"/>
    <w:rsid w:val="00310BF9"/>
    <w:rsid w:val="00310E31"/>
    <w:rsid w:val="00310E35"/>
    <w:rsid w:val="0031133F"/>
    <w:rsid w:val="003113B9"/>
    <w:rsid w:val="003115D8"/>
    <w:rsid w:val="00311DF3"/>
    <w:rsid w:val="00311ED1"/>
    <w:rsid w:val="00312194"/>
    <w:rsid w:val="00312418"/>
    <w:rsid w:val="00312936"/>
    <w:rsid w:val="00312B49"/>
    <w:rsid w:val="00312ECC"/>
    <w:rsid w:val="00313202"/>
    <w:rsid w:val="003132DC"/>
    <w:rsid w:val="003132EC"/>
    <w:rsid w:val="0031358B"/>
    <w:rsid w:val="003138C9"/>
    <w:rsid w:val="00313F47"/>
    <w:rsid w:val="003158E0"/>
    <w:rsid w:val="00315A8C"/>
    <w:rsid w:val="003179A5"/>
    <w:rsid w:val="00317B13"/>
    <w:rsid w:val="00317F21"/>
    <w:rsid w:val="00320C81"/>
    <w:rsid w:val="00320CE0"/>
    <w:rsid w:val="00320D7A"/>
    <w:rsid w:val="00320F31"/>
    <w:rsid w:val="00320FFF"/>
    <w:rsid w:val="003210D8"/>
    <w:rsid w:val="00321214"/>
    <w:rsid w:val="003214EF"/>
    <w:rsid w:val="00321EA1"/>
    <w:rsid w:val="003221F2"/>
    <w:rsid w:val="00322268"/>
    <w:rsid w:val="00322563"/>
    <w:rsid w:val="00323259"/>
    <w:rsid w:val="003237FE"/>
    <w:rsid w:val="00323C5E"/>
    <w:rsid w:val="003240C1"/>
    <w:rsid w:val="00324729"/>
    <w:rsid w:val="00324A07"/>
    <w:rsid w:val="00324F3A"/>
    <w:rsid w:val="003252A2"/>
    <w:rsid w:val="003252FF"/>
    <w:rsid w:val="003254C3"/>
    <w:rsid w:val="003259B8"/>
    <w:rsid w:val="0032610B"/>
    <w:rsid w:val="00326F4A"/>
    <w:rsid w:val="00327049"/>
    <w:rsid w:val="003271F7"/>
    <w:rsid w:val="0032736A"/>
    <w:rsid w:val="003279C5"/>
    <w:rsid w:val="00327A0D"/>
    <w:rsid w:val="00330B57"/>
    <w:rsid w:val="00330CBE"/>
    <w:rsid w:val="00330E62"/>
    <w:rsid w:val="0033163B"/>
    <w:rsid w:val="00331828"/>
    <w:rsid w:val="00331FF3"/>
    <w:rsid w:val="003320AA"/>
    <w:rsid w:val="00332A7C"/>
    <w:rsid w:val="00332B16"/>
    <w:rsid w:val="00332BCC"/>
    <w:rsid w:val="0033352C"/>
    <w:rsid w:val="00333D2C"/>
    <w:rsid w:val="00334A59"/>
    <w:rsid w:val="00334E81"/>
    <w:rsid w:val="003351D1"/>
    <w:rsid w:val="0033530D"/>
    <w:rsid w:val="00336690"/>
    <w:rsid w:val="00337384"/>
    <w:rsid w:val="00337795"/>
    <w:rsid w:val="00340492"/>
    <w:rsid w:val="003406B7"/>
    <w:rsid w:val="00340CAC"/>
    <w:rsid w:val="00341461"/>
    <w:rsid w:val="00341B3F"/>
    <w:rsid w:val="00341F39"/>
    <w:rsid w:val="00342921"/>
    <w:rsid w:val="00342B0B"/>
    <w:rsid w:val="003443E2"/>
    <w:rsid w:val="00344425"/>
    <w:rsid w:val="00344563"/>
    <w:rsid w:val="00344E30"/>
    <w:rsid w:val="00345032"/>
    <w:rsid w:val="003451A6"/>
    <w:rsid w:val="00345268"/>
    <w:rsid w:val="00346B4F"/>
    <w:rsid w:val="00346F71"/>
    <w:rsid w:val="00347248"/>
    <w:rsid w:val="003472C1"/>
    <w:rsid w:val="00347530"/>
    <w:rsid w:val="003478D2"/>
    <w:rsid w:val="00347A94"/>
    <w:rsid w:val="00347E52"/>
    <w:rsid w:val="003501F8"/>
    <w:rsid w:val="0035097F"/>
    <w:rsid w:val="003509CE"/>
    <w:rsid w:val="00350FE5"/>
    <w:rsid w:val="00351970"/>
    <w:rsid w:val="00351AB2"/>
    <w:rsid w:val="00351B73"/>
    <w:rsid w:val="00352A22"/>
    <w:rsid w:val="0035387B"/>
    <w:rsid w:val="00353998"/>
    <w:rsid w:val="00353DBF"/>
    <w:rsid w:val="00354A9B"/>
    <w:rsid w:val="00354F3A"/>
    <w:rsid w:val="00354FCF"/>
    <w:rsid w:val="003556D6"/>
    <w:rsid w:val="00355C73"/>
    <w:rsid w:val="003561C2"/>
    <w:rsid w:val="00357355"/>
    <w:rsid w:val="00357AD8"/>
    <w:rsid w:val="00357CD0"/>
    <w:rsid w:val="00357F62"/>
    <w:rsid w:val="0036019B"/>
    <w:rsid w:val="00361176"/>
    <w:rsid w:val="00361C8F"/>
    <w:rsid w:val="003620F0"/>
    <w:rsid w:val="00362AB3"/>
    <w:rsid w:val="003630EB"/>
    <w:rsid w:val="003633BB"/>
    <w:rsid w:val="003635B6"/>
    <w:rsid w:val="0036371E"/>
    <w:rsid w:val="00363A35"/>
    <w:rsid w:val="00363ABF"/>
    <w:rsid w:val="003645AF"/>
    <w:rsid w:val="003648BA"/>
    <w:rsid w:val="0036513C"/>
    <w:rsid w:val="0036546E"/>
    <w:rsid w:val="00365AB7"/>
    <w:rsid w:val="00366261"/>
    <w:rsid w:val="00366E3E"/>
    <w:rsid w:val="00366E4F"/>
    <w:rsid w:val="003673A8"/>
    <w:rsid w:val="003702C0"/>
    <w:rsid w:val="0037076D"/>
    <w:rsid w:val="00370A1B"/>
    <w:rsid w:val="00370D08"/>
    <w:rsid w:val="00370DAC"/>
    <w:rsid w:val="00371654"/>
    <w:rsid w:val="00372951"/>
    <w:rsid w:val="00372B01"/>
    <w:rsid w:val="003730DB"/>
    <w:rsid w:val="00373184"/>
    <w:rsid w:val="00373A87"/>
    <w:rsid w:val="00373B76"/>
    <w:rsid w:val="00374516"/>
    <w:rsid w:val="00374628"/>
    <w:rsid w:val="003748CD"/>
    <w:rsid w:val="00374A8D"/>
    <w:rsid w:val="00374D92"/>
    <w:rsid w:val="00374E98"/>
    <w:rsid w:val="00375571"/>
    <w:rsid w:val="00375613"/>
    <w:rsid w:val="0037571C"/>
    <w:rsid w:val="003757D6"/>
    <w:rsid w:val="00375ABA"/>
    <w:rsid w:val="0037647D"/>
    <w:rsid w:val="003767F8"/>
    <w:rsid w:val="00377049"/>
    <w:rsid w:val="00377480"/>
    <w:rsid w:val="003776D9"/>
    <w:rsid w:val="0038079F"/>
    <w:rsid w:val="00380A61"/>
    <w:rsid w:val="00380F4D"/>
    <w:rsid w:val="00381710"/>
    <w:rsid w:val="00381BE4"/>
    <w:rsid w:val="00381D79"/>
    <w:rsid w:val="00382247"/>
    <w:rsid w:val="00382B1D"/>
    <w:rsid w:val="00383CEA"/>
    <w:rsid w:val="00384034"/>
    <w:rsid w:val="00384D46"/>
    <w:rsid w:val="00384FAD"/>
    <w:rsid w:val="003857AE"/>
    <w:rsid w:val="00386339"/>
    <w:rsid w:val="00386C5F"/>
    <w:rsid w:val="00386D61"/>
    <w:rsid w:val="00386DF0"/>
    <w:rsid w:val="00386E51"/>
    <w:rsid w:val="00386E5F"/>
    <w:rsid w:val="003871AA"/>
    <w:rsid w:val="00387758"/>
    <w:rsid w:val="00387BAA"/>
    <w:rsid w:val="00387C62"/>
    <w:rsid w:val="00387E4D"/>
    <w:rsid w:val="0039046F"/>
    <w:rsid w:val="003905D0"/>
    <w:rsid w:val="00390728"/>
    <w:rsid w:val="00390734"/>
    <w:rsid w:val="00390BC7"/>
    <w:rsid w:val="00390ED4"/>
    <w:rsid w:val="00391646"/>
    <w:rsid w:val="00391B8F"/>
    <w:rsid w:val="00391EAD"/>
    <w:rsid w:val="00392315"/>
    <w:rsid w:val="00394998"/>
    <w:rsid w:val="00394C8E"/>
    <w:rsid w:val="00394FED"/>
    <w:rsid w:val="003955A8"/>
    <w:rsid w:val="00395780"/>
    <w:rsid w:val="00395A98"/>
    <w:rsid w:val="00396514"/>
    <w:rsid w:val="0039766F"/>
    <w:rsid w:val="003976C8"/>
    <w:rsid w:val="003976FA"/>
    <w:rsid w:val="003977C4"/>
    <w:rsid w:val="003977E1"/>
    <w:rsid w:val="003A0560"/>
    <w:rsid w:val="003A0A90"/>
    <w:rsid w:val="003A1981"/>
    <w:rsid w:val="003A1A3B"/>
    <w:rsid w:val="003A279A"/>
    <w:rsid w:val="003A395A"/>
    <w:rsid w:val="003A3B6A"/>
    <w:rsid w:val="003A3F14"/>
    <w:rsid w:val="003A3F93"/>
    <w:rsid w:val="003A4204"/>
    <w:rsid w:val="003A42EC"/>
    <w:rsid w:val="003A44E1"/>
    <w:rsid w:val="003A47F6"/>
    <w:rsid w:val="003A49D8"/>
    <w:rsid w:val="003A501B"/>
    <w:rsid w:val="003A536A"/>
    <w:rsid w:val="003A553E"/>
    <w:rsid w:val="003A572E"/>
    <w:rsid w:val="003A58CA"/>
    <w:rsid w:val="003A598C"/>
    <w:rsid w:val="003A5FED"/>
    <w:rsid w:val="003A66EE"/>
    <w:rsid w:val="003A6766"/>
    <w:rsid w:val="003A6857"/>
    <w:rsid w:val="003A6FD8"/>
    <w:rsid w:val="003A72BC"/>
    <w:rsid w:val="003A78FE"/>
    <w:rsid w:val="003A7FBC"/>
    <w:rsid w:val="003B073F"/>
    <w:rsid w:val="003B1358"/>
    <w:rsid w:val="003B1ADB"/>
    <w:rsid w:val="003B1FF6"/>
    <w:rsid w:val="003B20AB"/>
    <w:rsid w:val="003B235A"/>
    <w:rsid w:val="003B2628"/>
    <w:rsid w:val="003B26D7"/>
    <w:rsid w:val="003B2827"/>
    <w:rsid w:val="003B2C86"/>
    <w:rsid w:val="003B2F2D"/>
    <w:rsid w:val="003B2FCF"/>
    <w:rsid w:val="003B44BB"/>
    <w:rsid w:val="003B463F"/>
    <w:rsid w:val="003B4E82"/>
    <w:rsid w:val="003B5090"/>
    <w:rsid w:val="003B56C8"/>
    <w:rsid w:val="003B5E1E"/>
    <w:rsid w:val="003B7274"/>
    <w:rsid w:val="003B7577"/>
    <w:rsid w:val="003B7626"/>
    <w:rsid w:val="003B781C"/>
    <w:rsid w:val="003B79A1"/>
    <w:rsid w:val="003B7D6E"/>
    <w:rsid w:val="003C01F1"/>
    <w:rsid w:val="003C0831"/>
    <w:rsid w:val="003C0E71"/>
    <w:rsid w:val="003C123C"/>
    <w:rsid w:val="003C12F7"/>
    <w:rsid w:val="003C14DC"/>
    <w:rsid w:val="003C26ED"/>
    <w:rsid w:val="003C28FF"/>
    <w:rsid w:val="003C2A95"/>
    <w:rsid w:val="003C37D8"/>
    <w:rsid w:val="003C38D7"/>
    <w:rsid w:val="003C3A0D"/>
    <w:rsid w:val="003C3BB7"/>
    <w:rsid w:val="003C4DE6"/>
    <w:rsid w:val="003C5077"/>
    <w:rsid w:val="003C5DF5"/>
    <w:rsid w:val="003C6355"/>
    <w:rsid w:val="003C68BC"/>
    <w:rsid w:val="003C7A85"/>
    <w:rsid w:val="003C7B6C"/>
    <w:rsid w:val="003C7DBA"/>
    <w:rsid w:val="003D0039"/>
    <w:rsid w:val="003D0612"/>
    <w:rsid w:val="003D0D81"/>
    <w:rsid w:val="003D12BC"/>
    <w:rsid w:val="003D19BB"/>
    <w:rsid w:val="003D256C"/>
    <w:rsid w:val="003D2591"/>
    <w:rsid w:val="003D2A0A"/>
    <w:rsid w:val="003D3696"/>
    <w:rsid w:val="003D36D2"/>
    <w:rsid w:val="003D46F4"/>
    <w:rsid w:val="003D480A"/>
    <w:rsid w:val="003D48A4"/>
    <w:rsid w:val="003D5358"/>
    <w:rsid w:val="003D5E8D"/>
    <w:rsid w:val="003D675A"/>
    <w:rsid w:val="003D6993"/>
    <w:rsid w:val="003D6B8D"/>
    <w:rsid w:val="003D73D9"/>
    <w:rsid w:val="003D7BC7"/>
    <w:rsid w:val="003D7E74"/>
    <w:rsid w:val="003E0737"/>
    <w:rsid w:val="003E0DF7"/>
    <w:rsid w:val="003E1BD9"/>
    <w:rsid w:val="003E29ED"/>
    <w:rsid w:val="003E2C62"/>
    <w:rsid w:val="003E3EEB"/>
    <w:rsid w:val="003E430A"/>
    <w:rsid w:val="003E4346"/>
    <w:rsid w:val="003E45DC"/>
    <w:rsid w:val="003E490A"/>
    <w:rsid w:val="003E49E7"/>
    <w:rsid w:val="003E4B27"/>
    <w:rsid w:val="003E626D"/>
    <w:rsid w:val="003E7111"/>
    <w:rsid w:val="003E7B96"/>
    <w:rsid w:val="003E7CDB"/>
    <w:rsid w:val="003E7FDA"/>
    <w:rsid w:val="003F00F5"/>
    <w:rsid w:val="003F0712"/>
    <w:rsid w:val="003F0E54"/>
    <w:rsid w:val="003F1086"/>
    <w:rsid w:val="003F1B26"/>
    <w:rsid w:val="003F1EC5"/>
    <w:rsid w:val="003F24ED"/>
    <w:rsid w:val="003F27D6"/>
    <w:rsid w:val="003F27F5"/>
    <w:rsid w:val="003F2983"/>
    <w:rsid w:val="003F3638"/>
    <w:rsid w:val="003F366F"/>
    <w:rsid w:val="003F3691"/>
    <w:rsid w:val="003F3A6C"/>
    <w:rsid w:val="003F44EB"/>
    <w:rsid w:val="003F45A8"/>
    <w:rsid w:val="003F46D8"/>
    <w:rsid w:val="003F5170"/>
    <w:rsid w:val="003F5C53"/>
    <w:rsid w:val="003F5CE2"/>
    <w:rsid w:val="003F6743"/>
    <w:rsid w:val="003F77F7"/>
    <w:rsid w:val="003F7957"/>
    <w:rsid w:val="003F7B15"/>
    <w:rsid w:val="003F7C2F"/>
    <w:rsid w:val="003F7EF0"/>
    <w:rsid w:val="00400BC4"/>
    <w:rsid w:val="00400BF4"/>
    <w:rsid w:val="00400D7B"/>
    <w:rsid w:val="00400E85"/>
    <w:rsid w:val="004013C2"/>
    <w:rsid w:val="004018FB"/>
    <w:rsid w:val="00401F46"/>
    <w:rsid w:val="00401F57"/>
    <w:rsid w:val="00401F70"/>
    <w:rsid w:val="004025A5"/>
    <w:rsid w:val="00402622"/>
    <w:rsid w:val="00402D08"/>
    <w:rsid w:val="00402D7A"/>
    <w:rsid w:val="00403CA9"/>
    <w:rsid w:val="00403ED5"/>
    <w:rsid w:val="00404E24"/>
    <w:rsid w:val="00404F92"/>
    <w:rsid w:val="00405240"/>
    <w:rsid w:val="004053EE"/>
    <w:rsid w:val="00405822"/>
    <w:rsid w:val="00405960"/>
    <w:rsid w:val="0040683E"/>
    <w:rsid w:val="00406E1F"/>
    <w:rsid w:val="004071FF"/>
    <w:rsid w:val="00407935"/>
    <w:rsid w:val="00411287"/>
    <w:rsid w:val="00411484"/>
    <w:rsid w:val="004116AB"/>
    <w:rsid w:val="0041175D"/>
    <w:rsid w:val="0041185F"/>
    <w:rsid w:val="0041253E"/>
    <w:rsid w:val="004132BB"/>
    <w:rsid w:val="004135D6"/>
    <w:rsid w:val="004136E8"/>
    <w:rsid w:val="00413C9F"/>
    <w:rsid w:val="004140C6"/>
    <w:rsid w:val="00414422"/>
    <w:rsid w:val="004146E1"/>
    <w:rsid w:val="004148FF"/>
    <w:rsid w:val="0041561E"/>
    <w:rsid w:val="004158D6"/>
    <w:rsid w:val="004159DB"/>
    <w:rsid w:val="00415D89"/>
    <w:rsid w:val="00415D9B"/>
    <w:rsid w:val="00415ED0"/>
    <w:rsid w:val="0041603B"/>
    <w:rsid w:val="00416A9F"/>
    <w:rsid w:val="00416C9E"/>
    <w:rsid w:val="00417295"/>
    <w:rsid w:val="00417B82"/>
    <w:rsid w:val="00420352"/>
    <w:rsid w:val="004206E7"/>
    <w:rsid w:val="00420BDE"/>
    <w:rsid w:val="00421235"/>
    <w:rsid w:val="00421931"/>
    <w:rsid w:val="00422164"/>
    <w:rsid w:val="00422473"/>
    <w:rsid w:val="00422511"/>
    <w:rsid w:val="00422ABA"/>
    <w:rsid w:val="00422FF1"/>
    <w:rsid w:val="00424848"/>
    <w:rsid w:val="0042494E"/>
    <w:rsid w:val="00424DA7"/>
    <w:rsid w:val="00425784"/>
    <w:rsid w:val="004259BB"/>
    <w:rsid w:val="00425A93"/>
    <w:rsid w:val="00426278"/>
    <w:rsid w:val="00427271"/>
    <w:rsid w:val="00427486"/>
    <w:rsid w:val="00427795"/>
    <w:rsid w:val="004277CA"/>
    <w:rsid w:val="004277FD"/>
    <w:rsid w:val="0043034E"/>
    <w:rsid w:val="004303C5"/>
    <w:rsid w:val="004307E4"/>
    <w:rsid w:val="004308C9"/>
    <w:rsid w:val="00430BAE"/>
    <w:rsid w:val="00431700"/>
    <w:rsid w:val="00431965"/>
    <w:rsid w:val="00431A2D"/>
    <w:rsid w:val="00431A56"/>
    <w:rsid w:val="00431E9D"/>
    <w:rsid w:val="004327F1"/>
    <w:rsid w:val="0043293D"/>
    <w:rsid w:val="00432B46"/>
    <w:rsid w:val="004339BF"/>
    <w:rsid w:val="00434071"/>
    <w:rsid w:val="004340AB"/>
    <w:rsid w:val="004340B5"/>
    <w:rsid w:val="00434282"/>
    <w:rsid w:val="00434389"/>
    <w:rsid w:val="00434763"/>
    <w:rsid w:val="00434A82"/>
    <w:rsid w:val="00434D97"/>
    <w:rsid w:val="004357CE"/>
    <w:rsid w:val="00435F41"/>
    <w:rsid w:val="00436A32"/>
    <w:rsid w:val="00437206"/>
    <w:rsid w:val="00437284"/>
    <w:rsid w:val="0043771A"/>
    <w:rsid w:val="00437C7B"/>
    <w:rsid w:val="00440C45"/>
    <w:rsid w:val="00440D0A"/>
    <w:rsid w:val="00440DE2"/>
    <w:rsid w:val="00441CF3"/>
    <w:rsid w:val="00442799"/>
    <w:rsid w:val="00442E12"/>
    <w:rsid w:val="00443148"/>
    <w:rsid w:val="00443D30"/>
    <w:rsid w:val="00444782"/>
    <w:rsid w:val="00444B3A"/>
    <w:rsid w:val="00445627"/>
    <w:rsid w:val="00445674"/>
    <w:rsid w:val="00445C6F"/>
    <w:rsid w:val="00445CB9"/>
    <w:rsid w:val="004463AC"/>
    <w:rsid w:val="00446572"/>
    <w:rsid w:val="00447079"/>
    <w:rsid w:val="00447F30"/>
    <w:rsid w:val="004501D9"/>
    <w:rsid w:val="004506BE"/>
    <w:rsid w:val="00450EFC"/>
    <w:rsid w:val="00451233"/>
    <w:rsid w:val="00451806"/>
    <w:rsid w:val="004518A0"/>
    <w:rsid w:val="00451DAE"/>
    <w:rsid w:val="004523C2"/>
    <w:rsid w:val="00452E82"/>
    <w:rsid w:val="00453358"/>
    <w:rsid w:val="00453EE6"/>
    <w:rsid w:val="0045400C"/>
    <w:rsid w:val="00454A69"/>
    <w:rsid w:val="0045501F"/>
    <w:rsid w:val="004554A9"/>
    <w:rsid w:val="0045591A"/>
    <w:rsid w:val="00455BB2"/>
    <w:rsid w:val="004561A4"/>
    <w:rsid w:val="00456EC4"/>
    <w:rsid w:val="004578B5"/>
    <w:rsid w:val="0045792C"/>
    <w:rsid w:val="00457FF5"/>
    <w:rsid w:val="00461123"/>
    <w:rsid w:val="00461F36"/>
    <w:rsid w:val="00462275"/>
    <w:rsid w:val="0046253B"/>
    <w:rsid w:val="00462ACA"/>
    <w:rsid w:val="004638BB"/>
    <w:rsid w:val="004641F2"/>
    <w:rsid w:val="004644CB"/>
    <w:rsid w:val="00464BBD"/>
    <w:rsid w:val="00464D16"/>
    <w:rsid w:val="00465232"/>
    <w:rsid w:val="004658DC"/>
    <w:rsid w:val="00465A74"/>
    <w:rsid w:val="00465DCB"/>
    <w:rsid w:val="00466071"/>
    <w:rsid w:val="00466761"/>
    <w:rsid w:val="00466D0A"/>
    <w:rsid w:val="0046701E"/>
    <w:rsid w:val="00467439"/>
    <w:rsid w:val="004679E1"/>
    <w:rsid w:val="00467DA4"/>
    <w:rsid w:val="00470348"/>
    <w:rsid w:val="004705FD"/>
    <w:rsid w:val="00470652"/>
    <w:rsid w:val="0047092A"/>
    <w:rsid w:val="00471161"/>
    <w:rsid w:val="00472546"/>
    <w:rsid w:val="004728A5"/>
    <w:rsid w:val="00472C84"/>
    <w:rsid w:val="00472E19"/>
    <w:rsid w:val="00473273"/>
    <w:rsid w:val="004738BE"/>
    <w:rsid w:val="00473C6F"/>
    <w:rsid w:val="00473E77"/>
    <w:rsid w:val="004748C5"/>
    <w:rsid w:val="00474B8B"/>
    <w:rsid w:val="0047593E"/>
    <w:rsid w:val="004759E5"/>
    <w:rsid w:val="0047613F"/>
    <w:rsid w:val="004763B4"/>
    <w:rsid w:val="00476494"/>
    <w:rsid w:val="0047664C"/>
    <w:rsid w:val="00476781"/>
    <w:rsid w:val="0047681E"/>
    <w:rsid w:val="00476AC0"/>
    <w:rsid w:val="00476B9D"/>
    <w:rsid w:val="0047723A"/>
    <w:rsid w:val="00477A00"/>
    <w:rsid w:val="00477EBE"/>
    <w:rsid w:val="00480359"/>
    <w:rsid w:val="0048036F"/>
    <w:rsid w:val="00480F06"/>
    <w:rsid w:val="00481C32"/>
    <w:rsid w:val="00482168"/>
    <w:rsid w:val="004824F2"/>
    <w:rsid w:val="0048285A"/>
    <w:rsid w:val="00482E35"/>
    <w:rsid w:val="0048371E"/>
    <w:rsid w:val="0048383D"/>
    <w:rsid w:val="00483AEA"/>
    <w:rsid w:val="00484640"/>
    <w:rsid w:val="00486678"/>
    <w:rsid w:val="00486F60"/>
    <w:rsid w:val="004905EC"/>
    <w:rsid w:val="00490D91"/>
    <w:rsid w:val="00491561"/>
    <w:rsid w:val="004915D3"/>
    <w:rsid w:val="0049162E"/>
    <w:rsid w:val="00491D7A"/>
    <w:rsid w:val="00491E3B"/>
    <w:rsid w:val="00491EA4"/>
    <w:rsid w:val="00492564"/>
    <w:rsid w:val="004927D0"/>
    <w:rsid w:val="0049294A"/>
    <w:rsid w:val="004932DE"/>
    <w:rsid w:val="0049393A"/>
    <w:rsid w:val="00493CA4"/>
    <w:rsid w:val="00494104"/>
    <w:rsid w:val="004946DC"/>
    <w:rsid w:val="00494CB9"/>
    <w:rsid w:val="00495970"/>
    <w:rsid w:val="00495AD6"/>
    <w:rsid w:val="004963C0"/>
    <w:rsid w:val="004963CA"/>
    <w:rsid w:val="004968B0"/>
    <w:rsid w:val="00496AB8"/>
    <w:rsid w:val="00496B58"/>
    <w:rsid w:val="00496D33"/>
    <w:rsid w:val="00496D4A"/>
    <w:rsid w:val="00497025"/>
    <w:rsid w:val="004A0112"/>
    <w:rsid w:val="004A0884"/>
    <w:rsid w:val="004A08A8"/>
    <w:rsid w:val="004A0A37"/>
    <w:rsid w:val="004A0AD2"/>
    <w:rsid w:val="004A0B26"/>
    <w:rsid w:val="004A0C96"/>
    <w:rsid w:val="004A16E4"/>
    <w:rsid w:val="004A1C3F"/>
    <w:rsid w:val="004A2042"/>
    <w:rsid w:val="004A28A9"/>
    <w:rsid w:val="004A297C"/>
    <w:rsid w:val="004A2D00"/>
    <w:rsid w:val="004A3082"/>
    <w:rsid w:val="004A362C"/>
    <w:rsid w:val="004A4069"/>
    <w:rsid w:val="004A551A"/>
    <w:rsid w:val="004A5D5C"/>
    <w:rsid w:val="004A69F6"/>
    <w:rsid w:val="004A6CB9"/>
    <w:rsid w:val="004A763F"/>
    <w:rsid w:val="004A7F0A"/>
    <w:rsid w:val="004B029D"/>
    <w:rsid w:val="004B1168"/>
    <w:rsid w:val="004B144B"/>
    <w:rsid w:val="004B1C19"/>
    <w:rsid w:val="004B2565"/>
    <w:rsid w:val="004B2CE8"/>
    <w:rsid w:val="004B3478"/>
    <w:rsid w:val="004B35C5"/>
    <w:rsid w:val="004B3F09"/>
    <w:rsid w:val="004B4825"/>
    <w:rsid w:val="004B5305"/>
    <w:rsid w:val="004B5AEF"/>
    <w:rsid w:val="004B5B23"/>
    <w:rsid w:val="004B611D"/>
    <w:rsid w:val="004B6190"/>
    <w:rsid w:val="004B6422"/>
    <w:rsid w:val="004B65B8"/>
    <w:rsid w:val="004B6772"/>
    <w:rsid w:val="004B67F7"/>
    <w:rsid w:val="004B6864"/>
    <w:rsid w:val="004B6E36"/>
    <w:rsid w:val="004B6EB1"/>
    <w:rsid w:val="004B7189"/>
    <w:rsid w:val="004B7532"/>
    <w:rsid w:val="004B7E86"/>
    <w:rsid w:val="004C006D"/>
    <w:rsid w:val="004C035C"/>
    <w:rsid w:val="004C077E"/>
    <w:rsid w:val="004C0B4B"/>
    <w:rsid w:val="004C19E4"/>
    <w:rsid w:val="004C1D04"/>
    <w:rsid w:val="004C1E19"/>
    <w:rsid w:val="004C2642"/>
    <w:rsid w:val="004C2651"/>
    <w:rsid w:val="004C2B36"/>
    <w:rsid w:val="004C2BE7"/>
    <w:rsid w:val="004C3119"/>
    <w:rsid w:val="004C32D1"/>
    <w:rsid w:val="004C4AEE"/>
    <w:rsid w:val="004C56B2"/>
    <w:rsid w:val="004C5F0A"/>
    <w:rsid w:val="004C67A6"/>
    <w:rsid w:val="004C69BC"/>
    <w:rsid w:val="004C69C2"/>
    <w:rsid w:val="004C6F11"/>
    <w:rsid w:val="004C7D88"/>
    <w:rsid w:val="004D03D5"/>
    <w:rsid w:val="004D07A7"/>
    <w:rsid w:val="004D0D98"/>
    <w:rsid w:val="004D216E"/>
    <w:rsid w:val="004D26EC"/>
    <w:rsid w:val="004D2E8A"/>
    <w:rsid w:val="004D3025"/>
    <w:rsid w:val="004D317A"/>
    <w:rsid w:val="004D374D"/>
    <w:rsid w:val="004D3CDA"/>
    <w:rsid w:val="004D42BD"/>
    <w:rsid w:val="004D59EA"/>
    <w:rsid w:val="004D61E2"/>
    <w:rsid w:val="004D6744"/>
    <w:rsid w:val="004D7060"/>
    <w:rsid w:val="004D7715"/>
    <w:rsid w:val="004D7F41"/>
    <w:rsid w:val="004E0102"/>
    <w:rsid w:val="004E0145"/>
    <w:rsid w:val="004E015D"/>
    <w:rsid w:val="004E020B"/>
    <w:rsid w:val="004E0C57"/>
    <w:rsid w:val="004E11B1"/>
    <w:rsid w:val="004E1553"/>
    <w:rsid w:val="004E1CD9"/>
    <w:rsid w:val="004E1FDE"/>
    <w:rsid w:val="004E21CD"/>
    <w:rsid w:val="004E2519"/>
    <w:rsid w:val="004E2B2B"/>
    <w:rsid w:val="004E3E5A"/>
    <w:rsid w:val="004E466F"/>
    <w:rsid w:val="004E5BAB"/>
    <w:rsid w:val="004E5BCD"/>
    <w:rsid w:val="004E5FF4"/>
    <w:rsid w:val="004E6214"/>
    <w:rsid w:val="004E6310"/>
    <w:rsid w:val="004E6463"/>
    <w:rsid w:val="004E6C3D"/>
    <w:rsid w:val="004E6D3F"/>
    <w:rsid w:val="004E7507"/>
    <w:rsid w:val="004E7EDE"/>
    <w:rsid w:val="004F0065"/>
    <w:rsid w:val="004F0322"/>
    <w:rsid w:val="004F0415"/>
    <w:rsid w:val="004F08C3"/>
    <w:rsid w:val="004F0D63"/>
    <w:rsid w:val="004F0D86"/>
    <w:rsid w:val="004F1A8F"/>
    <w:rsid w:val="004F25BA"/>
    <w:rsid w:val="004F2C94"/>
    <w:rsid w:val="004F2E4F"/>
    <w:rsid w:val="004F318E"/>
    <w:rsid w:val="004F32E5"/>
    <w:rsid w:val="004F33F6"/>
    <w:rsid w:val="004F44FE"/>
    <w:rsid w:val="004F4ACD"/>
    <w:rsid w:val="004F4D30"/>
    <w:rsid w:val="004F5899"/>
    <w:rsid w:val="004F5BFE"/>
    <w:rsid w:val="004F611A"/>
    <w:rsid w:val="004F696D"/>
    <w:rsid w:val="004F6E1D"/>
    <w:rsid w:val="004F778D"/>
    <w:rsid w:val="004F7EF9"/>
    <w:rsid w:val="004F7F42"/>
    <w:rsid w:val="005011A5"/>
    <w:rsid w:val="005012E5"/>
    <w:rsid w:val="005019F5"/>
    <w:rsid w:val="00501A70"/>
    <w:rsid w:val="005025F0"/>
    <w:rsid w:val="005028C4"/>
    <w:rsid w:val="00502C66"/>
    <w:rsid w:val="00502EC2"/>
    <w:rsid w:val="00503DCC"/>
    <w:rsid w:val="005042FE"/>
    <w:rsid w:val="00504582"/>
    <w:rsid w:val="00504949"/>
    <w:rsid w:val="0050511E"/>
    <w:rsid w:val="00505B7F"/>
    <w:rsid w:val="00505CFF"/>
    <w:rsid w:val="00505EFF"/>
    <w:rsid w:val="0050658E"/>
    <w:rsid w:val="005066F5"/>
    <w:rsid w:val="0050689C"/>
    <w:rsid w:val="00506C70"/>
    <w:rsid w:val="0050718C"/>
    <w:rsid w:val="005077ED"/>
    <w:rsid w:val="005116C4"/>
    <w:rsid w:val="005118F2"/>
    <w:rsid w:val="005123B6"/>
    <w:rsid w:val="00512EDF"/>
    <w:rsid w:val="00512F61"/>
    <w:rsid w:val="00512FA8"/>
    <w:rsid w:val="0051346B"/>
    <w:rsid w:val="00514151"/>
    <w:rsid w:val="005148C7"/>
    <w:rsid w:val="00514A54"/>
    <w:rsid w:val="00514EA8"/>
    <w:rsid w:val="0051546D"/>
    <w:rsid w:val="00515B3B"/>
    <w:rsid w:val="00515D95"/>
    <w:rsid w:val="0051612A"/>
    <w:rsid w:val="00516A7F"/>
    <w:rsid w:val="00516B06"/>
    <w:rsid w:val="005172C4"/>
    <w:rsid w:val="0051786A"/>
    <w:rsid w:val="00517B21"/>
    <w:rsid w:val="005204C5"/>
    <w:rsid w:val="00520B88"/>
    <w:rsid w:val="0052199D"/>
    <w:rsid w:val="00521D47"/>
    <w:rsid w:val="00521FB8"/>
    <w:rsid w:val="0052267F"/>
    <w:rsid w:val="005230CE"/>
    <w:rsid w:val="00523C82"/>
    <w:rsid w:val="00523D9A"/>
    <w:rsid w:val="00524376"/>
    <w:rsid w:val="005244AD"/>
    <w:rsid w:val="0052470C"/>
    <w:rsid w:val="00525CE1"/>
    <w:rsid w:val="0052653E"/>
    <w:rsid w:val="005265D6"/>
    <w:rsid w:val="00526C2B"/>
    <w:rsid w:val="0052770A"/>
    <w:rsid w:val="005278C1"/>
    <w:rsid w:val="00530213"/>
    <w:rsid w:val="0053039C"/>
    <w:rsid w:val="00530748"/>
    <w:rsid w:val="0053102B"/>
    <w:rsid w:val="00531EDB"/>
    <w:rsid w:val="005320DE"/>
    <w:rsid w:val="005321AE"/>
    <w:rsid w:val="005321F8"/>
    <w:rsid w:val="00532370"/>
    <w:rsid w:val="005325A5"/>
    <w:rsid w:val="00533EC4"/>
    <w:rsid w:val="00534315"/>
    <w:rsid w:val="0053454A"/>
    <w:rsid w:val="00535030"/>
    <w:rsid w:val="005354C4"/>
    <w:rsid w:val="00535B73"/>
    <w:rsid w:val="00536569"/>
    <w:rsid w:val="005365BF"/>
    <w:rsid w:val="0053666F"/>
    <w:rsid w:val="0053695B"/>
    <w:rsid w:val="00537499"/>
    <w:rsid w:val="00537D2D"/>
    <w:rsid w:val="005402A8"/>
    <w:rsid w:val="00540FFC"/>
    <w:rsid w:val="005412B9"/>
    <w:rsid w:val="0054137B"/>
    <w:rsid w:val="00541BAA"/>
    <w:rsid w:val="00541FB7"/>
    <w:rsid w:val="005422E7"/>
    <w:rsid w:val="00543F1D"/>
    <w:rsid w:val="0054411E"/>
    <w:rsid w:val="00544AE7"/>
    <w:rsid w:val="00544C31"/>
    <w:rsid w:val="005455D0"/>
    <w:rsid w:val="0054569A"/>
    <w:rsid w:val="0054577A"/>
    <w:rsid w:val="00545E07"/>
    <w:rsid w:val="00546318"/>
    <w:rsid w:val="00547153"/>
    <w:rsid w:val="005472F3"/>
    <w:rsid w:val="0054736B"/>
    <w:rsid w:val="00550EE6"/>
    <w:rsid w:val="0055172C"/>
    <w:rsid w:val="00551D37"/>
    <w:rsid w:val="00552012"/>
    <w:rsid w:val="00552046"/>
    <w:rsid w:val="00552177"/>
    <w:rsid w:val="00552723"/>
    <w:rsid w:val="0055323E"/>
    <w:rsid w:val="00553290"/>
    <w:rsid w:val="00553368"/>
    <w:rsid w:val="005538F0"/>
    <w:rsid w:val="0055397B"/>
    <w:rsid w:val="00553C06"/>
    <w:rsid w:val="005541D6"/>
    <w:rsid w:val="00555264"/>
    <w:rsid w:val="00555F55"/>
    <w:rsid w:val="00556075"/>
    <w:rsid w:val="005560EB"/>
    <w:rsid w:val="0055637D"/>
    <w:rsid w:val="00556B11"/>
    <w:rsid w:val="00556DF6"/>
    <w:rsid w:val="00556F11"/>
    <w:rsid w:val="0055790A"/>
    <w:rsid w:val="00557B76"/>
    <w:rsid w:val="00560354"/>
    <w:rsid w:val="00560662"/>
    <w:rsid w:val="00560868"/>
    <w:rsid w:val="00560974"/>
    <w:rsid w:val="00560ACB"/>
    <w:rsid w:val="00560BDD"/>
    <w:rsid w:val="005613B2"/>
    <w:rsid w:val="00561525"/>
    <w:rsid w:val="00561579"/>
    <w:rsid w:val="0056169A"/>
    <w:rsid w:val="00562323"/>
    <w:rsid w:val="005625A6"/>
    <w:rsid w:val="00563AFD"/>
    <w:rsid w:val="005648B3"/>
    <w:rsid w:val="00564D2A"/>
    <w:rsid w:val="00565ABA"/>
    <w:rsid w:val="00565AC1"/>
    <w:rsid w:val="00565E74"/>
    <w:rsid w:val="005660FB"/>
    <w:rsid w:val="00566432"/>
    <w:rsid w:val="00566511"/>
    <w:rsid w:val="00566A7F"/>
    <w:rsid w:val="0056743D"/>
    <w:rsid w:val="00567A22"/>
    <w:rsid w:val="00567F1C"/>
    <w:rsid w:val="0057079C"/>
    <w:rsid w:val="005707C5"/>
    <w:rsid w:val="0057129B"/>
    <w:rsid w:val="00571A86"/>
    <w:rsid w:val="00571B74"/>
    <w:rsid w:val="0057218C"/>
    <w:rsid w:val="005729B0"/>
    <w:rsid w:val="00572A04"/>
    <w:rsid w:val="00572C04"/>
    <w:rsid w:val="00572C07"/>
    <w:rsid w:val="00573B63"/>
    <w:rsid w:val="0057419C"/>
    <w:rsid w:val="005744DF"/>
    <w:rsid w:val="00574C4F"/>
    <w:rsid w:val="00574DC1"/>
    <w:rsid w:val="00574EF6"/>
    <w:rsid w:val="00575103"/>
    <w:rsid w:val="0057552C"/>
    <w:rsid w:val="00575765"/>
    <w:rsid w:val="00575822"/>
    <w:rsid w:val="005765CA"/>
    <w:rsid w:val="00576604"/>
    <w:rsid w:val="005773F1"/>
    <w:rsid w:val="00577A44"/>
    <w:rsid w:val="00577BDB"/>
    <w:rsid w:val="0058019F"/>
    <w:rsid w:val="00580437"/>
    <w:rsid w:val="0058053E"/>
    <w:rsid w:val="005807C7"/>
    <w:rsid w:val="00580CD1"/>
    <w:rsid w:val="00580E4A"/>
    <w:rsid w:val="0058130F"/>
    <w:rsid w:val="00581332"/>
    <w:rsid w:val="005835D6"/>
    <w:rsid w:val="0058362D"/>
    <w:rsid w:val="00583AE3"/>
    <w:rsid w:val="00584B51"/>
    <w:rsid w:val="00584C2D"/>
    <w:rsid w:val="00584EBE"/>
    <w:rsid w:val="00584F87"/>
    <w:rsid w:val="0058511A"/>
    <w:rsid w:val="00586425"/>
    <w:rsid w:val="0058694E"/>
    <w:rsid w:val="00586EFD"/>
    <w:rsid w:val="005874C6"/>
    <w:rsid w:val="00587AC6"/>
    <w:rsid w:val="005907D3"/>
    <w:rsid w:val="00591186"/>
    <w:rsid w:val="00591810"/>
    <w:rsid w:val="00591A9C"/>
    <w:rsid w:val="00591B8E"/>
    <w:rsid w:val="00591F52"/>
    <w:rsid w:val="00592123"/>
    <w:rsid w:val="00592604"/>
    <w:rsid w:val="0059265D"/>
    <w:rsid w:val="0059273D"/>
    <w:rsid w:val="00592800"/>
    <w:rsid w:val="00592E0E"/>
    <w:rsid w:val="005931B8"/>
    <w:rsid w:val="005939B1"/>
    <w:rsid w:val="00593E45"/>
    <w:rsid w:val="00594ACF"/>
    <w:rsid w:val="00594E88"/>
    <w:rsid w:val="00595115"/>
    <w:rsid w:val="0059547A"/>
    <w:rsid w:val="00595DDB"/>
    <w:rsid w:val="005967BD"/>
    <w:rsid w:val="00596971"/>
    <w:rsid w:val="005969E9"/>
    <w:rsid w:val="0059738D"/>
    <w:rsid w:val="00597D2D"/>
    <w:rsid w:val="005A06B8"/>
    <w:rsid w:val="005A0A8C"/>
    <w:rsid w:val="005A1083"/>
    <w:rsid w:val="005A1735"/>
    <w:rsid w:val="005A1B14"/>
    <w:rsid w:val="005A21CB"/>
    <w:rsid w:val="005A23B2"/>
    <w:rsid w:val="005A2E4F"/>
    <w:rsid w:val="005A2FFA"/>
    <w:rsid w:val="005A3045"/>
    <w:rsid w:val="005A33EC"/>
    <w:rsid w:val="005A3435"/>
    <w:rsid w:val="005A3799"/>
    <w:rsid w:val="005A3A1D"/>
    <w:rsid w:val="005A3B17"/>
    <w:rsid w:val="005A403C"/>
    <w:rsid w:val="005A40A9"/>
    <w:rsid w:val="005A537E"/>
    <w:rsid w:val="005A54DB"/>
    <w:rsid w:val="005A5F5C"/>
    <w:rsid w:val="005A6F5F"/>
    <w:rsid w:val="005A7760"/>
    <w:rsid w:val="005A7DF6"/>
    <w:rsid w:val="005B0033"/>
    <w:rsid w:val="005B0626"/>
    <w:rsid w:val="005B09FE"/>
    <w:rsid w:val="005B0A5B"/>
    <w:rsid w:val="005B1D25"/>
    <w:rsid w:val="005B1D3C"/>
    <w:rsid w:val="005B2227"/>
    <w:rsid w:val="005B250F"/>
    <w:rsid w:val="005B301A"/>
    <w:rsid w:val="005B36EC"/>
    <w:rsid w:val="005B3EF4"/>
    <w:rsid w:val="005B419D"/>
    <w:rsid w:val="005B4A55"/>
    <w:rsid w:val="005B4D49"/>
    <w:rsid w:val="005B54D5"/>
    <w:rsid w:val="005B5CC1"/>
    <w:rsid w:val="005B5DD8"/>
    <w:rsid w:val="005B65E3"/>
    <w:rsid w:val="005B6C39"/>
    <w:rsid w:val="005B6C44"/>
    <w:rsid w:val="005B7259"/>
    <w:rsid w:val="005C046E"/>
    <w:rsid w:val="005C0620"/>
    <w:rsid w:val="005C0710"/>
    <w:rsid w:val="005C1D34"/>
    <w:rsid w:val="005C2386"/>
    <w:rsid w:val="005C2494"/>
    <w:rsid w:val="005C261A"/>
    <w:rsid w:val="005C28F2"/>
    <w:rsid w:val="005C293A"/>
    <w:rsid w:val="005C37A4"/>
    <w:rsid w:val="005C3E1F"/>
    <w:rsid w:val="005C482C"/>
    <w:rsid w:val="005C483A"/>
    <w:rsid w:val="005C4914"/>
    <w:rsid w:val="005C499B"/>
    <w:rsid w:val="005C4E15"/>
    <w:rsid w:val="005C58A4"/>
    <w:rsid w:val="005C59F1"/>
    <w:rsid w:val="005C5C05"/>
    <w:rsid w:val="005C662F"/>
    <w:rsid w:val="005C68A9"/>
    <w:rsid w:val="005C6FB5"/>
    <w:rsid w:val="005C72FB"/>
    <w:rsid w:val="005C7F92"/>
    <w:rsid w:val="005D01D1"/>
    <w:rsid w:val="005D0453"/>
    <w:rsid w:val="005D0678"/>
    <w:rsid w:val="005D0908"/>
    <w:rsid w:val="005D1439"/>
    <w:rsid w:val="005D1518"/>
    <w:rsid w:val="005D19B6"/>
    <w:rsid w:val="005D1ABB"/>
    <w:rsid w:val="005D2B1C"/>
    <w:rsid w:val="005D3697"/>
    <w:rsid w:val="005D3810"/>
    <w:rsid w:val="005D38A3"/>
    <w:rsid w:val="005D3C57"/>
    <w:rsid w:val="005D3DE6"/>
    <w:rsid w:val="005D4114"/>
    <w:rsid w:val="005D4758"/>
    <w:rsid w:val="005D51EC"/>
    <w:rsid w:val="005D570E"/>
    <w:rsid w:val="005D629C"/>
    <w:rsid w:val="005D675E"/>
    <w:rsid w:val="005D6B2A"/>
    <w:rsid w:val="005D6C74"/>
    <w:rsid w:val="005D6D05"/>
    <w:rsid w:val="005D6DB4"/>
    <w:rsid w:val="005D6E69"/>
    <w:rsid w:val="005D6EF2"/>
    <w:rsid w:val="005D741A"/>
    <w:rsid w:val="005D749C"/>
    <w:rsid w:val="005D74AC"/>
    <w:rsid w:val="005D7786"/>
    <w:rsid w:val="005D7B4C"/>
    <w:rsid w:val="005D7FB1"/>
    <w:rsid w:val="005E01D7"/>
    <w:rsid w:val="005E0DC3"/>
    <w:rsid w:val="005E0EE9"/>
    <w:rsid w:val="005E0EF4"/>
    <w:rsid w:val="005E107A"/>
    <w:rsid w:val="005E199B"/>
    <w:rsid w:val="005E199E"/>
    <w:rsid w:val="005E20D3"/>
    <w:rsid w:val="005E2EED"/>
    <w:rsid w:val="005E30F7"/>
    <w:rsid w:val="005E33CF"/>
    <w:rsid w:val="005E3BAB"/>
    <w:rsid w:val="005E3E19"/>
    <w:rsid w:val="005E4DC2"/>
    <w:rsid w:val="005E5C69"/>
    <w:rsid w:val="005E5F15"/>
    <w:rsid w:val="005E62DC"/>
    <w:rsid w:val="005E702B"/>
    <w:rsid w:val="005E70F0"/>
    <w:rsid w:val="005E780E"/>
    <w:rsid w:val="005F053E"/>
    <w:rsid w:val="005F0E88"/>
    <w:rsid w:val="005F0F62"/>
    <w:rsid w:val="005F1130"/>
    <w:rsid w:val="005F227A"/>
    <w:rsid w:val="005F29A8"/>
    <w:rsid w:val="005F2ACD"/>
    <w:rsid w:val="005F2C9F"/>
    <w:rsid w:val="005F310C"/>
    <w:rsid w:val="005F3389"/>
    <w:rsid w:val="005F3701"/>
    <w:rsid w:val="005F4080"/>
    <w:rsid w:val="005F4CEA"/>
    <w:rsid w:val="005F5137"/>
    <w:rsid w:val="005F5D40"/>
    <w:rsid w:val="005F6000"/>
    <w:rsid w:val="005F66E1"/>
    <w:rsid w:val="005F6873"/>
    <w:rsid w:val="005F6E13"/>
    <w:rsid w:val="005F7D7D"/>
    <w:rsid w:val="005F7F02"/>
    <w:rsid w:val="006001A8"/>
    <w:rsid w:val="0060041E"/>
    <w:rsid w:val="00600ACA"/>
    <w:rsid w:val="00600C1B"/>
    <w:rsid w:val="00600C32"/>
    <w:rsid w:val="00601085"/>
    <w:rsid w:val="006010B0"/>
    <w:rsid w:val="00601406"/>
    <w:rsid w:val="00601686"/>
    <w:rsid w:val="0060240F"/>
    <w:rsid w:val="00602537"/>
    <w:rsid w:val="0060266A"/>
    <w:rsid w:val="00603442"/>
    <w:rsid w:val="0060372D"/>
    <w:rsid w:val="006037F5"/>
    <w:rsid w:val="006037FF"/>
    <w:rsid w:val="006045BA"/>
    <w:rsid w:val="00604FA4"/>
    <w:rsid w:val="00605358"/>
    <w:rsid w:val="006054B1"/>
    <w:rsid w:val="006055C1"/>
    <w:rsid w:val="00606193"/>
    <w:rsid w:val="006061C6"/>
    <w:rsid w:val="006065B2"/>
    <w:rsid w:val="0060690E"/>
    <w:rsid w:val="00606D4F"/>
    <w:rsid w:val="00606FEE"/>
    <w:rsid w:val="0060736E"/>
    <w:rsid w:val="00607387"/>
    <w:rsid w:val="00610135"/>
    <w:rsid w:val="00610796"/>
    <w:rsid w:val="00610AF5"/>
    <w:rsid w:val="00611097"/>
    <w:rsid w:val="00612326"/>
    <w:rsid w:val="00612443"/>
    <w:rsid w:val="00612667"/>
    <w:rsid w:val="00612CEB"/>
    <w:rsid w:val="006135BD"/>
    <w:rsid w:val="00613FD3"/>
    <w:rsid w:val="0061456E"/>
    <w:rsid w:val="00614609"/>
    <w:rsid w:val="00614AF3"/>
    <w:rsid w:val="00615435"/>
    <w:rsid w:val="00615AD8"/>
    <w:rsid w:val="00616BB5"/>
    <w:rsid w:val="00616CF8"/>
    <w:rsid w:val="0061776E"/>
    <w:rsid w:val="00617774"/>
    <w:rsid w:val="00617899"/>
    <w:rsid w:val="00617FBB"/>
    <w:rsid w:val="00620178"/>
    <w:rsid w:val="0062063D"/>
    <w:rsid w:val="00620FCA"/>
    <w:rsid w:val="006217B9"/>
    <w:rsid w:val="00621813"/>
    <w:rsid w:val="00621D99"/>
    <w:rsid w:val="006220C3"/>
    <w:rsid w:val="006226B7"/>
    <w:rsid w:val="00622C33"/>
    <w:rsid w:val="00622D0C"/>
    <w:rsid w:val="0062358D"/>
    <w:rsid w:val="006239D3"/>
    <w:rsid w:val="00623C34"/>
    <w:rsid w:val="00623F0A"/>
    <w:rsid w:val="00623F5A"/>
    <w:rsid w:val="0062407F"/>
    <w:rsid w:val="006240CD"/>
    <w:rsid w:val="00624647"/>
    <w:rsid w:val="00624C30"/>
    <w:rsid w:val="00625426"/>
    <w:rsid w:val="00625485"/>
    <w:rsid w:val="006257EB"/>
    <w:rsid w:val="00625D8F"/>
    <w:rsid w:val="00625FCB"/>
    <w:rsid w:val="0062620B"/>
    <w:rsid w:val="00626411"/>
    <w:rsid w:val="00626CCD"/>
    <w:rsid w:val="006278AE"/>
    <w:rsid w:val="00627DA1"/>
    <w:rsid w:val="00630042"/>
    <w:rsid w:val="00631206"/>
    <w:rsid w:val="006315E1"/>
    <w:rsid w:val="00631A6A"/>
    <w:rsid w:val="00631D65"/>
    <w:rsid w:val="006322DD"/>
    <w:rsid w:val="0063286C"/>
    <w:rsid w:val="00632873"/>
    <w:rsid w:val="00632A5B"/>
    <w:rsid w:val="00632C28"/>
    <w:rsid w:val="0063337B"/>
    <w:rsid w:val="006339AF"/>
    <w:rsid w:val="0063466C"/>
    <w:rsid w:val="00634AED"/>
    <w:rsid w:val="006358AA"/>
    <w:rsid w:val="00635967"/>
    <w:rsid w:val="006369D0"/>
    <w:rsid w:val="00636F40"/>
    <w:rsid w:val="006374F3"/>
    <w:rsid w:val="00637B31"/>
    <w:rsid w:val="00637BEE"/>
    <w:rsid w:val="00637CC4"/>
    <w:rsid w:val="00640142"/>
    <w:rsid w:val="0064052F"/>
    <w:rsid w:val="0064091F"/>
    <w:rsid w:val="00640C81"/>
    <w:rsid w:val="00641073"/>
    <w:rsid w:val="00641529"/>
    <w:rsid w:val="006422BF"/>
    <w:rsid w:val="00642322"/>
    <w:rsid w:val="006428E9"/>
    <w:rsid w:val="00644107"/>
    <w:rsid w:val="00644260"/>
    <w:rsid w:val="0064429E"/>
    <w:rsid w:val="00644375"/>
    <w:rsid w:val="006446C6"/>
    <w:rsid w:val="00644CBE"/>
    <w:rsid w:val="00644ECF"/>
    <w:rsid w:val="00645898"/>
    <w:rsid w:val="006458C0"/>
    <w:rsid w:val="00645923"/>
    <w:rsid w:val="0064600A"/>
    <w:rsid w:val="00646543"/>
    <w:rsid w:val="00646BF8"/>
    <w:rsid w:val="00646C57"/>
    <w:rsid w:val="006477BE"/>
    <w:rsid w:val="006479C3"/>
    <w:rsid w:val="00647A34"/>
    <w:rsid w:val="0065095B"/>
    <w:rsid w:val="00650A98"/>
    <w:rsid w:val="0065136B"/>
    <w:rsid w:val="00653506"/>
    <w:rsid w:val="006535FA"/>
    <w:rsid w:val="00653D24"/>
    <w:rsid w:val="00653DA2"/>
    <w:rsid w:val="00654376"/>
    <w:rsid w:val="00654779"/>
    <w:rsid w:val="00655274"/>
    <w:rsid w:val="00656453"/>
    <w:rsid w:val="006565BF"/>
    <w:rsid w:val="00656E8C"/>
    <w:rsid w:val="00657E19"/>
    <w:rsid w:val="00657F12"/>
    <w:rsid w:val="006608EF"/>
    <w:rsid w:val="006609B9"/>
    <w:rsid w:val="00661272"/>
    <w:rsid w:val="006626A5"/>
    <w:rsid w:val="00662D22"/>
    <w:rsid w:val="00662F76"/>
    <w:rsid w:val="006634A6"/>
    <w:rsid w:val="00663894"/>
    <w:rsid w:val="00663C4C"/>
    <w:rsid w:val="00664C32"/>
    <w:rsid w:val="00664C7D"/>
    <w:rsid w:val="00664C83"/>
    <w:rsid w:val="00664EA8"/>
    <w:rsid w:val="00665482"/>
    <w:rsid w:val="00665888"/>
    <w:rsid w:val="00665989"/>
    <w:rsid w:val="00665F9E"/>
    <w:rsid w:val="00666462"/>
    <w:rsid w:val="00666B95"/>
    <w:rsid w:val="006704B5"/>
    <w:rsid w:val="00670F01"/>
    <w:rsid w:val="0067163E"/>
    <w:rsid w:val="006717E0"/>
    <w:rsid w:val="006722FF"/>
    <w:rsid w:val="0067277D"/>
    <w:rsid w:val="00672991"/>
    <w:rsid w:val="00673029"/>
    <w:rsid w:val="006732E5"/>
    <w:rsid w:val="00673317"/>
    <w:rsid w:val="0067359C"/>
    <w:rsid w:val="00673771"/>
    <w:rsid w:val="00673CF5"/>
    <w:rsid w:val="00673E7F"/>
    <w:rsid w:val="0067410D"/>
    <w:rsid w:val="00674441"/>
    <w:rsid w:val="006744C3"/>
    <w:rsid w:val="00674DF0"/>
    <w:rsid w:val="006754DB"/>
    <w:rsid w:val="00675834"/>
    <w:rsid w:val="00675A98"/>
    <w:rsid w:val="00675DAF"/>
    <w:rsid w:val="00676934"/>
    <w:rsid w:val="00677099"/>
    <w:rsid w:val="0067734C"/>
    <w:rsid w:val="00677977"/>
    <w:rsid w:val="00677CD0"/>
    <w:rsid w:val="00677E13"/>
    <w:rsid w:val="00680E79"/>
    <w:rsid w:val="006815A9"/>
    <w:rsid w:val="00681D73"/>
    <w:rsid w:val="00682418"/>
    <w:rsid w:val="00682925"/>
    <w:rsid w:val="00682E81"/>
    <w:rsid w:val="006841CF"/>
    <w:rsid w:val="00684470"/>
    <w:rsid w:val="00684685"/>
    <w:rsid w:val="006846AF"/>
    <w:rsid w:val="00684987"/>
    <w:rsid w:val="00684F5B"/>
    <w:rsid w:val="006856B5"/>
    <w:rsid w:val="006858A9"/>
    <w:rsid w:val="0068619A"/>
    <w:rsid w:val="00686343"/>
    <w:rsid w:val="00686378"/>
    <w:rsid w:val="006865A2"/>
    <w:rsid w:val="00686950"/>
    <w:rsid w:val="00686F3B"/>
    <w:rsid w:val="00690EA3"/>
    <w:rsid w:val="00690ECC"/>
    <w:rsid w:val="00690FEB"/>
    <w:rsid w:val="006913CA"/>
    <w:rsid w:val="006913F5"/>
    <w:rsid w:val="00691795"/>
    <w:rsid w:val="00691A70"/>
    <w:rsid w:val="00691B05"/>
    <w:rsid w:val="0069208A"/>
    <w:rsid w:val="00692407"/>
    <w:rsid w:val="00693DAA"/>
    <w:rsid w:val="00693DF2"/>
    <w:rsid w:val="0069631C"/>
    <w:rsid w:val="00696F7E"/>
    <w:rsid w:val="00697458"/>
    <w:rsid w:val="00697707"/>
    <w:rsid w:val="006A0166"/>
    <w:rsid w:val="006A13DB"/>
    <w:rsid w:val="006A1661"/>
    <w:rsid w:val="006A19F4"/>
    <w:rsid w:val="006A1A29"/>
    <w:rsid w:val="006A2AC2"/>
    <w:rsid w:val="006A2FD0"/>
    <w:rsid w:val="006A39CF"/>
    <w:rsid w:val="006A4130"/>
    <w:rsid w:val="006A4C02"/>
    <w:rsid w:val="006A526A"/>
    <w:rsid w:val="006A635C"/>
    <w:rsid w:val="006A6DA4"/>
    <w:rsid w:val="006A7297"/>
    <w:rsid w:val="006A72AB"/>
    <w:rsid w:val="006A7325"/>
    <w:rsid w:val="006A7B48"/>
    <w:rsid w:val="006A7C3C"/>
    <w:rsid w:val="006A7DE4"/>
    <w:rsid w:val="006B01A7"/>
    <w:rsid w:val="006B0EA2"/>
    <w:rsid w:val="006B0EBB"/>
    <w:rsid w:val="006B12DB"/>
    <w:rsid w:val="006B235D"/>
    <w:rsid w:val="006B3394"/>
    <w:rsid w:val="006B33D8"/>
    <w:rsid w:val="006B38D2"/>
    <w:rsid w:val="006B4657"/>
    <w:rsid w:val="006B47A0"/>
    <w:rsid w:val="006B4C6A"/>
    <w:rsid w:val="006B4F4E"/>
    <w:rsid w:val="006B508B"/>
    <w:rsid w:val="006B59FE"/>
    <w:rsid w:val="006B719E"/>
    <w:rsid w:val="006B721F"/>
    <w:rsid w:val="006B737B"/>
    <w:rsid w:val="006B77C7"/>
    <w:rsid w:val="006B7F1A"/>
    <w:rsid w:val="006C0406"/>
    <w:rsid w:val="006C05A6"/>
    <w:rsid w:val="006C08AF"/>
    <w:rsid w:val="006C1332"/>
    <w:rsid w:val="006C1ACF"/>
    <w:rsid w:val="006C2005"/>
    <w:rsid w:val="006C20A5"/>
    <w:rsid w:val="006C264E"/>
    <w:rsid w:val="006C27D1"/>
    <w:rsid w:val="006C2CFC"/>
    <w:rsid w:val="006C2EC4"/>
    <w:rsid w:val="006C35B9"/>
    <w:rsid w:val="006C388A"/>
    <w:rsid w:val="006C388F"/>
    <w:rsid w:val="006C3F67"/>
    <w:rsid w:val="006C42EB"/>
    <w:rsid w:val="006C4302"/>
    <w:rsid w:val="006C4543"/>
    <w:rsid w:val="006C47CD"/>
    <w:rsid w:val="006C4ED6"/>
    <w:rsid w:val="006C526E"/>
    <w:rsid w:val="006C54FD"/>
    <w:rsid w:val="006C57B1"/>
    <w:rsid w:val="006C5C4F"/>
    <w:rsid w:val="006C6065"/>
    <w:rsid w:val="006C68CC"/>
    <w:rsid w:val="006C6F27"/>
    <w:rsid w:val="006C7581"/>
    <w:rsid w:val="006C7845"/>
    <w:rsid w:val="006C7985"/>
    <w:rsid w:val="006D0483"/>
    <w:rsid w:val="006D0577"/>
    <w:rsid w:val="006D09AE"/>
    <w:rsid w:val="006D09BC"/>
    <w:rsid w:val="006D0EB2"/>
    <w:rsid w:val="006D0F11"/>
    <w:rsid w:val="006D1CEF"/>
    <w:rsid w:val="006D23EA"/>
    <w:rsid w:val="006D2881"/>
    <w:rsid w:val="006D29FB"/>
    <w:rsid w:val="006D2A10"/>
    <w:rsid w:val="006D3A6C"/>
    <w:rsid w:val="006D3C04"/>
    <w:rsid w:val="006D481C"/>
    <w:rsid w:val="006D4FBB"/>
    <w:rsid w:val="006D52D0"/>
    <w:rsid w:val="006D5CE8"/>
    <w:rsid w:val="006D5F9E"/>
    <w:rsid w:val="006D6531"/>
    <w:rsid w:val="006D6B9C"/>
    <w:rsid w:val="006D6D42"/>
    <w:rsid w:val="006D77BD"/>
    <w:rsid w:val="006D7D91"/>
    <w:rsid w:val="006E041A"/>
    <w:rsid w:val="006E0E5F"/>
    <w:rsid w:val="006E10BE"/>
    <w:rsid w:val="006E1E36"/>
    <w:rsid w:val="006E2588"/>
    <w:rsid w:val="006E363F"/>
    <w:rsid w:val="006E38DB"/>
    <w:rsid w:val="006E3BD2"/>
    <w:rsid w:val="006E3D90"/>
    <w:rsid w:val="006E4032"/>
    <w:rsid w:val="006E41F0"/>
    <w:rsid w:val="006E47BE"/>
    <w:rsid w:val="006E4B08"/>
    <w:rsid w:val="006E4DF6"/>
    <w:rsid w:val="006E5436"/>
    <w:rsid w:val="006E54B8"/>
    <w:rsid w:val="006E57C0"/>
    <w:rsid w:val="006E57DF"/>
    <w:rsid w:val="006E5808"/>
    <w:rsid w:val="006E6121"/>
    <w:rsid w:val="006E72DE"/>
    <w:rsid w:val="006F0278"/>
    <w:rsid w:val="006F03DB"/>
    <w:rsid w:val="006F09A6"/>
    <w:rsid w:val="006F2772"/>
    <w:rsid w:val="006F27E0"/>
    <w:rsid w:val="006F27F6"/>
    <w:rsid w:val="006F28BB"/>
    <w:rsid w:val="006F2A11"/>
    <w:rsid w:val="006F2B04"/>
    <w:rsid w:val="006F2E47"/>
    <w:rsid w:val="006F33C6"/>
    <w:rsid w:val="006F3529"/>
    <w:rsid w:val="006F3646"/>
    <w:rsid w:val="006F411B"/>
    <w:rsid w:val="006F4326"/>
    <w:rsid w:val="006F48CA"/>
    <w:rsid w:val="006F5C05"/>
    <w:rsid w:val="006F5D55"/>
    <w:rsid w:val="006F5E78"/>
    <w:rsid w:val="006F621E"/>
    <w:rsid w:val="006F65D3"/>
    <w:rsid w:val="006F68FB"/>
    <w:rsid w:val="006F724B"/>
    <w:rsid w:val="006F7D56"/>
    <w:rsid w:val="006F7E5B"/>
    <w:rsid w:val="00700032"/>
    <w:rsid w:val="0070010B"/>
    <w:rsid w:val="00700DC0"/>
    <w:rsid w:val="00701245"/>
    <w:rsid w:val="00701607"/>
    <w:rsid w:val="0070196D"/>
    <w:rsid w:val="00701BDC"/>
    <w:rsid w:val="00701CC5"/>
    <w:rsid w:val="00701D4F"/>
    <w:rsid w:val="00702191"/>
    <w:rsid w:val="00702A8C"/>
    <w:rsid w:val="00702BB2"/>
    <w:rsid w:val="00703232"/>
    <w:rsid w:val="007034B4"/>
    <w:rsid w:val="007038BD"/>
    <w:rsid w:val="00704156"/>
    <w:rsid w:val="00704A34"/>
    <w:rsid w:val="00705000"/>
    <w:rsid w:val="0070605E"/>
    <w:rsid w:val="00706852"/>
    <w:rsid w:val="0070693E"/>
    <w:rsid w:val="00706B95"/>
    <w:rsid w:val="00706C13"/>
    <w:rsid w:val="00706D6A"/>
    <w:rsid w:val="00706DAC"/>
    <w:rsid w:val="00707266"/>
    <w:rsid w:val="00707D2B"/>
    <w:rsid w:val="0071005A"/>
    <w:rsid w:val="00710240"/>
    <w:rsid w:val="007105D6"/>
    <w:rsid w:val="00712545"/>
    <w:rsid w:val="00712B6F"/>
    <w:rsid w:val="00712BBF"/>
    <w:rsid w:val="00712D99"/>
    <w:rsid w:val="00712DD3"/>
    <w:rsid w:val="007131A5"/>
    <w:rsid w:val="00713964"/>
    <w:rsid w:val="00713CFD"/>
    <w:rsid w:val="007145CA"/>
    <w:rsid w:val="00715842"/>
    <w:rsid w:val="00715EA7"/>
    <w:rsid w:val="0071627E"/>
    <w:rsid w:val="00716927"/>
    <w:rsid w:val="0071727D"/>
    <w:rsid w:val="0071785C"/>
    <w:rsid w:val="0072014B"/>
    <w:rsid w:val="00720BB1"/>
    <w:rsid w:val="00722015"/>
    <w:rsid w:val="0072223E"/>
    <w:rsid w:val="00722256"/>
    <w:rsid w:val="00722458"/>
    <w:rsid w:val="00722B54"/>
    <w:rsid w:val="007234FB"/>
    <w:rsid w:val="0072358B"/>
    <w:rsid w:val="007239CB"/>
    <w:rsid w:val="00723A81"/>
    <w:rsid w:val="007240B7"/>
    <w:rsid w:val="007248D2"/>
    <w:rsid w:val="0072535B"/>
    <w:rsid w:val="007253A1"/>
    <w:rsid w:val="00726862"/>
    <w:rsid w:val="00726AA7"/>
    <w:rsid w:val="00726AD5"/>
    <w:rsid w:val="007271C2"/>
    <w:rsid w:val="00727516"/>
    <w:rsid w:val="00727CD6"/>
    <w:rsid w:val="00730781"/>
    <w:rsid w:val="00731070"/>
    <w:rsid w:val="00731279"/>
    <w:rsid w:val="00731DE1"/>
    <w:rsid w:val="00731E59"/>
    <w:rsid w:val="00731F32"/>
    <w:rsid w:val="00731FDD"/>
    <w:rsid w:val="0073228E"/>
    <w:rsid w:val="007324A2"/>
    <w:rsid w:val="007327E3"/>
    <w:rsid w:val="00732FE5"/>
    <w:rsid w:val="007331D9"/>
    <w:rsid w:val="0073320B"/>
    <w:rsid w:val="007335E9"/>
    <w:rsid w:val="0073413F"/>
    <w:rsid w:val="00734623"/>
    <w:rsid w:val="0073469E"/>
    <w:rsid w:val="00734953"/>
    <w:rsid w:val="00734C4F"/>
    <w:rsid w:val="007352B3"/>
    <w:rsid w:val="00735CA1"/>
    <w:rsid w:val="007360DD"/>
    <w:rsid w:val="00736368"/>
    <w:rsid w:val="00736424"/>
    <w:rsid w:val="007366A9"/>
    <w:rsid w:val="00736A11"/>
    <w:rsid w:val="00737052"/>
    <w:rsid w:val="007373A1"/>
    <w:rsid w:val="00740C3D"/>
    <w:rsid w:val="00740DEA"/>
    <w:rsid w:val="0074105F"/>
    <w:rsid w:val="0074138B"/>
    <w:rsid w:val="00741409"/>
    <w:rsid w:val="007416E6"/>
    <w:rsid w:val="00741C01"/>
    <w:rsid w:val="00741EB9"/>
    <w:rsid w:val="00742899"/>
    <w:rsid w:val="00742DEC"/>
    <w:rsid w:val="0074348E"/>
    <w:rsid w:val="007437EC"/>
    <w:rsid w:val="0074473C"/>
    <w:rsid w:val="00744A12"/>
    <w:rsid w:val="00745327"/>
    <w:rsid w:val="0074615E"/>
    <w:rsid w:val="007465C3"/>
    <w:rsid w:val="00746EAD"/>
    <w:rsid w:val="007471A4"/>
    <w:rsid w:val="00747203"/>
    <w:rsid w:val="00747838"/>
    <w:rsid w:val="00747C39"/>
    <w:rsid w:val="00747CF7"/>
    <w:rsid w:val="00750671"/>
    <w:rsid w:val="00750B84"/>
    <w:rsid w:val="0075141C"/>
    <w:rsid w:val="00751D4D"/>
    <w:rsid w:val="007522FE"/>
    <w:rsid w:val="00752461"/>
    <w:rsid w:val="00753787"/>
    <w:rsid w:val="00754E60"/>
    <w:rsid w:val="00755A06"/>
    <w:rsid w:val="00755E2F"/>
    <w:rsid w:val="00755EC2"/>
    <w:rsid w:val="0075635D"/>
    <w:rsid w:val="007563DD"/>
    <w:rsid w:val="00756766"/>
    <w:rsid w:val="007573D5"/>
    <w:rsid w:val="0075758D"/>
    <w:rsid w:val="007576B0"/>
    <w:rsid w:val="007577AE"/>
    <w:rsid w:val="00757EA4"/>
    <w:rsid w:val="0076019F"/>
    <w:rsid w:val="00760CD7"/>
    <w:rsid w:val="00760DC3"/>
    <w:rsid w:val="007629E1"/>
    <w:rsid w:val="00764629"/>
    <w:rsid w:val="00764B69"/>
    <w:rsid w:val="00764BA3"/>
    <w:rsid w:val="00765303"/>
    <w:rsid w:val="00765409"/>
    <w:rsid w:val="007659A7"/>
    <w:rsid w:val="00765C29"/>
    <w:rsid w:val="0076622B"/>
    <w:rsid w:val="00766266"/>
    <w:rsid w:val="00766CCC"/>
    <w:rsid w:val="00767106"/>
    <w:rsid w:val="007675B9"/>
    <w:rsid w:val="0076775D"/>
    <w:rsid w:val="007678A1"/>
    <w:rsid w:val="00770B46"/>
    <w:rsid w:val="00770C9B"/>
    <w:rsid w:val="0077129F"/>
    <w:rsid w:val="007727CE"/>
    <w:rsid w:val="00773292"/>
    <w:rsid w:val="007732A9"/>
    <w:rsid w:val="007735A3"/>
    <w:rsid w:val="00773C23"/>
    <w:rsid w:val="00773E4E"/>
    <w:rsid w:val="007741F6"/>
    <w:rsid w:val="00774A7D"/>
    <w:rsid w:val="00774B16"/>
    <w:rsid w:val="00775811"/>
    <w:rsid w:val="007758B4"/>
    <w:rsid w:val="0077594C"/>
    <w:rsid w:val="007759B3"/>
    <w:rsid w:val="00775A8E"/>
    <w:rsid w:val="00775AA6"/>
    <w:rsid w:val="00776286"/>
    <w:rsid w:val="00776674"/>
    <w:rsid w:val="007766E4"/>
    <w:rsid w:val="00776747"/>
    <w:rsid w:val="007772A7"/>
    <w:rsid w:val="0078009A"/>
    <w:rsid w:val="007809D5"/>
    <w:rsid w:val="00780D8A"/>
    <w:rsid w:val="00780DBC"/>
    <w:rsid w:val="00780EC0"/>
    <w:rsid w:val="00780EC4"/>
    <w:rsid w:val="00781B87"/>
    <w:rsid w:val="00782160"/>
    <w:rsid w:val="007821A4"/>
    <w:rsid w:val="00782688"/>
    <w:rsid w:val="0078276C"/>
    <w:rsid w:val="00782F43"/>
    <w:rsid w:val="00783752"/>
    <w:rsid w:val="0078384A"/>
    <w:rsid w:val="00784B4A"/>
    <w:rsid w:val="00784BC7"/>
    <w:rsid w:val="0078553F"/>
    <w:rsid w:val="007855D1"/>
    <w:rsid w:val="007858E6"/>
    <w:rsid w:val="00785BDE"/>
    <w:rsid w:val="0078630C"/>
    <w:rsid w:val="00786D9D"/>
    <w:rsid w:val="00787342"/>
    <w:rsid w:val="007900FA"/>
    <w:rsid w:val="00790D3D"/>
    <w:rsid w:val="00791699"/>
    <w:rsid w:val="007919B8"/>
    <w:rsid w:val="007919B9"/>
    <w:rsid w:val="00791A72"/>
    <w:rsid w:val="00791C4D"/>
    <w:rsid w:val="00792140"/>
    <w:rsid w:val="007921EF"/>
    <w:rsid w:val="00792922"/>
    <w:rsid w:val="007929A3"/>
    <w:rsid w:val="00792D2E"/>
    <w:rsid w:val="00793025"/>
    <w:rsid w:val="00793769"/>
    <w:rsid w:val="0079382D"/>
    <w:rsid w:val="00793E08"/>
    <w:rsid w:val="007941FB"/>
    <w:rsid w:val="00794216"/>
    <w:rsid w:val="0079427E"/>
    <w:rsid w:val="00794AE4"/>
    <w:rsid w:val="00794BD6"/>
    <w:rsid w:val="00794E0B"/>
    <w:rsid w:val="00795794"/>
    <w:rsid w:val="00795B49"/>
    <w:rsid w:val="0079641E"/>
    <w:rsid w:val="00797072"/>
    <w:rsid w:val="007972A6"/>
    <w:rsid w:val="007972DD"/>
    <w:rsid w:val="00797D53"/>
    <w:rsid w:val="007A02B1"/>
    <w:rsid w:val="007A0C94"/>
    <w:rsid w:val="007A12DD"/>
    <w:rsid w:val="007A1AFC"/>
    <w:rsid w:val="007A1B8B"/>
    <w:rsid w:val="007A2092"/>
    <w:rsid w:val="007A26C8"/>
    <w:rsid w:val="007A276A"/>
    <w:rsid w:val="007A2863"/>
    <w:rsid w:val="007A28CE"/>
    <w:rsid w:val="007A2B46"/>
    <w:rsid w:val="007A3401"/>
    <w:rsid w:val="007A36D8"/>
    <w:rsid w:val="007A4EB9"/>
    <w:rsid w:val="007A62B3"/>
    <w:rsid w:val="007A640C"/>
    <w:rsid w:val="007A66A1"/>
    <w:rsid w:val="007A7055"/>
    <w:rsid w:val="007A72E1"/>
    <w:rsid w:val="007A73D8"/>
    <w:rsid w:val="007A7611"/>
    <w:rsid w:val="007A79A5"/>
    <w:rsid w:val="007A7AED"/>
    <w:rsid w:val="007A7DE0"/>
    <w:rsid w:val="007A7F22"/>
    <w:rsid w:val="007B0C0E"/>
    <w:rsid w:val="007B1DA1"/>
    <w:rsid w:val="007B23F3"/>
    <w:rsid w:val="007B2AEE"/>
    <w:rsid w:val="007B3733"/>
    <w:rsid w:val="007B3D07"/>
    <w:rsid w:val="007B57DE"/>
    <w:rsid w:val="007B66AB"/>
    <w:rsid w:val="007B68AC"/>
    <w:rsid w:val="007B7078"/>
    <w:rsid w:val="007B7B40"/>
    <w:rsid w:val="007B7DDC"/>
    <w:rsid w:val="007B7FD5"/>
    <w:rsid w:val="007C0CF8"/>
    <w:rsid w:val="007C1147"/>
    <w:rsid w:val="007C16F9"/>
    <w:rsid w:val="007C1BB6"/>
    <w:rsid w:val="007C2F49"/>
    <w:rsid w:val="007C3317"/>
    <w:rsid w:val="007C3F65"/>
    <w:rsid w:val="007C46C0"/>
    <w:rsid w:val="007C4FC9"/>
    <w:rsid w:val="007C55E4"/>
    <w:rsid w:val="007C593D"/>
    <w:rsid w:val="007C5AF0"/>
    <w:rsid w:val="007C60E7"/>
    <w:rsid w:val="007C6231"/>
    <w:rsid w:val="007C655B"/>
    <w:rsid w:val="007C67AE"/>
    <w:rsid w:val="007C6A0E"/>
    <w:rsid w:val="007C7470"/>
    <w:rsid w:val="007C74DB"/>
    <w:rsid w:val="007C78D7"/>
    <w:rsid w:val="007C7CA5"/>
    <w:rsid w:val="007D06BC"/>
    <w:rsid w:val="007D074C"/>
    <w:rsid w:val="007D09DB"/>
    <w:rsid w:val="007D122A"/>
    <w:rsid w:val="007D12B8"/>
    <w:rsid w:val="007D1367"/>
    <w:rsid w:val="007D18BF"/>
    <w:rsid w:val="007D1CAC"/>
    <w:rsid w:val="007D2315"/>
    <w:rsid w:val="007D24A7"/>
    <w:rsid w:val="007D275D"/>
    <w:rsid w:val="007D2916"/>
    <w:rsid w:val="007D3457"/>
    <w:rsid w:val="007D3B57"/>
    <w:rsid w:val="007D3ECF"/>
    <w:rsid w:val="007D4018"/>
    <w:rsid w:val="007D4115"/>
    <w:rsid w:val="007D49B7"/>
    <w:rsid w:val="007D4CAF"/>
    <w:rsid w:val="007D55A2"/>
    <w:rsid w:val="007D6EE2"/>
    <w:rsid w:val="007D71DA"/>
    <w:rsid w:val="007D7C2B"/>
    <w:rsid w:val="007D7EE8"/>
    <w:rsid w:val="007E0021"/>
    <w:rsid w:val="007E0841"/>
    <w:rsid w:val="007E0D0F"/>
    <w:rsid w:val="007E0EBC"/>
    <w:rsid w:val="007E1865"/>
    <w:rsid w:val="007E19FF"/>
    <w:rsid w:val="007E1C47"/>
    <w:rsid w:val="007E2058"/>
    <w:rsid w:val="007E2B84"/>
    <w:rsid w:val="007E2BDD"/>
    <w:rsid w:val="007E2DEE"/>
    <w:rsid w:val="007E3545"/>
    <w:rsid w:val="007E3D75"/>
    <w:rsid w:val="007E4438"/>
    <w:rsid w:val="007E445F"/>
    <w:rsid w:val="007E5767"/>
    <w:rsid w:val="007E5782"/>
    <w:rsid w:val="007E5835"/>
    <w:rsid w:val="007E6806"/>
    <w:rsid w:val="007F0171"/>
    <w:rsid w:val="007F05A8"/>
    <w:rsid w:val="007F212C"/>
    <w:rsid w:val="007F2C22"/>
    <w:rsid w:val="007F3118"/>
    <w:rsid w:val="007F3643"/>
    <w:rsid w:val="007F3836"/>
    <w:rsid w:val="007F3CA0"/>
    <w:rsid w:val="007F449D"/>
    <w:rsid w:val="007F459D"/>
    <w:rsid w:val="007F4B4B"/>
    <w:rsid w:val="007F56B6"/>
    <w:rsid w:val="007F5784"/>
    <w:rsid w:val="007F617D"/>
    <w:rsid w:val="007F70E2"/>
    <w:rsid w:val="007F76D6"/>
    <w:rsid w:val="007F7FA4"/>
    <w:rsid w:val="00800154"/>
    <w:rsid w:val="00800509"/>
    <w:rsid w:val="00800526"/>
    <w:rsid w:val="00800633"/>
    <w:rsid w:val="00800AC0"/>
    <w:rsid w:val="0080176F"/>
    <w:rsid w:val="00801A5E"/>
    <w:rsid w:val="00801D57"/>
    <w:rsid w:val="00801FB7"/>
    <w:rsid w:val="008023A0"/>
    <w:rsid w:val="008025BA"/>
    <w:rsid w:val="00802879"/>
    <w:rsid w:val="00802A28"/>
    <w:rsid w:val="00802B1D"/>
    <w:rsid w:val="00803201"/>
    <w:rsid w:val="00803B97"/>
    <w:rsid w:val="00804738"/>
    <w:rsid w:val="00804A7A"/>
    <w:rsid w:val="008050F8"/>
    <w:rsid w:val="00805C05"/>
    <w:rsid w:val="00806174"/>
    <w:rsid w:val="0080716B"/>
    <w:rsid w:val="00807482"/>
    <w:rsid w:val="008074B6"/>
    <w:rsid w:val="00807BA2"/>
    <w:rsid w:val="00810065"/>
    <w:rsid w:val="00810776"/>
    <w:rsid w:val="0081098A"/>
    <w:rsid w:val="00810F9E"/>
    <w:rsid w:val="0081126D"/>
    <w:rsid w:val="00811535"/>
    <w:rsid w:val="00811CCC"/>
    <w:rsid w:val="00811D36"/>
    <w:rsid w:val="00811DBA"/>
    <w:rsid w:val="00812059"/>
    <w:rsid w:val="008130A0"/>
    <w:rsid w:val="00813159"/>
    <w:rsid w:val="008132A7"/>
    <w:rsid w:val="00814014"/>
    <w:rsid w:val="008142EB"/>
    <w:rsid w:val="0081431F"/>
    <w:rsid w:val="008143E9"/>
    <w:rsid w:val="00814647"/>
    <w:rsid w:val="008147EC"/>
    <w:rsid w:val="008148CB"/>
    <w:rsid w:val="00814BEC"/>
    <w:rsid w:val="008152C5"/>
    <w:rsid w:val="008153BC"/>
    <w:rsid w:val="008153F4"/>
    <w:rsid w:val="008153FC"/>
    <w:rsid w:val="008157D5"/>
    <w:rsid w:val="00816333"/>
    <w:rsid w:val="00816B33"/>
    <w:rsid w:val="00816F4E"/>
    <w:rsid w:val="00817266"/>
    <w:rsid w:val="0082014C"/>
    <w:rsid w:val="008201DE"/>
    <w:rsid w:val="00820338"/>
    <w:rsid w:val="00820746"/>
    <w:rsid w:val="008209C3"/>
    <w:rsid w:val="00821640"/>
    <w:rsid w:val="00821E7E"/>
    <w:rsid w:val="008221F6"/>
    <w:rsid w:val="008222C4"/>
    <w:rsid w:val="00822629"/>
    <w:rsid w:val="008229F0"/>
    <w:rsid w:val="00822B1B"/>
    <w:rsid w:val="00822CD1"/>
    <w:rsid w:val="00824380"/>
    <w:rsid w:val="00824399"/>
    <w:rsid w:val="00824415"/>
    <w:rsid w:val="008246E8"/>
    <w:rsid w:val="00824704"/>
    <w:rsid w:val="00824BAC"/>
    <w:rsid w:val="00824F6D"/>
    <w:rsid w:val="0082510D"/>
    <w:rsid w:val="0082526C"/>
    <w:rsid w:val="008252DD"/>
    <w:rsid w:val="00825A3D"/>
    <w:rsid w:val="008265E0"/>
    <w:rsid w:val="00826C12"/>
    <w:rsid w:val="00826D11"/>
    <w:rsid w:val="00827CEB"/>
    <w:rsid w:val="00827E5D"/>
    <w:rsid w:val="00830091"/>
    <w:rsid w:val="00830154"/>
    <w:rsid w:val="0083022B"/>
    <w:rsid w:val="008304B2"/>
    <w:rsid w:val="00830A38"/>
    <w:rsid w:val="00830E61"/>
    <w:rsid w:val="0083154A"/>
    <w:rsid w:val="0083158D"/>
    <w:rsid w:val="00831A92"/>
    <w:rsid w:val="00831E33"/>
    <w:rsid w:val="00831F40"/>
    <w:rsid w:val="008325B7"/>
    <w:rsid w:val="00832C2F"/>
    <w:rsid w:val="00832CDA"/>
    <w:rsid w:val="00832ECD"/>
    <w:rsid w:val="00833844"/>
    <w:rsid w:val="008349FB"/>
    <w:rsid w:val="00835115"/>
    <w:rsid w:val="008351C8"/>
    <w:rsid w:val="00835A15"/>
    <w:rsid w:val="00836271"/>
    <w:rsid w:val="0083637B"/>
    <w:rsid w:val="008366D3"/>
    <w:rsid w:val="00837455"/>
    <w:rsid w:val="008379F9"/>
    <w:rsid w:val="00837C1A"/>
    <w:rsid w:val="00837DD1"/>
    <w:rsid w:val="008405F4"/>
    <w:rsid w:val="00840C4D"/>
    <w:rsid w:val="008410B6"/>
    <w:rsid w:val="00841B5D"/>
    <w:rsid w:val="00841CAD"/>
    <w:rsid w:val="00841F73"/>
    <w:rsid w:val="00842517"/>
    <w:rsid w:val="008427F5"/>
    <w:rsid w:val="008437CC"/>
    <w:rsid w:val="00843826"/>
    <w:rsid w:val="00843C4A"/>
    <w:rsid w:val="00843F15"/>
    <w:rsid w:val="008444DA"/>
    <w:rsid w:val="008450DE"/>
    <w:rsid w:val="0084550A"/>
    <w:rsid w:val="0084563C"/>
    <w:rsid w:val="008458A6"/>
    <w:rsid w:val="008458F1"/>
    <w:rsid w:val="008459A1"/>
    <w:rsid w:val="00845E11"/>
    <w:rsid w:val="008465BC"/>
    <w:rsid w:val="00846A1B"/>
    <w:rsid w:val="00846EEB"/>
    <w:rsid w:val="00846EFE"/>
    <w:rsid w:val="00847033"/>
    <w:rsid w:val="00847B1E"/>
    <w:rsid w:val="00847FFB"/>
    <w:rsid w:val="008507B6"/>
    <w:rsid w:val="0085094B"/>
    <w:rsid w:val="00850956"/>
    <w:rsid w:val="00850C1D"/>
    <w:rsid w:val="00850D05"/>
    <w:rsid w:val="00851BE9"/>
    <w:rsid w:val="00851F70"/>
    <w:rsid w:val="00852D73"/>
    <w:rsid w:val="00852DBC"/>
    <w:rsid w:val="00852DD9"/>
    <w:rsid w:val="0085309F"/>
    <w:rsid w:val="00853708"/>
    <w:rsid w:val="00854056"/>
    <w:rsid w:val="00854631"/>
    <w:rsid w:val="00854632"/>
    <w:rsid w:val="00854E4E"/>
    <w:rsid w:val="008550C2"/>
    <w:rsid w:val="0085538E"/>
    <w:rsid w:val="008554E5"/>
    <w:rsid w:val="0085569A"/>
    <w:rsid w:val="00855CC8"/>
    <w:rsid w:val="008571D9"/>
    <w:rsid w:val="00857350"/>
    <w:rsid w:val="00857E24"/>
    <w:rsid w:val="00857F37"/>
    <w:rsid w:val="00860077"/>
    <w:rsid w:val="00860727"/>
    <w:rsid w:val="00860735"/>
    <w:rsid w:val="008608FB"/>
    <w:rsid w:val="0086267B"/>
    <w:rsid w:val="008626CA"/>
    <w:rsid w:val="00863802"/>
    <w:rsid w:val="00863AE6"/>
    <w:rsid w:val="00863D4E"/>
    <w:rsid w:val="00863E00"/>
    <w:rsid w:val="008644A6"/>
    <w:rsid w:val="00864FBE"/>
    <w:rsid w:val="00865306"/>
    <w:rsid w:val="00865344"/>
    <w:rsid w:val="008653CA"/>
    <w:rsid w:val="00865442"/>
    <w:rsid w:val="008657B2"/>
    <w:rsid w:val="00865815"/>
    <w:rsid w:val="00866175"/>
    <w:rsid w:val="008663A7"/>
    <w:rsid w:val="00866458"/>
    <w:rsid w:val="008668EA"/>
    <w:rsid w:val="00866B73"/>
    <w:rsid w:val="00866DAC"/>
    <w:rsid w:val="00866FBE"/>
    <w:rsid w:val="00867850"/>
    <w:rsid w:val="00867D12"/>
    <w:rsid w:val="00870346"/>
    <w:rsid w:val="00870F1A"/>
    <w:rsid w:val="00871700"/>
    <w:rsid w:val="00871A52"/>
    <w:rsid w:val="00872333"/>
    <w:rsid w:val="0087287A"/>
    <w:rsid w:val="00872F21"/>
    <w:rsid w:val="00873737"/>
    <w:rsid w:val="008738F8"/>
    <w:rsid w:val="008739D3"/>
    <w:rsid w:val="00873E89"/>
    <w:rsid w:val="00873E8E"/>
    <w:rsid w:val="00874356"/>
    <w:rsid w:val="0087445B"/>
    <w:rsid w:val="00874E07"/>
    <w:rsid w:val="00874FA5"/>
    <w:rsid w:val="008754D2"/>
    <w:rsid w:val="00875B74"/>
    <w:rsid w:val="00875DFA"/>
    <w:rsid w:val="00876A73"/>
    <w:rsid w:val="00876FF2"/>
    <w:rsid w:val="008770FE"/>
    <w:rsid w:val="0088000B"/>
    <w:rsid w:val="0088001D"/>
    <w:rsid w:val="008801FB"/>
    <w:rsid w:val="008803C8"/>
    <w:rsid w:val="0088053F"/>
    <w:rsid w:val="00880EC2"/>
    <w:rsid w:val="008814AB"/>
    <w:rsid w:val="0088161D"/>
    <w:rsid w:val="00881BAA"/>
    <w:rsid w:val="0088244B"/>
    <w:rsid w:val="00882D7D"/>
    <w:rsid w:val="0088358E"/>
    <w:rsid w:val="00883A83"/>
    <w:rsid w:val="0088402C"/>
    <w:rsid w:val="008842F7"/>
    <w:rsid w:val="00884646"/>
    <w:rsid w:val="008848FF"/>
    <w:rsid w:val="008849AB"/>
    <w:rsid w:val="00884AAF"/>
    <w:rsid w:val="00884D60"/>
    <w:rsid w:val="0088531C"/>
    <w:rsid w:val="0088582D"/>
    <w:rsid w:val="008863E6"/>
    <w:rsid w:val="0088649B"/>
    <w:rsid w:val="00886ABA"/>
    <w:rsid w:val="00887706"/>
    <w:rsid w:val="00887DD4"/>
    <w:rsid w:val="008904B9"/>
    <w:rsid w:val="00890601"/>
    <w:rsid w:val="0089136C"/>
    <w:rsid w:val="00891BE0"/>
    <w:rsid w:val="00892002"/>
    <w:rsid w:val="00892335"/>
    <w:rsid w:val="00892362"/>
    <w:rsid w:val="00892771"/>
    <w:rsid w:val="00892D9B"/>
    <w:rsid w:val="0089380A"/>
    <w:rsid w:val="00893BDE"/>
    <w:rsid w:val="00893D64"/>
    <w:rsid w:val="008943F8"/>
    <w:rsid w:val="008947B1"/>
    <w:rsid w:val="008954F9"/>
    <w:rsid w:val="00895A48"/>
    <w:rsid w:val="00895BA4"/>
    <w:rsid w:val="00895CDD"/>
    <w:rsid w:val="00896310"/>
    <w:rsid w:val="0089633A"/>
    <w:rsid w:val="00896533"/>
    <w:rsid w:val="00896A00"/>
    <w:rsid w:val="00897767"/>
    <w:rsid w:val="008A0ABB"/>
    <w:rsid w:val="008A0D87"/>
    <w:rsid w:val="008A1455"/>
    <w:rsid w:val="008A1E03"/>
    <w:rsid w:val="008A1F5D"/>
    <w:rsid w:val="008A2476"/>
    <w:rsid w:val="008A2D34"/>
    <w:rsid w:val="008A310D"/>
    <w:rsid w:val="008A3303"/>
    <w:rsid w:val="008A38E5"/>
    <w:rsid w:val="008A3CFF"/>
    <w:rsid w:val="008A3F2C"/>
    <w:rsid w:val="008A4039"/>
    <w:rsid w:val="008A4613"/>
    <w:rsid w:val="008A46A7"/>
    <w:rsid w:val="008A52B6"/>
    <w:rsid w:val="008A57BB"/>
    <w:rsid w:val="008A580A"/>
    <w:rsid w:val="008A5A71"/>
    <w:rsid w:val="008A5FFB"/>
    <w:rsid w:val="008A65AC"/>
    <w:rsid w:val="008A775C"/>
    <w:rsid w:val="008A7846"/>
    <w:rsid w:val="008B01B3"/>
    <w:rsid w:val="008B0314"/>
    <w:rsid w:val="008B0587"/>
    <w:rsid w:val="008B0612"/>
    <w:rsid w:val="008B0F99"/>
    <w:rsid w:val="008B1714"/>
    <w:rsid w:val="008B1968"/>
    <w:rsid w:val="008B1AC4"/>
    <w:rsid w:val="008B259F"/>
    <w:rsid w:val="008B25E7"/>
    <w:rsid w:val="008B2A82"/>
    <w:rsid w:val="008B2EEB"/>
    <w:rsid w:val="008B2FE7"/>
    <w:rsid w:val="008B3AD0"/>
    <w:rsid w:val="008B4A6B"/>
    <w:rsid w:val="008B4E40"/>
    <w:rsid w:val="008B55C8"/>
    <w:rsid w:val="008B5D3C"/>
    <w:rsid w:val="008B5EE7"/>
    <w:rsid w:val="008B63E8"/>
    <w:rsid w:val="008B649B"/>
    <w:rsid w:val="008B65E4"/>
    <w:rsid w:val="008B6DF0"/>
    <w:rsid w:val="008B7137"/>
    <w:rsid w:val="008B7479"/>
    <w:rsid w:val="008B7CE9"/>
    <w:rsid w:val="008C06A1"/>
    <w:rsid w:val="008C1263"/>
    <w:rsid w:val="008C2491"/>
    <w:rsid w:val="008C2652"/>
    <w:rsid w:val="008C28F7"/>
    <w:rsid w:val="008C2A1A"/>
    <w:rsid w:val="008C4307"/>
    <w:rsid w:val="008C4A05"/>
    <w:rsid w:val="008C59BE"/>
    <w:rsid w:val="008C5C7E"/>
    <w:rsid w:val="008C6393"/>
    <w:rsid w:val="008C63C9"/>
    <w:rsid w:val="008C6473"/>
    <w:rsid w:val="008C6E91"/>
    <w:rsid w:val="008C7040"/>
    <w:rsid w:val="008C7B5B"/>
    <w:rsid w:val="008D018B"/>
    <w:rsid w:val="008D14D9"/>
    <w:rsid w:val="008D185A"/>
    <w:rsid w:val="008D3287"/>
    <w:rsid w:val="008D385D"/>
    <w:rsid w:val="008D419F"/>
    <w:rsid w:val="008D4569"/>
    <w:rsid w:val="008D474C"/>
    <w:rsid w:val="008D525F"/>
    <w:rsid w:val="008D5542"/>
    <w:rsid w:val="008D65DA"/>
    <w:rsid w:val="008D709F"/>
    <w:rsid w:val="008D7AEC"/>
    <w:rsid w:val="008D7F5A"/>
    <w:rsid w:val="008E0FE5"/>
    <w:rsid w:val="008E124D"/>
    <w:rsid w:val="008E1F61"/>
    <w:rsid w:val="008E2301"/>
    <w:rsid w:val="008E27C8"/>
    <w:rsid w:val="008E2FB1"/>
    <w:rsid w:val="008E3503"/>
    <w:rsid w:val="008E36C6"/>
    <w:rsid w:val="008E475C"/>
    <w:rsid w:val="008E4A95"/>
    <w:rsid w:val="008E57F9"/>
    <w:rsid w:val="008E5971"/>
    <w:rsid w:val="008E5B32"/>
    <w:rsid w:val="008E6182"/>
    <w:rsid w:val="008E6703"/>
    <w:rsid w:val="008E6F3B"/>
    <w:rsid w:val="008E6FF5"/>
    <w:rsid w:val="008E714B"/>
    <w:rsid w:val="008E7227"/>
    <w:rsid w:val="008E752B"/>
    <w:rsid w:val="008F0628"/>
    <w:rsid w:val="008F0B6E"/>
    <w:rsid w:val="008F0FDD"/>
    <w:rsid w:val="008F18B0"/>
    <w:rsid w:val="008F18C4"/>
    <w:rsid w:val="008F2AD9"/>
    <w:rsid w:val="008F2B7C"/>
    <w:rsid w:val="008F321B"/>
    <w:rsid w:val="008F3269"/>
    <w:rsid w:val="008F37DD"/>
    <w:rsid w:val="008F3FC2"/>
    <w:rsid w:val="008F46A4"/>
    <w:rsid w:val="008F4712"/>
    <w:rsid w:val="008F5265"/>
    <w:rsid w:val="008F5DFB"/>
    <w:rsid w:val="008F5F4B"/>
    <w:rsid w:val="008F6327"/>
    <w:rsid w:val="008F642A"/>
    <w:rsid w:val="008F649D"/>
    <w:rsid w:val="008F6F8F"/>
    <w:rsid w:val="008F771C"/>
    <w:rsid w:val="00900A7B"/>
    <w:rsid w:val="0090127D"/>
    <w:rsid w:val="009023F6"/>
    <w:rsid w:val="00902FD1"/>
    <w:rsid w:val="009032F0"/>
    <w:rsid w:val="0090331E"/>
    <w:rsid w:val="0090359C"/>
    <w:rsid w:val="00903684"/>
    <w:rsid w:val="009043BC"/>
    <w:rsid w:val="00904C2D"/>
    <w:rsid w:val="00904F5E"/>
    <w:rsid w:val="00905016"/>
    <w:rsid w:val="009050C5"/>
    <w:rsid w:val="009050D9"/>
    <w:rsid w:val="009066AD"/>
    <w:rsid w:val="00906A4E"/>
    <w:rsid w:val="009078D6"/>
    <w:rsid w:val="00907B50"/>
    <w:rsid w:val="009104CA"/>
    <w:rsid w:val="00910696"/>
    <w:rsid w:val="00910ADC"/>
    <w:rsid w:val="009116B7"/>
    <w:rsid w:val="0091185F"/>
    <w:rsid w:val="00911F2F"/>
    <w:rsid w:val="00911FEF"/>
    <w:rsid w:val="00912017"/>
    <w:rsid w:val="00912225"/>
    <w:rsid w:val="00912326"/>
    <w:rsid w:val="00913618"/>
    <w:rsid w:val="00913815"/>
    <w:rsid w:val="00913AFA"/>
    <w:rsid w:val="00913D0D"/>
    <w:rsid w:val="00913E3F"/>
    <w:rsid w:val="00913EF8"/>
    <w:rsid w:val="00914435"/>
    <w:rsid w:val="009146F9"/>
    <w:rsid w:val="00914A9B"/>
    <w:rsid w:val="00914C60"/>
    <w:rsid w:val="00914EDA"/>
    <w:rsid w:val="009158F4"/>
    <w:rsid w:val="00915BC2"/>
    <w:rsid w:val="00915F2E"/>
    <w:rsid w:val="00916395"/>
    <w:rsid w:val="009163ED"/>
    <w:rsid w:val="00916466"/>
    <w:rsid w:val="00916591"/>
    <w:rsid w:val="00916890"/>
    <w:rsid w:val="00916D80"/>
    <w:rsid w:val="00917190"/>
    <w:rsid w:val="0091724F"/>
    <w:rsid w:val="009201BE"/>
    <w:rsid w:val="00920BD2"/>
    <w:rsid w:val="00921B24"/>
    <w:rsid w:val="009229C5"/>
    <w:rsid w:val="00922D8B"/>
    <w:rsid w:val="00923085"/>
    <w:rsid w:val="00923AB7"/>
    <w:rsid w:val="00923C9E"/>
    <w:rsid w:val="009246CE"/>
    <w:rsid w:val="00924A49"/>
    <w:rsid w:val="00924D1E"/>
    <w:rsid w:val="00925484"/>
    <w:rsid w:val="00925657"/>
    <w:rsid w:val="00925D16"/>
    <w:rsid w:val="00926266"/>
    <w:rsid w:val="00926391"/>
    <w:rsid w:val="00926C72"/>
    <w:rsid w:val="009272C3"/>
    <w:rsid w:val="00927691"/>
    <w:rsid w:val="00927793"/>
    <w:rsid w:val="0092785F"/>
    <w:rsid w:val="00927968"/>
    <w:rsid w:val="00930081"/>
    <w:rsid w:val="00930638"/>
    <w:rsid w:val="00930CB3"/>
    <w:rsid w:val="009316CA"/>
    <w:rsid w:val="00932C53"/>
    <w:rsid w:val="0093390D"/>
    <w:rsid w:val="009345D1"/>
    <w:rsid w:val="00934702"/>
    <w:rsid w:val="00934B4A"/>
    <w:rsid w:val="00934C55"/>
    <w:rsid w:val="00935B07"/>
    <w:rsid w:val="0093677A"/>
    <w:rsid w:val="0093754B"/>
    <w:rsid w:val="00937A4A"/>
    <w:rsid w:val="00940075"/>
    <w:rsid w:val="009401F8"/>
    <w:rsid w:val="009402EE"/>
    <w:rsid w:val="00940AC7"/>
    <w:rsid w:val="00940F3F"/>
    <w:rsid w:val="009411FC"/>
    <w:rsid w:val="00941717"/>
    <w:rsid w:val="0094192B"/>
    <w:rsid w:val="00941B07"/>
    <w:rsid w:val="00941E7D"/>
    <w:rsid w:val="00942A0D"/>
    <w:rsid w:val="0094320B"/>
    <w:rsid w:val="00943393"/>
    <w:rsid w:val="00944120"/>
    <w:rsid w:val="00944302"/>
    <w:rsid w:val="00944510"/>
    <w:rsid w:val="00944551"/>
    <w:rsid w:val="00944C49"/>
    <w:rsid w:val="009458C5"/>
    <w:rsid w:val="00946029"/>
    <w:rsid w:val="00946FEB"/>
    <w:rsid w:val="0094743F"/>
    <w:rsid w:val="00947C5D"/>
    <w:rsid w:val="00950673"/>
    <w:rsid w:val="0095072E"/>
    <w:rsid w:val="00950B41"/>
    <w:rsid w:val="00950B6E"/>
    <w:rsid w:val="00950CE8"/>
    <w:rsid w:val="009510B5"/>
    <w:rsid w:val="00951229"/>
    <w:rsid w:val="00951A72"/>
    <w:rsid w:val="00951F24"/>
    <w:rsid w:val="00952042"/>
    <w:rsid w:val="009520DD"/>
    <w:rsid w:val="00952BAB"/>
    <w:rsid w:val="00952D3B"/>
    <w:rsid w:val="00952D92"/>
    <w:rsid w:val="00953AE3"/>
    <w:rsid w:val="00953BB3"/>
    <w:rsid w:val="009543E7"/>
    <w:rsid w:val="009548AF"/>
    <w:rsid w:val="0095581C"/>
    <w:rsid w:val="00955A9A"/>
    <w:rsid w:val="009560CB"/>
    <w:rsid w:val="009565BF"/>
    <w:rsid w:val="009567C3"/>
    <w:rsid w:val="00957037"/>
    <w:rsid w:val="009572E9"/>
    <w:rsid w:val="0095768B"/>
    <w:rsid w:val="00957831"/>
    <w:rsid w:val="009602D2"/>
    <w:rsid w:val="0096063B"/>
    <w:rsid w:val="00960A3D"/>
    <w:rsid w:val="00960C9B"/>
    <w:rsid w:val="00960C9F"/>
    <w:rsid w:val="00960DEC"/>
    <w:rsid w:val="00960EAD"/>
    <w:rsid w:val="0096159D"/>
    <w:rsid w:val="009618D3"/>
    <w:rsid w:val="009621E2"/>
    <w:rsid w:val="00962478"/>
    <w:rsid w:val="00962735"/>
    <w:rsid w:val="00962C09"/>
    <w:rsid w:val="00963216"/>
    <w:rsid w:val="009636CB"/>
    <w:rsid w:val="009637CD"/>
    <w:rsid w:val="00964672"/>
    <w:rsid w:val="00964B8F"/>
    <w:rsid w:val="00964D94"/>
    <w:rsid w:val="00964DE9"/>
    <w:rsid w:val="0096506F"/>
    <w:rsid w:val="009652E9"/>
    <w:rsid w:val="009654B9"/>
    <w:rsid w:val="009658E7"/>
    <w:rsid w:val="00965BDD"/>
    <w:rsid w:val="0096650C"/>
    <w:rsid w:val="0096769E"/>
    <w:rsid w:val="009676E5"/>
    <w:rsid w:val="0096778A"/>
    <w:rsid w:val="009678B5"/>
    <w:rsid w:val="00970E0C"/>
    <w:rsid w:val="00970EB8"/>
    <w:rsid w:val="00970F21"/>
    <w:rsid w:val="00971779"/>
    <w:rsid w:val="00972610"/>
    <w:rsid w:val="0097333E"/>
    <w:rsid w:val="00973459"/>
    <w:rsid w:val="00973B01"/>
    <w:rsid w:val="00973D94"/>
    <w:rsid w:val="00973DFF"/>
    <w:rsid w:val="009746B5"/>
    <w:rsid w:val="00974999"/>
    <w:rsid w:val="00974BC2"/>
    <w:rsid w:val="00975206"/>
    <w:rsid w:val="0097542F"/>
    <w:rsid w:val="009765C1"/>
    <w:rsid w:val="009766A2"/>
    <w:rsid w:val="009774CA"/>
    <w:rsid w:val="00977B3C"/>
    <w:rsid w:val="0098042D"/>
    <w:rsid w:val="009807E0"/>
    <w:rsid w:val="009808B0"/>
    <w:rsid w:val="0098121B"/>
    <w:rsid w:val="0098158B"/>
    <w:rsid w:val="00981B37"/>
    <w:rsid w:val="00981BBF"/>
    <w:rsid w:val="0098218F"/>
    <w:rsid w:val="00982A88"/>
    <w:rsid w:val="009830CF"/>
    <w:rsid w:val="00983120"/>
    <w:rsid w:val="00983466"/>
    <w:rsid w:val="009838E4"/>
    <w:rsid w:val="00983993"/>
    <w:rsid w:val="009844D0"/>
    <w:rsid w:val="00984811"/>
    <w:rsid w:val="00984B70"/>
    <w:rsid w:val="00985153"/>
    <w:rsid w:val="009854DB"/>
    <w:rsid w:val="00985842"/>
    <w:rsid w:val="009863B0"/>
    <w:rsid w:val="0098650E"/>
    <w:rsid w:val="00986534"/>
    <w:rsid w:val="009866DB"/>
    <w:rsid w:val="00986EA6"/>
    <w:rsid w:val="009872FA"/>
    <w:rsid w:val="00987F0F"/>
    <w:rsid w:val="0099020E"/>
    <w:rsid w:val="00990E3F"/>
    <w:rsid w:val="00990EBD"/>
    <w:rsid w:val="009910DC"/>
    <w:rsid w:val="009913DA"/>
    <w:rsid w:val="00991437"/>
    <w:rsid w:val="00991CC4"/>
    <w:rsid w:val="0099204B"/>
    <w:rsid w:val="00992B32"/>
    <w:rsid w:val="00992B7D"/>
    <w:rsid w:val="009930FA"/>
    <w:rsid w:val="00993610"/>
    <w:rsid w:val="00995603"/>
    <w:rsid w:val="00995D3F"/>
    <w:rsid w:val="00996120"/>
    <w:rsid w:val="0099790C"/>
    <w:rsid w:val="009A0004"/>
    <w:rsid w:val="009A00A4"/>
    <w:rsid w:val="009A03A8"/>
    <w:rsid w:val="009A0678"/>
    <w:rsid w:val="009A08D6"/>
    <w:rsid w:val="009A09CA"/>
    <w:rsid w:val="009A1455"/>
    <w:rsid w:val="009A1ADD"/>
    <w:rsid w:val="009A1CDE"/>
    <w:rsid w:val="009A2738"/>
    <w:rsid w:val="009A2D7C"/>
    <w:rsid w:val="009A2ED8"/>
    <w:rsid w:val="009A35BE"/>
    <w:rsid w:val="009A4197"/>
    <w:rsid w:val="009A41F9"/>
    <w:rsid w:val="009A4B76"/>
    <w:rsid w:val="009A4E1B"/>
    <w:rsid w:val="009A53FC"/>
    <w:rsid w:val="009A5423"/>
    <w:rsid w:val="009A54FE"/>
    <w:rsid w:val="009A5772"/>
    <w:rsid w:val="009A603C"/>
    <w:rsid w:val="009A6445"/>
    <w:rsid w:val="009A685B"/>
    <w:rsid w:val="009A706F"/>
    <w:rsid w:val="009A70C9"/>
    <w:rsid w:val="009A7277"/>
    <w:rsid w:val="009A7760"/>
    <w:rsid w:val="009A7AAE"/>
    <w:rsid w:val="009A7B3F"/>
    <w:rsid w:val="009A7CF1"/>
    <w:rsid w:val="009B0576"/>
    <w:rsid w:val="009B083C"/>
    <w:rsid w:val="009B1044"/>
    <w:rsid w:val="009B1F2D"/>
    <w:rsid w:val="009B2EFB"/>
    <w:rsid w:val="009B372E"/>
    <w:rsid w:val="009B3966"/>
    <w:rsid w:val="009B3A20"/>
    <w:rsid w:val="009B414E"/>
    <w:rsid w:val="009B45D4"/>
    <w:rsid w:val="009B486D"/>
    <w:rsid w:val="009B4B8D"/>
    <w:rsid w:val="009B4C8F"/>
    <w:rsid w:val="009B4F83"/>
    <w:rsid w:val="009B535C"/>
    <w:rsid w:val="009B548A"/>
    <w:rsid w:val="009B7A02"/>
    <w:rsid w:val="009B7B56"/>
    <w:rsid w:val="009C0149"/>
    <w:rsid w:val="009C031A"/>
    <w:rsid w:val="009C088F"/>
    <w:rsid w:val="009C109E"/>
    <w:rsid w:val="009C1B2C"/>
    <w:rsid w:val="009C236A"/>
    <w:rsid w:val="009C2B77"/>
    <w:rsid w:val="009C3622"/>
    <w:rsid w:val="009C39AD"/>
    <w:rsid w:val="009C3D6F"/>
    <w:rsid w:val="009C475F"/>
    <w:rsid w:val="009C4B94"/>
    <w:rsid w:val="009C572D"/>
    <w:rsid w:val="009C601D"/>
    <w:rsid w:val="009C61E0"/>
    <w:rsid w:val="009C63BF"/>
    <w:rsid w:val="009C68A8"/>
    <w:rsid w:val="009C7B8A"/>
    <w:rsid w:val="009D06FC"/>
    <w:rsid w:val="009D0C88"/>
    <w:rsid w:val="009D154F"/>
    <w:rsid w:val="009D1B16"/>
    <w:rsid w:val="009D1BC1"/>
    <w:rsid w:val="009D22A0"/>
    <w:rsid w:val="009D2FAA"/>
    <w:rsid w:val="009D3218"/>
    <w:rsid w:val="009D32F4"/>
    <w:rsid w:val="009D34C1"/>
    <w:rsid w:val="009D3787"/>
    <w:rsid w:val="009D3C36"/>
    <w:rsid w:val="009D3DFD"/>
    <w:rsid w:val="009D49EA"/>
    <w:rsid w:val="009D58D1"/>
    <w:rsid w:val="009D5F89"/>
    <w:rsid w:val="009D6A3D"/>
    <w:rsid w:val="009D729E"/>
    <w:rsid w:val="009D76AF"/>
    <w:rsid w:val="009D7CEA"/>
    <w:rsid w:val="009E0282"/>
    <w:rsid w:val="009E04E1"/>
    <w:rsid w:val="009E0839"/>
    <w:rsid w:val="009E09A3"/>
    <w:rsid w:val="009E0C10"/>
    <w:rsid w:val="009E0C40"/>
    <w:rsid w:val="009E0C59"/>
    <w:rsid w:val="009E2090"/>
    <w:rsid w:val="009E211C"/>
    <w:rsid w:val="009E2705"/>
    <w:rsid w:val="009E2970"/>
    <w:rsid w:val="009E29A5"/>
    <w:rsid w:val="009E2A89"/>
    <w:rsid w:val="009E3427"/>
    <w:rsid w:val="009E3A06"/>
    <w:rsid w:val="009E3AC7"/>
    <w:rsid w:val="009E3CBF"/>
    <w:rsid w:val="009E49B2"/>
    <w:rsid w:val="009E4A1E"/>
    <w:rsid w:val="009E4BE6"/>
    <w:rsid w:val="009E5945"/>
    <w:rsid w:val="009E5B62"/>
    <w:rsid w:val="009E6A2D"/>
    <w:rsid w:val="009E6A96"/>
    <w:rsid w:val="009E6BC5"/>
    <w:rsid w:val="009E71D8"/>
    <w:rsid w:val="009F04F2"/>
    <w:rsid w:val="009F070E"/>
    <w:rsid w:val="009F0CC2"/>
    <w:rsid w:val="009F0D3A"/>
    <w:rsid w:val="009F10A2"/>
    <w:rsid w:val="009F11B8"/>
    <w:rsid w:val="009F236B"/>
    <w:rsid w:val="009F31B4"/>
    <w:rsid w:val="009F33A0"/>
    <w:rsid w:val="009F348F"/>
    <w:rsid w:val="009F39EA"/>
    <w:rsid w:val="009F3CFB"/>
    <w:rsid w:val="009F3EAC"/>
    <w:rsid w:val="009F3FBA"/>
    <w:rsid w:val="009F4BFD"/>
    <w:rsid w:val="009F50F2"/>
    <w:rsid w:val="009F53B4"/>
    <w:rsid w:val="009F54AA"/>
    <w:rsid w:val="009F5A6B"/>
    <w:rsid w:val="009F5EE1"/>
    <w:rsid w:val="009F66B7"/>
    <w:rsid w:val="009F69AA"/>
    <w:rsid w:val="009F70EF"/>
    <w:rsid w:val="009F7314"/>
    <w:rsid w:val="009F7616"/>
    <w:rsid w:val="009F7641"/>
    <w:rsid w:val="00A00114"/>
    <w:rsid w:val="00A0048D"/>
    <w:rsid w:val="00A0051F"/>
    <w:rsid w:val="00A008F2"/>
    <w:rsid w:val="00A00914"/>
    <w:rsid w:val="00A009C8"/>
    <w:rsid w:val="00A01C63"/>
    <w:rsid w:val="00A02350"/>
    <w:rsid w:val="00A02546"/>
    <w:rsid w:val="00A02AD5"/>
    <w:rsid w:val="00A030FE"/>
    <w:rsid w:val="00A03386"/>
    <w:rsid w:val="00A033F1"/>
    <w:rsid w:val="00A036DC"/>
    <w:rsid w:val="00A038F0"/>
    <w:rsid w:val="00A03E56"/>
    <w:rsid w:val="00A03EF2"/>
    <w:rsid w:val="00A03F01"/>
    <w:rsid w:val="00A051DA"/>
    <w:rsid w:val="00A05A18"/>
    <w:rsid w:val="00A05B78"/>
    <w:rsid w:val="00A05F13"/>
    <w:rsid w:val="00A06FFE"/>
    <w:rsid w:val="00A07EFB"/>
    <w:rsid w:val="00A1023A"/>
    <w:rsid w:val="00A104E9"/>
    <w:rsid w:val="00A10B7A"/>
    <w:rsid w:val="00A11176"/>
    <w:rsid w:val="00A11405"/>
    <w:rsid w:val="00A11E6E"/>
    <w:rsid w:val="00A11F09"/>
    <w:rsid w:val="00A12416"/>
    <w:rsid w:val="00A124B0"/>
    <w:rsid w:val="00A12A81"/>
    <w:rsid w:val="00A13405"/>
    <w:rsid w:val="00A135DD"/>
    <w:rsid w:val="00A1390C"/>
    <w:rsid w:val="00A14309"/>
    <w:rsid w:val="00A148CB"/>
    <w:rsid w:val="00A152CF"/>
    <w:rsid w:val="00A15A87"/>
    <w:rsid w:val="00A16AF9"/>
    <w:rsid w:val="00A170A4"/>
    <w:rsid w:val="00A17318"/>
    <w:rsid w:val="00A17698"/>
    <w:rsid w:val="00A178A6"/>
    <w:rsid w:val="00A200D6"/>
    <w:rsid w:val="00A2057B"/>
    <w:rsid w:val="00A20940"/>
    <w:rsid w:val="00A209FE"/>
    <w:rsid w:val="00A2197D"/>
    <w:rsid w:val="00A222CF"/>
    <w:rsid w:val="00A229A3"/>
    <w:rsid w:val="00A2370D"/>
    <w:rsid w:val="00A238EE"/>
    <w:rsid w:val="00A246AF"/>
    <w:rsid w:val="00A24956"/>
    <w:rsid w:val="00A24A43"/>
    <w:rsid w:val="00A24DFD"/>
    <w:rsid w:val="00A24F85"/>
    <w:rsid w:val="00A259CA"/>
    <w:rsid w:val="00A25CE7"/>
    <w:rsid w:val="00A26737"/>
    <w:rsid w:val="00A26F27"/>
    <w:rsid w:val="00A27185"/>
    <w:rsid w:val="00A27A5D"/>
    <w:rsid w:val="00A27F49"/>
    <w:rsid w:val="00A30593"/>
    <w:rsid w:val="00A306FB"/>
    <w:rsid w:val="00A3071E"/>
    <w:rsid w:val="00A308B8"/>
    <w:rsid w:val="00A3092E"/>
    <w:rsid w:val="00A3103C"/>
    <w:rsid w:val="00A31853"/>
    <w:rsid w:val="00A31AC7"/>
    <w:rsid w:val="00A320F3"/>
    <w:rsid w:val="00A32656"/>
    <w:rsid w:val="00A32B34"/>
    <w:rsid w:val="00A331C0"/>
    <w:rsid w:val="00A331ED"/>
    <w:rsid w:val="00A333D6"/>
    <w:rsid w:val="00A333E8"/>
    <w:rsid w:val="00A335C2"/>
    <w:rsid w:val="00A33AED"/>
    <w:rsid w:val="00A346AF"/>
    <w:rsid w:val="00A3484E"/>
    <w:rsid w:val="00A35713"/>
    <w:rsid w:val="00A36290"/>
    <w:rsid w:val="00A3635D"/>
    <w:rsid w:val="00A366CB"/>
    <w:rsid w:val="00A36C91"/>
    <w:rsid w:val="00A36DBB"/>
    <w:rsid w:val="00A36F70"/>
    <w:rsid w:val="00A3707D"/>
    <w:rsid w:val="00A402A0"/>
    <w:rsid w:val="00A40ADE"/>
    <w:rsid w:val="00A410CB"/>
    <w:rsid w:val="00A4195F"/>
    <w:rsid w:val="00A424E7"/>
    <w:rsid w:val="00A426CC"/>
    <w:rsid w:val="00A428BD"/>
    <w:rsid w:val="00A4307E"/>
    <w:rsid w:val="00A43101"/>
    <w:rsid w:val="00A43192"/>
    <w:rsid w:val="00A4334E"/>
    <w:rsid w:val="00A438A1"/>
    <w:rsid w:val="00A43D0A"/>
    <w:rsid w:val="00A43EEE"/>
    <w:rsid w:val="00A4404B"/>
    <w:rsid w:val="00A44946"/>
    <w:rsid w:val="00A45109"/>
    <w:rsid w:val="00A4579D"/>
    <w:rsid w:val="00A45A78"/>
    <w:rsid w:val="00A467EA"/>
    <w:rsid w:val="00A469AA"/>
    <w:rsid w:val="00A46A5D"/>
    <w:rsid w:val="00A47E5D"/>
    <w:rsid w:val="00A507E7"/>
    <w:rsid w:val="00A50A8F"/>
    <w:rsid w:val="00A50DDF"/>
    <w:rsid w:val="00A50F0F"/>
    <w:rsid w:val="00A5129C"/>
    <w:rsid w:val="00A52BF3"/>
    <w:rsid w:val="00A532C5"/>
    <w:rsid w:val="00A533E2"/>
    <w:rsid w:val="00A545F5"/>
    <w:rsid w:val="00A54890"/>
    <w:rsid w:val="00A54898"/>
    <w:rsid w:val="00A54E17"/>
    <w:rsid w:val="00A55501"/>
    <w:rsid w:val="00A55AB5"/>
    <w:rsid w:val="00A55CE9"/>
    <w:rsid w:val="00A567A7"/>
    <w:rsid w:val="00A5680D"/>
    <w:rsid w:val="00A56952"/>
    <w:rsid w:val="00A57348"/>
    <w:rsid w:val="00A5756B"/>
    <w:rsid w:val="00A579EE"/>
    <w:rsid w:val="00A57A97"/>
    <w:rsid w:val="00A60603"/>
    <w:rsid w:val="00A60F57"/>
    <w:rsid w:val="00A6107D"/>
    <w:rsid w:val="00A61297"/>
    <w:rsid w:val="00A61A7F"/>
    <w:rsid w:val="00A61B7E"/>
    <w:rsid w:val="00A62161"/>
    <w:rsid w:val="00A62C13"/>
    <w:rsid w:val="00A62E2B"/>
    <w:rsid w:val="00A62EA6"/>
    <w:rsid w:val="00A631B9"/>
    <w:rsid w:val="00A63486"/>
    <w:rsid w:val="00A6392C"/>
    <w:rsid w:val="00A63939"/>
    <w:rsid w:val="00A63CA5"/>
    <w:rsid w:val="00A64E9B"/>
    <w:rsid w:val="00A652CF"/>
    <w:rsid w:val="00A653A8"/>
    <w:rsid w:val="00A6584A"/>
    <w:rsid w:val="00A65E3C"/>
    <w:rsid w:val="00A6606F"/>
    <w:rsid w:val="00A66084"/>
    <w:rsid w:val="00A66342"/>
    <w:rsid w:val="00A67554"/>
    <w:rsid w:val="00A67B4F"/>
    <w:rsid w:val="00A67CF2"/>
    <w:rsid w:val="00A70D17"/>
    <w:rsid w:val="00A71137"/>
    <w:rsid w:val="00A71809"/>
    <w:rsid w:val="00A71A8D"/>
    <w:rsid w:val="00A71AE9"/>
    <w:rsid w:val="00A7247A"/>
    <w:rsid w:val="00A72568"/>
    <w:rsid w:val="00A7287D"/>
    <w:rsid w:val="00A72A66"/>
    <w:rsid w:val="00A72DB8"/>
    <w:rsid w:val="00A72F6F"/>
    <w:rsid w:val="00A7404A"/>
    <w:rsid w:val="00A74365"/>
    <w:rsid w:val="00A7474C"/>
    <w:rsid w:val="00A74B14"/>
    <w:rsid w:val="00A769A5"/>
    <w:rsid w:val="00A76EDD"/>
    <w:rsid w:val="00A76FEA"/>
    <w:rsid w:val="00A77BA9"/>
    <w:rsid w:val="00A80201"/>
    <w:rsid w:val="00A802A6"/>
    <w:rsid w:val="00A8058C"/>
    <w:rsid w:val="00A808E1"/>
    <w:rsid w:val="00A80FA3"/>
    <w:rsid w:val="00A81397"/>
    <w:rsid w:val="00A81400"/>
    <w:rsid w:val="00A8154A"/>
    <w:rsid w:val="00A8190C"/>
    <w:rsid w:val="00A819EB"/>
    <w:rsid w:val="00A8207F"/>
    <w:rsid w:val="00A82967"/>
    <w:rsid w:val="00A8352E"/>
    <w:rsid w:val="00A8360A"/>
    <w:rsid w:val="00A83FEF"/>
    <w:rsid w:val="00A843FD"/>
    <w:rsid w:val="00A85A54"/>
    <w:rsid w:val="00A85C34"/>
    <w:rsid w:val="00A86308"/>
    <w:rsid w:val="00A8677B"/>
    <w:rsid w:val="00A868C9"/>
    <w:rsid w:val="00A869A1"/>
    <w:rsid w:val="00A86E24"/>
    <w:rsid w:val="00A86E97"/>
    <w:rsid w:val="00A876C8"/>
    <w:rsid w:val="00A9035A"/>
    <w:rsid w:val="00A914F1"/>
    <w:rsid w:val="00A917D9"/>
    <w:rsid w:val="00A928A5"/>
    <w:rsid w:val="00A92A0B"/>
    <w:rsid w:val="00A92DF1"/>
    <w:rsid w:val="00A9300F"/>
    <w:rsid w:val="00A9371F"/>
    <w:rsid w:val="00A937D3"/>
    <w:rsid w:val="00A93CB3"/>
    <w:rsid w:val="00A94109"/>
    <w:rsid w:val="00A94299"/>
    <w:rsid w:val="00A944F8"/>
    <w:rsid w:val="00A945D7"/>
    <w:rsid w:val="00A95A61"/>
    <w:rsid w:val="00A95BD6"/>
    <w:rsid w:val="00A969A3"/>
    <w:rsid w:val="00A96D0E"/>
    <w:rsid w:val="00A9738D"/>
    <w:rsid w:val="00AA1250"/>
    <w:rsid w:val="00AA140C"/>
    <w:rsid w:val="00AA157C"/>
    <w:rsid w:val="00AA15FE"/>
    <w:rsid w:val="00AA192D"/>
    <w:rsid w:val="00AA2CC2"/>
    <w:rsid w:val="00AA3D52"/>
    <w:rsid w:val="00AA3E71"/>
    <w:rsid w:val="00AA62F0"/>
    <w:rsid w:val="00AA6B43"/>
    <w:rsid w:val="00AA6C4C"/>
    <w:rsid w:val="00AA6CCB"/>
    <w:rsid w:val="00AA6D84"/>
    <w:rsid w:val="00AA724F"/>
    <w:rsid w:val="00AA778D"/>
    <w:rsid w:val="00AA78BB"/>
    <w:rsid w:val="00AA7FD6"/>
    <w:rsid w:val="00AB0089"/>
    <w:rsid w:val="00AB0F59"/>
    <w:rsid w:val="00AB140A"/>
    <w:rsid w:val="00AB1EAC"/>
    <w:rsid w:val="00AB280C"/>
    <w:rsid w:val="00AB291E"/>
    <w:rsid w:val="00AB2C71"/>
    <w:rsid w:val="00AB3F1E"/>
    <w:rsid w:val="00AB43FC"/>
    <w:rsid w:val="00AB4759"/>
    <w:rsid w:val="00AB47FA"/>
    <w:rsid w:val="00AB4ADC"/>
    <w:rsid w:val="00AB5ABB"/>
    <w:rsid w:val="00AB5B9E"/>
    <w:rsid w:val="00AB5F1F"/>
    <w:rsid w:val="00AB6538"/>
    <w:rsid w:val="00AB6BE1"/>
    <w:rsid w:val="00AB6D94"/>
    <w:rsid w:val="00AB7219"/>
    <w:rsid w:val="00AB7513"/>
    <w:rsid w:val="00AC0164"/>
    <w:rsid w:val="00AC02C5"/>
    <w:rsid w:val="00AC09F6"/>
    <w:rsid w:val="00AC0E62"/>
    <w:rsid w:val="00AC1748"/>
    <w:rsid w:val="00AC1B34"/>
    <w:rsid w:val="00AC2475"/>
    <w:rsid w:val="00AC27EC"/>
    <w:rsid w:val="00AC27FB"/>
    <w:rsid w:val="00AC33FC"/>
    <w:rsid w:val="00AC396F"/>
    <w:rsid w:val="00AC3995"/>
    <w:rsid w:val="00AC3B62"/>
    <w:rsid w:val="00AC3F8A"/>
    <w:rsid w:val="00AC40FA"/>
    <w:rsid w:val="00AC60E1"/>
    <w:rsid w:val="00AC61FF"/>
    <w:rsid w:val="00AC62A3"/>
    <w:rsid w:val="00AC6469"/>
    <w:rsid w:val="00AC646A"/>
    <w:rsid w:val="00AC6A7A"/>
    <w:rsid w:val="00AC6D39"/>
    <w:rsid w:val="00AC6EE3"/>
    <w:rsid w:val="00AC75A2"/>
    <w:rsid w:val="00AC767A"/>
    <w:rsid w:val="00AC76CD"/>
    <w:rsid w:val="00AC7700"/>
    <w:rsid w:val="00AC7B18"/>
    <w:rsid w:val="00AD04BB"/>
    <w:rsid w:val="00AD2092"/>
    <w:rsid w:val="00AD29C8"/>
    <w:rsid w:val="00AD29FB"/>
    <w:rsid w:val="00AD2C1B"/>
    <w:rsid w:val="00AD2DA5"/>
    <w:rsid w:val="00AD2E6B"/>
    <w:rsid w:val="00AD3582"/>
    <w:rsid w:val="00AD4479"/>
    <w:rsid w:val="00AD478C"/>
    <w:rsid w:val="00AD5510"/>
    <w:rsid w:val="00AD5BBF"/>
    <w:rsid w:val="00AD6947"/>
    <w:rsid w:val="00AD767D"/>
    <w:rsid w:val="00AD78DC"/>
    <w:rsid w:val="00AD7929"/>
    <w:rsid w:val="00AE0736"/>
    <w:rsid w:val="00AE1421"/>
    <w:rsid w:val="00AE1630"/>
    <w:rsid w:val="00AE186F"/>
    <w:rsid w:val="00AE1C00"/>
    <w:rsid w:val="00AE1F06"/>
    <w:rsid w:val="00AE2D53"/>
    <w:rsid w:val="00AE3027"/>
    <w:rsid w:val="00AE38D8"/>
    <w:rsid w:val="00AE3CB0"/>
    <w:rsid w:val="00AE4164"/>
    <w:rsid w:val="00AE422F"/>
    <w:rsid w:val="00AE4782"/>
    <w:rsid w:val="00AE4A5E"/>
    <w:rsid w:val="00AE5B84"/>
    <w:rsid w:val="00AE5B8C"/>
    <w:rsid w:val="00AE607F"/>
    <w:rsid w:val="00AE60DF"/>
    <w:rsid w:val="00AE640A"/>
    <w:rsid w:val="00AE6847"/>
    <w:rsid w:val="00AE6F47"/>
    <w:rsid w:val="00AE74E2"/>
    <w:rsid w:val="00AE7F4E"/>
    <w:rsid w:val="00AF0091"/>
    <w:rsid w:val="00AF0573"/>
    <w:rsid w:val="00AF0A29"/>
    <w:rsid w:val="00AF0C07"/>
    <w:rsid w:val="00AF1B9D"/>
    <w:rsid w:val="00AF2503"/>
    <w:rsid w:val="00AF2972"/>
    <w:rsid w:val="00AF39C8"/>
    <w:rsid w:val="00AF3A3B"/>
    <w:rsid w:val="00AF3BD5"/>
    <w:rsid w:val="00AF3F85"/>
    <w:rsid w:val="00AF4977"/>
    <w:rsid w:val="00AF49DC"/>
    <w:rsid w:val="00AF4A45"/>
    <w:rsid w:val="00AF52CC"/>
    <w:rsid w:val="00AF54E3"/>
    <w:rsid w:val="00AF618E"/>
    <w:rsid w:val="00AF664B"/>
    <w:rsid w:val="00AF7460"/>
    <w:rsid w:val="00AF7650"/>
    <w:rsid w:val="00AF77C2"/>
    <w:rsid w:val="00B0025A"/>
    <w:rsid w:val="00B00662"/>
    <w:rsid w:val="00B0108B"/>
    <w:rsid w:val="00B01250"/>
    <w:rsid w:val="00B01443"/>
    <w:rsid w:val="00B018AA"/>
    <w:rsid w:val="00B03519"/>
    <w:rsid w:val="00B03CC9"/>
    <w:rsid w:val="00B049B1"/>
    <w:rsid w:val="00B05601"/>
    <w:rsid w:val="00B058D9"/>
    <w:rsid w:val="00B05BAC"/>
    <w:rsid w:val="00B061E4"/>
    <w:rsid w:val="00B0665C"/>
    <w:rsid w:val="00B069C0"/>
    <w:rsid w:val="00B06FD4"/>
    <w:rsid w:val="00B07590"/>
    <w:rsid w:val="00B075E3"/>
    <w:rsid w:val="00B07E86"/>
    <w:rsid w:val="00B07F41"/>
    <w:rsid w:val="00B101CF"/>
    <w:rsid w:val="00B1067F"/>
    <w:rsid w:val="00B10815"/>
    <w:rsid w:val="00B10C19"/>
    <w:rsid w:val="00B10CB9"/>
    <w:rsid w:val="00B10D26"/>
    <w:rsid w:val="00B10ED4"/>
    <w:rsid w:val="00B118ED"/>
    <w:rsid w:val="00B11995"/>
    <w:rsid w:val="00B11CA8"/>
    <w:rsid w:val="00B11DE6"/>
    <w:rsid w:val="00B12FA2"/>
    <w:rsid w:val="00B13770"/>
    <w:rsid w:val="00B141B7"/>
    <w:rsid w:val="00B14379"/>
    <w:rsid w:val="00B14557"/>
    <w:rsid w:val="00B148F9"/>
    <w:rsid w:val="00B14EB1"/>
    <w:rsid w:val="00B14FB1"/>
    <w:rsid w:val="00B150BA"/>
    <w:rsid w:val="00B1599B"/>
    <w:rsid w:val="00B16260"/>
    <w:rsid w:val="00B16B2E"/>
    <w:rsid w:val="00B1722E"/>
    <w:rsid w:val="00B17785"/>
    <w:rsid w:val="00B1787A"/>
    <w:rsid w:val="00B17973"/>
    <w:rsid w:val="00B179D5"/>
    <w:rsid w:val="00B20C1F"/>
    <w:rsid w:val="00B20C93"/>
    <w:rsid w:val="00B214F4"/>
    <w:rsid w:val="00B218A9"/>
    <w:rsid w:val="00B21ECD"/>
    <w:rsid w:val="00B228A1"/>
    <w:rsid w:val="00B22FDD"/>
    <w:rsid w:val="00B231D6"/>
    <w:rsid w:val="00B23471"/>
    <w:rsid w:val="00B238D0"/>
    <w:rsid w:val="00B24DE4"/>
    <w:rsid w:val="00B257E7"/>
    <w:rsid w:val="00B25DB6"/>
    <w:rsid w:val="00B26EF8"/>
    <w:rsid w:val="00B2779B"/>
    <w:rsid w:val="00B27AD3"/>
    <w:rsid w:val="00B301C6"/>
    <w:rsid w:val="00B30519"/>
    <w:rsid w:val="00B3053B"/>
    <w:rsid w:val="00B30A86"/>
    <w:rsid w:val="00B31122"/>
    <w:rsid w:val="00B31802"/>
    <w:rsid w:val="00B31BFB"/>
    <w:rsid w:val="00B322A3"/>
    <w:rsid w:val="00B323A9"/>
    <w:rsid w:val="00B3297A"/>
    <w:rsid w:val="00B32F3A"/>
    <w:rsid w:val="00B32F62"/>
    <w:rsid w:val="00B330C4"/>
    <w:rsid w:val="00B33F08"/>
    <w:rsid w:val="00B33F90"/>
    <w:rsid w:val="00B3401F"/>
    <w:rsid w:val="00B345C7"/>
    <w:rsid w:val="00B34762"/>
    <w:rsid w:val="00B3486D"/>
    <w:rsid w:val="00B34CFE"/>
    <w:rsid w:val="00B34F32"/>
    <w:rsid w:val="00B35583"/>
    <w:rsid w:val="00B35EC1"/>
    <w:rsid w:val="00B361A2"/>
    <w:rsid w:val="00B36743"/>
    <w:rsid w:val="00B371BA"/>
    <w:rsid w:val="00B377CB"/>
    <w:rsid w:val="00B3793E"/>
    <w:rsid w:val="00B37C57"/>
    <w:rsid w:val="00B401D6"/>
    <w:rsid w:val="00B4097B"/>
    <w:rsid w:val="00B40BEE"/>
    <w:rsid w:val="00B40EB1"/>
    <w:rsid w:val="00B40FD8"/>
    <w:rsid w:val="00B41013"/>
    <w:rsid w:val="00B4124D"/>
    <w:rsid w:val="00B418CE"/>
    <w:rsid w:val="00B41F0B"/>
    <w:rsid w:val="00B42930"/>
    <w:rsid w:val="00B42C35"/>
    <w:rsid w:val="00B4370B"/>
    <w:rsid w:val="00B43954"/>
    <w:rsid w:val="00B43E4E"/>
    <w:rsid w:val="00B43F2D"/>
    <w:rsid w:val="00B444B2"/>
    <w:rsid w:val="00B44901"/>
    <w:rsid w:val="00B44A1C"/>
    <w:rsid w:val="00B451BC"/>
    <w:rsid w:val="00B45219"/>
    <w:rsid w:val="00B46284"/>
    <w:rsid w:val="00B466C2"/>
    <w:rsid w:val="00B4729C"/>
    <w:rsid w:val="00B4756A"/>
    <w:rsid w:val="00B47CD9"/>
    <w:rsid w:val="00B47E2B"/>
    <w:rsid w:val="00B5028F"/>
    <w:rsid w:val="00B50837"/>
    <w:rsid w:val="00B516FC"/>
    <w:rsid w:val="00B51AB0"/>
    <w:rsid w:val="00B51C1A"/>
    <w:rsid w:val="00B529A0"/>
    <w:rsid w:val="00B52A25"/>
    <w:rsid w:val="00B52F8A"/>
    <w:rsid w:val="00B535C3"/>
    <w:rsid w:val="00B53766"/>
    <w:rsid w:val="00B53A5E"/>
    <w:rsid w:val="00B53E30"/>
    <w:rsid w:val="00B540B8"/>
    <w:rsid w:val="00B54270"/>
    <w:rsid w:val="00B544CE"/>
    <w:rsid w:val="00B54853"/>
    <w:rsid w:val="00B548CE"/>
    <w:rsid w:val="00B54A03"/>
    <w:rsid w:val="00B54E5B"/>
    <w:rsid w:val="00B55472"/>
    <w:rsid w:val="00B55B94"/>
    <w:rsid w:val="00B5658A"/>
    <w:rsid w:val="00B56BD9"/>
    <w:rsid w:val="00B56F4D"/>
    <w:rsid w:val="00B572C7"/>
    <w:rsid w:val="00B60038"/>
    <w:rsid w:val="00B6018B"/>
    <w:rsid w:val="00B602DD"/>
    <w:rsid w:val="00B60BFF"/>
    <w:rsid w:val="00B61093"/>
    <w:rsid w:val="00B61A10"/>
    <w:rsid w:val="00B61FD7"/>
    <w:rsid w:val="00B621F0"/>
    <w:rsid w:val="00B6233D"/>
    <w:rsid w:val="00B62B74"/>
    <w:rsid w:val="00B62B7D"/>
    <w:rsid w:val="00B635C5"/>
    <w:rsid w:val="00B636B0"/>
    <w:rsid w:val="00B63862"/>
    <w:rsid w:val="00B64022"/>
    <w:rsid w:val="00B64245"/>
    <w:rsid w:val="00B64E23"/>
    <w:rsid w:val="00B65601"/>
    <w:rsid w:val="00B656C9"/>
    <w:rsid w:val="00B65FDF"/>
    <w:rsid w:val="00B669C9"/>
    <w:rsid w:val="00B673D8"/>
    <w:rsid w:val="00B67528"/>
    <w:rsid w:val="00B675DC"/>
    <w:rsid w:val="00B67B8E"/>
    <w:rsid w:val="00B70AD2"/>
    <w:rsid w:val="00B70E3E"/>
    <w:rsid w:val="00B71CCD"/>
    <w:rsid w:val="00B71F4F"/>
    <w:rsid w:val="00B72384"/>
    <w:rsid w:val="00B72898"/>
    <w:rsid w:val="00B72C16"/>
    <w:rsid w:val="00B736BE"/>
    <w:rsid w:val="00B74008"/>
    <w:rsid w:val="00B74386"/>
    <w:rsid w:val="00B749F3"/>
    <w:rsid w:val="00B74CC9"/>
    <w:rsid w:val="00B75388"/>
    <w:rsid w:val="00B756BB"/>
    <w:rsid w:val="00B75905"/>
    <w:rsid w:val="00B759BA"/>
    <w:rsid w:val="00B75D27"/>
    <w:rsid w:val="00B75D8A"/>
    <w:rsid w:val="00B768D7"/>
    <w:rsid w:val="00B76B0B"/>
    <w:rsid w:val="00B7718B"/>
    <w:rsid w:val="00B77815"/>
    <w:rsid w:val="00B803E9"/>
    <w:rsid w:val="00B8041B"/>
    <w:rsid w:val="00B80A5B"/>
    <w:rsid w:val="00B80CA2"/>
    <w:rsid w:val="00B80D11"/>
    <w:rsid w:val="00B8103A"/>
    <w:rsid w:val="00B81188"/>
    <w:rsid w:val="00B8188D"/>
    <w:rsid w:val="00B82482"/>
    <w:rsid w:val="00B82F33"/>
    <w:rsid w:val="00B831E0"/>
    <w:rsid w:val="00B8384D"/>
    <w:rsid w:val="00B838CD"/>
    <w:rsid w:val="00B83B92"/>
    <w:rsid w:val="00B83D64"/>
    <w:rsid w:val="00B83E75"/>
    <w:rsid w:val="00B83F00"/>
    <w:rsid w:val="00B84090"/>
    <w:rsid w:val="00B84136"/>
    <w:rsid w:val="00B8476B"/>
    <w:rsid w:val="00B850A2"/>
    <w:rsid w:val="00B85257"/>
    <w:rsid w:val="00B85922"/>
    <w:rsid w:val="00B85B85"/>
    <w:rsid w:val="00B85CB3"/>
    <w:rsid w:val="00B85DF9"/>
    <w:rsid w:val="00B85EEA"/>
    <w:rsid w:val="00B85F04"/>
    <w:rsid w:val="00B869B8"/>
    <w:rsid w:val="00B86CB2"/>
    <w:rsid w:val="00B86E7E"/>
    <w:rsid w:val="00B87193"/>
    <w:rsid w:val="00B8759E"/>
    <w:rsid w:val="00B87724"/>
    <w:rsid w:val="00B87E8A"/>
    <w:rsid w:val="00B90225"/>
    <w:rsid w:val="00B90CAB"/>
    <w:rsid w:val="00B916E4"/>
    <w:rsid w:val="00B918C3"/>
    <w:rsid w:val="00B9199E"/>
    <w:rsid w:val="00B9293C"/>
    <w:rsid w:val="00B92A9A"/>
    <w:rsid w:val="00B92CF0"/>
    <w:rsid w:val="00B92F30"/>
    <w:rsid w:val="00B93153"/>
    <w:rsid w:val="00B932EB"/>
    <w:rsid w:val="00B935E5"/>
    <w:rsid w:val="00B93793"/>
    <w:rsid w:val="00B93BE0"/>
    <w:rsid w:val="00B94211"/>
    <w:rsid w:val="00B94215"/>
    <w:rsid w:val="00B94247"/>
    <w:rsid w:val="00B9429D"/>
    <w:rsid w:val="00B9442B"/>
    <w:rsid w:val="00B945C3"/>
    <w:rsid w:val="00B94E05"/>
    <w:rsid w:val="00B95594"/>
    <w:rsid w:val="00B95723"/>
    <w:rsid w:val="00B960E4"/>
    <w:rsid w:val="00B9634A"/>
    <w:rsid w:val="00B96765"/>
    <w:rsid w:val="00B96AA1"/>
    <w:rsid w:val="00B97B24"/>
    <w:rsid w:val="00B97CCD"/>
    <w:rsid w:val="00BA00A2"/>
    <w:rsid w:val="00BA05F8"/>
    <w:rsid w:val="00BA06A0"/>
    <w:rsid w:val="00BA0A2D"/>
    <w:rsid w:val="00BA0ECB"/>
    <w:rsid w:val="00BA1184"/>
    <w:rsid w:val="00BA1242"/>
    <w:rsid w:val="00BA140A"/>
    <w:rsid w:val="00BA1D3E"/>
    <w:rsid w:val="00BA2ABB"/>
    <w:rsid w:val="00BA2BD4"/>
    <w:rsid w:val="00BA2F15"/>
    <w:rsid w:val="00BA3186"/>
    <w:rsid w:val="00BA365F"/>
    <w:rsid w:val="00BA3708"/>
    <w:rsid w:val="00BA397A"/>
    <w:rsid w:val="00BA3C44"/>
    <w:rsid w:val="00BA3E40"/>
    <w:rsid w:val="00BA4DE6"/>
    <w:rsid w:val="00BA53B2"/>
    <w:rsid w:val="00BA5814"/>
    <w:rsid w:val="00BA5CFA"/>
    <w:rsid w:val="00BA63C6"/>
    <w:rsid w:val="00BA6EF3"/>
    <w:rsid w:val="00BA746A"/>
    <w:rsid w:val="00BB0181"/>
    <w:rsid w:val="00BB0B94"/>
    <w:rsid w:val="00BB0C53"/>
    <w:rsid w:val="00BB21FB"/>
    <w:rsid w:val="00BB2907"/>
    <w:rsid w:val="00BB3669"/>
    <w:rsid w:val="00BB469D"/>
    <w:rsid w:val="00BB471E"/>
    <w:rsid w:val="00BB48D5"/>
    <w:rsid w:val="00BB4F60"/>
    <w:rsid w:val="00BB4FE4"/>
    <w:rsid w:val="00BB52BE"/>
    <w:rsid w:val="00BB54D5"/>
    <w:rsid w:val="00BB5C32"/>
    <w:rsid w:val="00BB6212"/>
    <w:rsid w:val="00BB6FDE"/>
    <w:rsid w:val="00BB7C27"/>
    <w:rsid w:val="00BC001C"/>
    <w:rsid w:val="00BC0674"/>
    <w:rsid w:val="00BC0A58"/>
    <w:rsid w:val="00BC0C2E"/>
    <w:rsid w:val="00BC17A2"/>
    <w:rsid w:val="00BC2045"/>
    <w:rsid w:val="00BC23C2"/>
    <w:rsid w:val="00BC3C34"/>
    <w:rsid w:val="00BC3CF7"/>
    <w:rsid w:val="00BC4149"/>
    <w:rsid w:val="00BC4326"/>
    <w:rsid w:val="00BC620A"/>
    <w:rsid w:val="00BC6797"/>
    <w:rsid w:val="00BC6D89"/>
    <w:rsid w:val="00BC7445"/>
    <w:rsid w:val="00BC7769"/>
    <w:rsid w:val="00BD06A9"/>
    <w:rsid w:val="00BD0863"/>
    <w:rsid w:val="00BD09B5"/>
    <w:rsid w:val="00BD0EFC"/>
    <w:rsid w:val="00BD1048"/>
    <w:rsid w:val="00BD1465"/>
    <w:rsid w:val="00BD151B"/>
    <w:rsid w:val="00BD2473"/>
    <w:rsid w:val="00BD293B"/>
    <w:rsid w:val="00BD3297"/>
    <w:rsid w:val="00BD3428"/>
    <w:rsid w:val="00BD34F9"/>
    <w:rsid w:val="00BD4125"/>
    <w:rsid w:val="00BD41A4"/>
    <w:rsid w:val="00BD42E4"/>
    <w:rsid w:val="00BD4B2A"/>
    <w:rsid w:val="00BD5551"/>
    <w:rsid w:val="00BD58AE"/>
    <w:rsid w:val="00BD591E"/>
    <w:rsid w:val="00BD5FFB"/>
    <w:rsid w:val="00BD67AA"/>
    <w:rsid w:val="00BD75EB"/>
    <w:rsid w:val="00BD7C6C"/>
    <w:rsid w:val="00BD7D72"/>
    <w:rsid w:val="00BD7DCF"/>
    <w:rsid w:val="00BE00B5"/>
    <w:rsid w:val="00BE099B"/>
    <w:rsid w:val="00BE1001"/>
    <w:rsid w:val="00BE151C"/>
    <w:rsid w:val="00BE17B2"/>
    <w:rsid w:val="00BE18A5"/>
    <w:rsid w:val="00BE1F52"/>
    <w:rsid w:val="00BE24BC"/>
    <w:rsid w:val="00BE2A7C"/>
    <w:rsid w:val="00BE3D86"/>
    <w:rsid w:val="00BE4B77"/>
    <w:rsid w:val="00BE50BB"/>
    <w:rsid w:val="00BE55E3"/>
    <w:rsid w:val="00BE657B"/>
    <w:rsid w:val="00BE68B1"/>
    <w:rsid w:val="00BE7B14"/>
    <w:rsid w:val="00BE7E21"/>
    <w:rsid w:val="00BF0683"/>
    <w:rsid w:val="00BF0E3A"/>
    <w:rsid w:val="00BF1066"/>
    <w:rsid w:val="00BF10DC"/>
    <w:rsid w:val="00BF145A"/>
    <w:rsid w:val="00BF1570"/>
    <w:rsid w:val="00BF1DAD"/>
    <w:rsid w:val="00BF25D1"/>
    <w:rsid w:val="00BF2B87"/>
    <w:rsid w:val="00BF2E3D"/>
    <w:rsid w:val="00BF2E71"/>
    <w:rsid w:val="00BF30D5"/>
    <w:rsid w:val="00BF3425"/>
    <w:rsid w:val="00BF393A"/>
    <w:rsid w:val="00BF3D49"/>
    <w:rsid w:val="00BF4638"/>
    <w:rsid w:val="00BF5043"/>
    <w:rsid w:val="00BF5233"/>
    <w:rsid w:val="00BF53DA"/>
    <w:rsid w:val="00BF6497"/>
    <w:rsid w:val="00BF6597"/>
    <w:rsid w:val="00BF7B63"/>
    <w:rsid w:val="00BF7CA1"/>
    <w:rsid w:val="00C00120"/>
    <w:rsid w:val="00C00138"/>
    <w:rsid w:val="00C00C30"/>
    <w:rsid w:val="00C010ED"/>
    <w:rsid w:val="00C01290"/>
    <w:rsid w:val="00C01403"/>
    <w:rsid w:val="00C01E10"/>
    <w:rsid w:val="00C02165"/>
    <w:rsid w:val="00C023E0"/>
    <w:rsid w:val="00C02F4A"/>
    <w:rsid w:val="00C02FF2"/>
    <w:rsid w:val="00C034A1"/>
    <w:rsid w:val="00C03635"/>
    <w:rsid w:val="00C038F0"/>
    <w:rsid w:val="00C03C68"/>
    <w:rsid w:val="00C04258"/>
    <w:rsid w:val="00C04269"/>
    <w:rsid w:val="00C04D0A"/>
    <w:rsid w:val="00C0555F"/>
    <w:rsid w:val="00C060F1"/>
    <w:rsid w:val="00C06938"/>
    <w:rsid w:val="00C06944"/>
    <w:rsid w:val="00C06EF9"/>
    <w:rsid w:val="00C0731D"/>
    <w:rsid w:val="00C077E6"/>
    <w:rsid w:val="00C07903"/>
    <w:rsid w:val="00C104C9"/>
    <w:rsid w:val="00C106AC"/>
    <w:rsid w:val="00C10739"/>
    <w:rsid w:val="00C1088B"/>
    <w:rsid w:val="00C10CE6"/>
    <w:rsid w:val="00C10DF0"/>
    <w:rsid w:val="00C11909"/>
    <w:rsid w:val="00C1192F"/>
    <w:rsid w:val="00C120E4"/>
    <w:rsid w:val="00C127C6"/>
    <w:rsid w:val="00C12B4B"/>
    <w:rsid w:val="00C12B9F"/>
    <w:rsid w:val="00C13012"/>
    <w:rsid w:val="00C133DA"/>
    <w:rsid w:val="00C13E86"/>
    <w:rsid w:val="00C1402D"/>
    <w:rsid w:val="00C14268"/>
    <w:rsid w:val="00C144CA"/>
    <w:rsid w:val="00C148B9"/>
    <w:rsid w:val="00C157CE"/>
    <w:rsid w:val="00C15E87"/>
    <w:rsid w:val="00C16947"/>
    <w:rsid w:val="00C17518"/>
    <w:rsid w:val="00C17A58"/>
    <w:rsid w:val="00C20111"/>
    <w:rsid w:val="00C20681"/>
    <w:rsid w:val="00C20DDC"/>
    <w:rsid w:val="00C21052"/>
    <w:rsid w:val="00C2110F"/>
    <w:rsid w:val="00C21CBE"/>
    <w:rsid w:val="00C225AF"/>
    <w:rsid w:val="00C2282B"/>
    <w:rsid w:val="00C22DBD"/>
    <w:rsid w:val="00C22DC8"/>
    <w:rsid w:val="00C2314E"/>
    <w:rsid w:val="00C23865"/>
    <w:rsid w:val="00C23A59"/>
    <w:rsid w:val="00C23E9B"/>
    <w:rsid w:val="00C24E33"/>
    <w:rsid w:val="00C2508C"/>
    <w:rsid w:val="00C251AD"/>
    <w:rsid w:val="00C25738"/>
    <w:rsid w:val="00C259C5"/>
    <w:rsid w:val="00C25C72"/>
    <w:rsid w:val="00C26100"/>
    <w:rsid w:val="00C261EE"/>
    <w:rsid w:val="00C26381"/>
    <w:rsid w:val="00C26DA2"/>
    <w:rsid w:val="00C275A4"/>
    <w:rsid w:val="00C276A7"/>
    <w:rsid w:val="00C304CE"/>
    <w:rsid w:val="00C3092E"/>
    <w:rsid w:val="00C30D94"/>
    <w:rsid w:val="00C30DCA"/>
    <w:rsid w:val="00C310AC"/>
    <w:rsid w:val="00C3161B"/>
    <w:rsid w:val="00C3182C"/>
    <w:rsid w:val="00C32247"/>
    <w:rsid w:val="00C32443"/>
    <w:rsid w:val="00C32BCE"/>
    <w:rsid w:val="00C32BCF"/>
    <w:rsid w:val="00C337D4"/>
    <w:rsid w:val="00C34BD9"/>
    <w:rsid w:val="00C35311"/>
    <w:rsid w:val="00C35E26"/>
    <w:rsid w:val="00C35E40"/>
    <w:rsid w:val="00C35F47"/>
    <w:rsid w:val="00C36032"/>
    <w:rsid w:val="00C36342"/>
    <w:rsid w:val="00C36439"/>
    <w:rsid w:val="00C36B55"/>
    <w:rsid w:val="00C370BF"/>
    <w:rsid w:val="00C373F1"/>
    <w:rsid w:val="00C3788A"/>
    <w:rsid w:val="00C406BD"/>
    <w:rsid w:val="00C40F80"/>
    <w:rsid w:val="00C41249"/>
    <w:rsid w:val="00C4335F"/>
    <w:rsid w:val="00C43412"/>
    <w:rsid w:val="00C4471B"/>
    <w:rsid w:val="00C44D12"/>
    <w:rsid w:val="00C4519F"/>
    <w:rsid w:val="00C459D0"/>
    <w:rsid w:val="00C45A0C"/>
    <w:rsid w:val="00C45AFF"/>
    <w:rsid w:val="00C45B91"/>
    <w:rsid w:val="00C45E2C"/>
    <w:rsid w:val="00C467CD"/>
    <w:rsid w:val="00C46867"/>
    <w:rsid w:val="00C46C29"/>
    <w:rsid w:val="00C472D6"/>
    <w:rsid w:val="00C47AB9"/>
    <w:rsid w:val="00C5053E"/>
    <w:rsid w:val="00C50DE9"/>
    <w:rsid w:val="00C51770"/>
    <w:rsid w:val="00C51C5C"/>
    <w:rsid w:val="00C522C0"/>
    <w:rsid w:val="00C524AC"/>
    <w:rsid w:val="00C52500"/>
    <w:rsid w:val="00C525DC"/>
    <w:rsid w:val="00C5262E"/>
    <w:rsid w:val="00C52CFC"/>
    <w:rsid w:val="00C5390A"/>
    <w:rsid w:val="00C53985"/>
    <w:rsid w:val="00C53A8C"/>
    <w:rsid w:val="00C53D4F"/>
    <w:rsid w:val="00C53F1A"/>
    <w:rsid w:val="00C54252"/>
    <w:rsid w:val="00C54523"/>
    <w:rsid w:val="00C54618"/>
    <w:rsid w:val="00C54B20"/>
    <w:rsid w:val="00C54DB0"/>
    <w:rsid w:val="00C55B9A"/>
    <w:rsid w:val="00C55DF0"/>
    <w:rsid w:val="00C55E76"/>
    <w:rsid w:val="00C56E3B"/>
    <w:rsid w:val="00C57335"/>
    <w:rsid w:val="00C57544"/>
    <w:rsid w:val="00C57AC8"/>
    <w:rsid w:val="00C57AD4"/>
    <w:rsid w:val="00C6088F"/>
    <w:rsid w:val="00C60A01"/>
    <w:rsid w:val="00C60BE5"/>
    <w:rsid w:val="00C60D95"/>
    <w:rsid w:val="00C61321"/>
    <w:rsid w:val="00C628C9"/>
    <w:rsid w:val="00C62A7D"/>
    <w:rsid w:val="00C62AC9"/>
    <w:rsid w:val="00C630BD"/>
    <w:rsid w:val="00C6317B"/>
    <w:rsid w:val="00C6364C"/>
    <w:rsid w:val="00C63B57"/>
    <w:rsid w:val="00C64149"/>
    <w:rsid w:val="00C65096"/>
    <w:rsid w:val="00C6537E"/>
    <w:rsid w:val="00C65433"/>
    <w:rsid w:val="00C65B43"/>
    <w:rsid w:val="00C66152"/>
    <w:rsid w:val="00C667F7"/>
    <w:rsid w:val="00C66CA1"/>
    <w:rsid w:val="00C67E10"/>
    <w:rsid w:val="00C67FFA"/>
    <w:rsid w:val="00C7001D"/>
    <w:rsid w:val="00C702E2"/>
    <w:rsid w:val="00C7052D"/>
    <w:rsid w:val="00C708FD"/>
    <w:rsid w:val="00C70AAC"/>
    <w:rsid w:val="00C70C3B"/>
    <w:rsid w:val="00C7128B"/>
    <w:rsid w:val="00C7256E"/>
    <w:rsid w:val="00C726D0"/>
    <w:rsid w:val="00C72920"/>
    <w:rsid w:val="00C73533"/>
    <w:rsid w:val="00C73CEA"/>
    <w:rsid w:val="00C73F7A"/>
    <w:rsid w:val="00C740D1"/>
    <w:rsid w:val="00C741D1"/>
    <w:rsid w:val="00C74890"/>
    <w:rsid w:val="00C749DD"/>
    <w:rsid w:val="00C74A44"/>
    <w:rsid w:val="00C74BE9"/>
    <w:rsid w:val="00C74CE6"/>
    <w:rsid w:val="00C75350"/>
    <w:rsid w:val="00C75776"/>
    <w:rsid w:val="00C75EC4"/>
    <w:rsid w:val="00C7656D"/>
    <w:rsid w:val="00C76678"/>
    <w:rsid w:val="00C77A26"/>
    <w:rsid w:val="00C77E60"/>
    <w:rsid w:val="00C8009C"/>
    <w:rsid w:val="00C8027A"/>
    <w:rsid w:val="00C8055E"/>
    <w:rsid w:val="00C8057A"/>
    <w:rsid w:val="00C8114F"/>
    <w:rsid w:val="00C81463"/>
    <w:rsid w:val="00C82B80"/>
    <w:rsid w:val="00C82D74"/>
    <w:rsid w:val="00C82FFD"/>
    <w:rsid w:val="00C83464"/>
    <w:rsid w:val="00C837A4"/>
    <w:rsid w:val="00C83C22"/>
    <w:rsid w:val="00C83E10"/>
    <w:rsid w:val="00C8427B"/>
    <w:rsid w:val="00C8449F"/>
    <w:rsid w:val="00C854CE"/>
    <w:rsid w:val="00C85934"/>
    <w:rsid w:val="00C85937"/>
    <w:rsid w:val="00C85FB2"/>
    <w:rsid w:val="00C86ACF"/>
    <w:rsid w:val="00C86EF6"/>
    <w:rsid w:val="00C87463"/>
    <w:rsid w:val="00C87900"/>
    <w:rsid w:val="00C87C27"/>
    <w:rsid w:val="00C87F04"/>
    <w:rsid w:val="00C90016"/>
    <w:rsid w:val="00C9030F"/>
    <w:rsid w:val="00C905CF"/>
    <w:rsid w:val="00C907A5"/>
    <w:rsid w:val="00C91333"/>
    <w:rsid w:val="00C91416"/>
    <w:rsid w:val="00C9188D"/>
    <w:rsid w:val="00C92367"/>
    <w:rsid w:val="00C92EC6"/>
    <w:rsid w:val="00C94595"/>
    <w:rsid w:val="00C950FD"/>
    <w:rsid w:val="00C95795"/>
    <w:rsid w:val="00C9605D"/>
    <w:rsid w:val="00C969E8"/>
    <w:rsid w:val="00C96D8F"/>
    <w:rsid w:val="00C96D9E"/>
    <w:rsid w:val="00C975A2"/>
    <w:rsid w:val="00C97932"/>
    <w:rsid w:val="00C979D6"/>
    <w:rsid w:val="00C97AA6"/>
    <w:rsid w:val="00CA10AD"/>
    <w:rsid w:val="00CA18B9"/>
    <w:rsid w:val="00CA1B18"/>
    <w:rsid w:val="00CA1F99"/>
    <w:rsid w:val="00CA26D3"/>
    <w:rsid w:val="00CA26E9"/>
    <w:rsid w:val="00CA2779"/>
    <w:rsid w:val="00CA337B"/>
    <w:rsid w:val="00CA3BB9"/>
    <w:rsid w:val="00CA468D"/>
    <w:rsid w:val="00CA541C"/>
    <w:rsid w:val="00CA56D1"/>
    <w:rsid w:val="00CA5831"/>
    <w:rsid w:val="00CA5932"/>
    <w:rsid w:val="00CA6350"/>
    <w:rsid w:val="00CA67C1"/>
    <w:rsid w:val="00CA68DC"/>
    <w:rsid w:val="00CA71FF"/>
    <w:rsid w:val="00CA7341"/>
    <w:rsid w:val="00CA73B8"/>
    <w:rsid w:val="00CA773C"/>
    <w:rsid w:val="00CA7DDF"/>
    <w:rsid w:val="00CB0491"/>
    <w:rsid w:val="00CB1172"/>
    <w:rsid w:val="00CB20EE"/>
    <w:rsid w:val="00CB2BAF"/>
    <w:rsid w:val="00CB2DBB"/>
    <w:rsid w:val="00CB2EF4"/>
    <w:rsid w:val="00CB42FD"/>
    <w:rsid w:val="00CB43E1"/>
    <w:rsid w:val="00CB4613"/>
    <w:rsid w:val="00CB47D8"/>
    <w:rsid w:val="00CB48CD"/>
    <w:rsid w:val="00CB49DC"/>
    <w:rsid w:val="00CB54B9"/>
    <w:rsid w:val="00CB5652"/>
    <w:rsid w:val="00CB6183"/>
    <w:rsid w:val="00CB6704"/>
    <w:rsid w:val="00CB6782"/>
    <w:rsid w:val="00CB6B12"/>
    <w:rsid w:val="00CB73DE"/>
    <w:rsid w:val="00CB772D"/>
    <w:rsid w:val="00CB79FF"/>
    <w:rsid w:val="00CC02FF"/>
    <w:rsid w:val="00CC0606"/>
    <w:rsid w:val="00CC0D5E"/>
    <w:rsid w:val="00CC1578"/>
    <w:rsid w:val="00CC1CBD"/>
    <w:rsid w:val="00CC271B"/>
    <w:rsid w:val="00CC2759"/>
    <w:rsid w:val="00CC29FF"/>
    <w:rsid w:val="00CC2AA8"/>
    <w:rsid w:val="00CC2D36"/>
    <w:rsid w:val="00CC30E7"/>
    <w:rsid w:val="00CC33BA"/>
    <w:rsid w:val="00CC375C"/>
    <w:rsid w:val="00CC3836"/>
    <w:rsid w:val="00CC4367"/>
    <w:rsid w:val="00CC48E7"/>
    <w:rsid w:val="00CC5FB8"/>
    <w:rsid w:val="00CC6383"/>
    <w:rsid w:val="00CC6448"/>
    <w:rsid w:val="00CC66B1"/>
    <w:rsid w:val="00CC708A"/>
    <w:rsid w:val="00CC70A9"/>
    <w:rsid w:val="00CC7C04"/>
    <w:rsid w:val="00CC7E66"/>
    <w:rsid w:val="00CD04CC"/>
    <w:rsid w:val="00CD0D84"/>
    <w:rsid w:val="00CD1C18"/>
    <w:rsid w:val="00CD271C"/>
    <w:rsid w:val="00CD2959"/>
    <w:rsid w:val="00CD2F30"/>
    <w:rsid w:val="00CD3AEF"/>
    <w:rsid w:val="00CD4BCE"/>
    <w:rsid w:val="00CD532C"/>
    <w:rsid w:val="00CD5618"/>
    <w:rsid w:val="00CD6A21"/>
    <w:rsid w:val="00CD6C9E"/>
    <w:rsid w:val="00CD6CA0"/>
    <w:rsid w:val="00CD7A08"/>
    <w:rsid w:val="00CD7BB8"/>
    <w:rsid w:val="00CE0355"/>
    <w:rsid w:val="00CE0A56"/>
    <w:rsid w:val="00CE0BD2"/>
    <w:rsid w:val="00CE159A"/>
    <w:rsid w:val="00CE189A"/>
    <w:rsid w:val="00CE19AC"/>
    <w:rsid w:val="00CE19DE"/>
    <w:rsid w:val="00CE2078"/>
    <w:rsid w:val="00CE221C"/>
    <w:rsid w:val="00CE2711"/>
    <w:rsid w:val="00CE2DC2"/>
    <w:rsid w:val="00CE2F2E"/>
    <w:rsid w:val="00CE312E"/>
    <w:rsid w:val="00CE3235"/>
    <w:rsid w:val="00CE34C6"/>
    <w:rsid w:val="00CE38E6"/>
    <w:rsid w:val="00CE3E37"/>
    <w:rsid w:val="00CE3E93"/>
    <w:rsid w:val="00CE3EEE"/>
    <w:rsid w:val="00CE4741"/>
    <w:rsid w:val="00CE4B5C"/>
    <w:rsid w:val="00CE54F1"/>
    <w:rsid w:val="00CE5AE5"/>
    <w:rsid w:val="00CE5C25"/>
    <w:rsid w:val="00CE5D3E"/>
    <w:rsid w:val="00CE5E57"/>
    <w:rsid w:val="00CE6001"/>
    <w:rsid w:val="00CE64EE"/>
    <w:rsid w:val="00CE732A"/>
    <w:rsid w:val="00CE756A"/>
    <w:rsid w:val="00CE7BD0"/>
    <w:rsid w:val="00CE7D9C"/>
    <w:rsid w:val="00CF06C0"/>
    <w:rsid w:val="00CF166C"/>
    <w:rsid w:val="00CF215E"/>
    <w:rsid w:val="00CF38CF"/>
    <w:rsid w:val="00CF3B7F"/>
    <w:rsid w:val="00CF47A6"/>
    <w:rsid w:val="00CF4957"/>
    <w:rsid w:val="00CF49A8"/>
    <w:rsid w:val="00CF53BA"/>
    <w:rsid w:val="00CF5572"/>
    <w:rsid w:val="00CF5BB5"/>
    <w:rsid w:val="00CF6316"/>
    <w:rsid w:val="00CF728A"/>
    <w:rsid w:val="00CF73AE"/>
    <w:rsid w:val="00CF76E3"/>
    <w:rsid w:val="00CF7AC8"/>
    <w:rsid w:val="00CF7FCB"/>
    <w:rsid w:val="00D00376"/>
    <w:rsid w:val="00D017EB"/>
    <w:rsid w:val="00D0194E"/>
    <w:rsid w:val="00D022DD"/>
    <w:rsid w:val="00D0282B"/>
    <w:rsid w:val="00D02D36"/>
    <w:rsid w:val="00D0314A"/>
    <w:rsid w:val="00D03851"/>
    <w:rsid w:val="00D03C5E"/>
    <w:rsid w:val="00D03F3F"/>
    <w:rsid w:val="00D04C1D"/>
    <w:rsid w:val="00D056D9"/>
    <w:rsid w:val="00D05BF8"/>
    <w:rsid w:val="00D06227"/>
    <w:rsid w:val="00D06AB5"/>
    <w:rsid w:val="00D06D2D"/>
    <w:rsid w:val="00D06E1D"/>
    <w:rsid w:val="00D07083"/>
    <w:rsid w:val="00D079B3"/>
    <w:rsid w:val="00D07B05"/>
    <w:rsid w:val="00D07DF7"/>
    <w:rsid w:val="00D07E65"/>
    <w:rsid w:val="00D100BE"/>
    <w:rsid w:val="00D1030C"/>
    <w:rsid w:val="00D108DA"/>
    <w:rsid w:val="00D108F9"/>
    <w:rsid w:val="00D10E11"/>
    <w:rsid w:val="00D113C3"/>
    <w:rsid w:val="00D11555"/>
    <w:rsid w:val="00D11C4B"/>
    <w:rsid w:val="00D11DEF"/>
    <w:rsid w:val="00D11F96"/>
    <w:rsid w:val="00D12979"/>
    <w:rsid w:val="00D12C5E"/>
    <w:rsid w:val="00D1342C"/>
    <w:rsid w:val="00D13F47"/>
    <w:rsid w:val="00D145B1"/>
    <w:rsid w:val="00D14619"/>
    <w:rsid w:val="00D14B0C"/>
    <w:rsid w:val="00D14F48"/>
    <w:rsid w:val="00D156ED"/>
    <w:rsid w:val="00D15892"/>
    <w:rsid w:val="00D1598F"/>
    <w:rsid w:val="00D15DDC"/>
    <w:rsid w:val="00D1693B"/>
    <w:rsid w:val="00D176ED"/>
    <w:rsid w:val="00D17B44"/>
    <w:rsid w:val="00D20414"/>
    <w:rsid w:val="00D20D86"/>
    <w:rsid w:val="00D22C6B"/>
    <w:rsid w:val="00D2366F"/>
    <w:rsid w:val="00D2368F"/>
    <w:rsid w:val="00D236AA"/>
    <w:rsid w:val="00D24101"/>
    <w:rsid w:val="00D24705"/>
    <w:rsid w:val="00D25CB1"/>
    <w:rsid w:val="00D25F8A"/>
    <w:rsid w:val="00D26274"/>
    <w:rsid w:val="00D26424"/>
    <w:rsid w:val="00D26B88"/>
    <w:rsid w:val="00D272E5"/>
    <w:rsid w:val="00D279D0"/>
    <w:rsid w:val="00D27A08"/>
    <w:rsid w:val="00D3058B"/>
    <w:rsid w:val="00D306BB"/>
    <w:rsid w:val="00D30825"/>
    <w:rsid w:val="00D30B2E"/>
    <w:rsid w:val="00D30E2E"/>
    <w:rsid w:val="00D31284"/>
    <w:rsid w:val="00D316F3"/>
    <w:rsid w:val="00D31967"/>
    <w:rsid w:val="00D32061"/>
    <w:rsid w:val="00D32750"/>
    <w:rsid w:val="00D32EDC"/>
    <w:rsid w:val="00D32EEC"/>
    <w:rsid w:val="00D33AD1"/>
    <w:rsid w:val="00D33C9F"/>
    <w:rsid w:val="00D3403A"/>
    <w:rsid w:val="00D34202"/>
    <w:rsid w:val="00D34371"/>
    <w:rsid w:val="00D34C0B"/>
    <w:rsid w:val="00D34F2A"/>
    <w:rsid w:val="00D358F6"/>
    <w:rsid w:val="00D35A77"/>
    <w:rsid w:val="00D3636B"/>
    <w:rsid w:val="00D365A5"/>
    <w:rsid w:val="00D36838"/>
    <w:rsid w:val="00D36951"/>
    <w:rsid w:val="00D3778F"/>
    <w:rsid w:val="00D378C6"/>
    <w:rsid w:val="00D37A30"/>
    <w:rsid w:val="00D37AE5"/>
    <w:rsid w:val="00D37B5E"/>
    <w:rsid w:val="00D40CDB"/>
    <w:rsid w:val="00D40E9E"/>
    <w:rsid w:val="00D4179F"/>
    <w:rsid w:val="00D41BD9"/>
    <w:rsid w:val="00D41D06"/>
    <w:rsid w:val="00D41D82"/>
    <w:rsid w:val="00D41FA2"/>
    <w:rsid w:val="00D420C0"/>
    <w:rsid w:val="00D42DE9"/>
    <w:rsid w:val="00D43ADF"/>
    <w:rsid w:val="00D4466E"/>
    <w:rsid w:val="00D447BD"/>
    <w:rsid w:val="00D45246"/>
    <w:rsid w:val="00D45D7C"/>
    <w:rsid w:val="00D461CD"/>
    <w:rsid w:val="00D467FA"/>
    <w:rsid w:val="00D47364"/>
    <w:rsid w:val="00D47614"/>
    <w:rsid w:val="00D477B6"/>
    <w:rsid w:val="00D5099F"/>
    <w:rsid w:val="00D50A72"/>
    <w:rsid w:val="00D5107D"/>
    <w:rsid w:val="00D512BC"/>
    <w:rsid w:val="00D516B4"/>
    <w:rsid w:val="00D52121"/>
    <w:rsid w:val="00D52AFA"/>
    <w:rsid w:val="00D5331C"/>
    <w:rsid w:val="00D53323"/>
    <w:rsid w:val="00D53EA4"/>
    <w:rsid w:val="00D53F2A"/>
    <w:rsid w:val="00D542BB"/>
    <w:rsid w:val="00D54BC5"/>
    <w:rsid w:val="00D54D1A"/>
    <w:rsid w:val="00D556AE"/>
    <w:rsid w:val="00D55914"/>
    <w:rsid w:val="00D563CD"/>
    <w:rsid w:val="00D56606"/>
    <w:rsid w:val="00D573B1"/>
    <w:rsid w:val="00D573EF"/>
    <w:rsid w:val="00D57881"/>
    <w:rsid w:val="00D578D9"/>
    <w:rsid w:val="00D603AC"/>
    <w:rsid w:val="00D60505"/>
    <w:rsid w:val="00D60551"/>
    <w:rsid w:val="00D60DC6"/>
    <w:rsid w:val="00D61155"/>
    <w:rsid w:val="00D61345"/>
    <w:rsid w:val="00D61B0A"/>
    <w:rsid w:val="00D61F76"/>
    <w:rsid w:val="00D62425"/>
    <w:rsid w:val="00D63CA8"/>
    <w:rsid w:val="00D64478"/>
    <w:rsid w:val="00D64ACB"/>
    <w:rsid w:val="00D64CF4"/>
    <w:rsid w:val="00D658A0"/>
    <w:rsid w:val="00D65EEE"/>
    <w:rsid w:val="00D66A6E"/>
    <w:rsid w:val="00D66BD8"/>
    <w:rsid w:val="00D701D6"/>
    <w:rsid w:val="00D702D0"/>
    <w:rsid w:val="00D70C05"/>
    <w:rsid w:val="00D7139B"/>
    <w:rsid w:val="00D71505"/>
    <w:rsid w:val="00D7165A"/>
    <w:rsid w:val="00D7175F"/>
    <w:rsid w:val="00D71AA3"/>
    <w:rsid w:val="00D72216"/>
    <w:rsid w:val="00D725AD"/>
    <w:rsid w:val="00D72944"/>
    <w:rsid w:val="00D7322B"/>
    <w:rsid w:val="00D734F7"/>
    <w:rsid w:val="00D746AD"/>
    <w:rsid w:val="00D74C85"/>
    <w:rsid w:val="00D74F12"/>
    <w:rsid w:val="00D75386"/>
    <w:rsid w:val="00D7553D"/>
    <w:rsid w:val="00D75A72"/>
    <w:rsid w:val="00D76B05"/>
    <w:rsid w:val="00D77253"/>
    <w:rsid w:val="00D77272"/>
    <w:rsid w:val="00D77D2B"/>
    <w:rsid w:val="00D8001D"/>
    <w:rsid w:val="00D80808"/>
    <w:rsid w:val="00D808EE"/>
    <w:rsid w:val="00D80AB3"/>
    <w:rsid w:val="00D80B3A"/>
    <w:rsid w:val="00D80B8B"/>
    <w:rsid w:val="00D80E0A"/>
    <w:rsid w:val="00D8184C"/>
    <w:rsid w:val="00D823A9"/>
    <w:rsid w:val="00D82787"/>
    <w:rsid w:val="00D82D44"/>
    <w:rsid w:val="00D82F09"/>
    <w:rsid w:val="00D83812"/>
    <w:rsid w:val="00D83CE7"/>
    <w:rsid w:val="00D83E39"/>
    <w:rsid w:val="00D83E67"/>
    <w:rsid w:val="00D83EBA"/>
    <w:rsid w:val="00D83FCB"/>
    <w:rsid w:val="00D8424C"/>
    <w:rsid w:val="00D8432D"/>
    <w:rsid w:val="00D8457B"/>
    <w:rsid w:val="00D84757"/>
    <w:rsid w:val="00D84F10"/>
    <w:rsid w:val="00D855A7"/>
    <w:rsid w:val="00D85603"/>
    <w:rsid w:val="00D85C73"/>
    <w:rsid w:val="00D86536"/>
    <w:rsid w:val="00D876FA"/>
    <w:rsid w:val="00D900C4"/>
    <w:rsid w:val="00D90158"/>
    <w:rsid w:val="00D9068D"/>
    <w:rsid w:val="00D91BF2"/>
    <w:rsid w:val="00D91C4B"/>
    <w:rsid w:val="00D91E5D"/>
    <w:rsid w:val="00D92460"/>
    <w:rsid w:val="00D9262A"/>
    <w:rsid w:val="00D92D4D"/>
    <w:rsid w:val="00D93033"/>
    <w:rsid w:val="00D934F7"/>
    <w:rsid w:val="00D93779"/>
    <w:rsid w:val="00D93A60"/>
    <w:rsid w:val="00D93B28"/>
    <w:rsid w:val="00D93B31"/>
    <w:rsid w:val="00D9441B"/>
    <w:rsid w:val="00D9448A"/>
    <w:rsid w:val="00D94907"/>
    <w:rsid w:val="00D94D23"/>
    <w:rsid w:val="00D957F2"/>
    <w:rsid w:val="00D961DA"/>
    <w:rsid w:val="00D9647A"/>
    <w:rsid w:val="00D9669A"/>
    <w:rsid w:val="00D96901"/>
    <w:rsid w:val="00D969BA"/>
    <w:rsid w:val="00D972D2"/>
    <w:rsid w:val="00D97634"/>
    <w:rsid w:val="00D97BAE"/>
    <w:rsid w:val="00D97FD0"/>
    <w:rsid w:val="00DA00A4"/>
    <w:rsid w:val="00DA01E1"/>
    <w:rsid w:val="00DA164C"/>
    <w:rsid w:val="00DA16C5"/>
    <w:rsid w:val="00DA172C"/>
    <w:rsid w:val="00DA21DE"/>
    <w:rsid w:val="00DA22A0"/>
    <w:rsid w:val="00DA252B"/>
    <w:rsid w:val="00DA3660"/>
    <w:rsid w:val="00DA3A43"/>
    <w:rsid w:val="00DA624A"/>
    <w:rsid w:val="00DA630F"/>
    <w:rsid w:val="00DA6C64"/>
    <w:rsid w:val="00DA7086"/>
    <w:rsid w:val="00DA7DD5"/>
    <w:rsid w:val="00DB0C52"/>
    <w:rsid w:val="00DB0D8D"/>
    <w:rsid w:val="00DB1021"/>
    <w:rsid w:val="00DB106A"/>
    <w:rsid w:val="00DB166F"/>
    <w:rsid w:val="00DB203A"/>
    <w:rsid w:val="00DB3399"/>
    <w:rsid w:val="00DB3700"/>
    <w:rsid w:val="00DB3A02"/>
    <w:rsid w:val="00DB3A25"/>
    <w:rsid w:val="00DB3C68"/>
    <w:rsid w:val="00DB3E40"/>
    <w:rsid w:val="00DB45DD"/>
    <w:rsid w:val="00DB4BFD"/>
    <w:rsid w:val="00DB5247"/>
    <w:rsid w:val="00DB5F1E"/>
    <w:rsid w:val="00DB60DA"/>
    <w:rsid w:val="00DB60DC"/>
    <w:rsid w:val="00DB6589"/>
    <w:rsid w:val="00DB6B9E"/>
    <w:rsid w:val="00DB72F2"/>
    <w:rsid w:val="00DB7848"/>
    <w:rsid w:val="00DB784E"/>
    <w:rsid w:val="00DC0CC0"/>
    <w:rsid w:val="00DC17F2"/>
    <w:rsid w:val="00DC1CA6"/>
    <w:rsid w:val="00DC2035"/>
    <w:rsid w:val="00DC2184"/>
    <w:rsid w:val="00DC293C"/>
    <w:rsid w:val="00DC2AC5"/>
    <w:rsid w:val="00DC2EC8"/>
    <w:rsid w:val="00DC3495"/>
    <w:rsid w:val="00DC3535"/>
    <w:rsid w:val="00DC35DB"/>
    <w:rsid w:val="00DC3AAB"/>
    <w:rsid w:val="00DC3B86"/>
    <w:rsid w:val="00DC3E3B"/>
    <w:rsid w:val="00DC48A9"/>
    <w:rsid w:val="00DC4E04"/>
    <w:rsid w:val="00DC676D"/>
    <w:rsid w:val="00DC6BE5"/>
    <w:rsid w:val="00DC75CE"/>
    <w:rsid w:val="00DC7715"/>
    <w:rsid w:val="00DC789A"/>
    <w:rsid w:val="00DD019A"/>
    <w:rsid w:val="00DD0322"/>
    <w:rsid w:val="00DD06CD"/>
    <w:rsid w:val="00DD071E"/>
    <w:rsid w:val="00DD0DC2"/>
    <w:rsid w:val="00DD1355"/>
    <w:rsid w:val="00DD18E9"/>
    <w:rsid w:val="00DD1B5A"/>
    <w:rsid w:val="00DD1D6D"/>
    <w:rsid w:val="00DD286C"/>
    <w:rsid w:val="00DD2B3B"/>
    <w:rsid w:val="00DD2F49"/>
    <w:rsid w:val="00DD31BF"/>
    <w:rsid w:val="00DD34A6"/>
    <w:rsid w:val="00DD3DAE"/>
    <w:rsid w:val="00DD4125"/>
    <w:rsid w:val="00DD413E"/>
    <w:rsid w:val="00DD4384"/>
    <w:rsid w:val="00DD48EC"/>
    <w:rsid w:val="00DD534E"/>
    <w:rsid w:val="00DD5709"/>
    <w:rsid w:val="00DD5956"/>
    <w:rsid w:val="00DD66BB"/>
    <w:rsid w:val="00DD68F7"/>
    <w:rsid w:val="00DD6CE7"/>
    <w:rsid w:val="00DD6D54"/>
    <w:rsid w:val="00DD7133"/>
    <w:rsid w:val="00DD7BE9"/>
    <w:rsid w:val="00DE0098"/>
    <w:rsid w:val="00DE0A9B"/>
    <w:rsid w:val="00DE0EA3"/>
    <w:rsid w:val="00DE125E"/>
    <w:rsid w:val="00DE169B"/>
    <w:rsid w:val="00DE1970"/>
    <w:rsid w:val="00DE197F"/>
    <w:rsid w:val="00DE1BF1"/>
    <w:rsid w:val="00DE2508"/>
    <w:rsid w:val="00DE27BC"/>
    <w:rsid w:val="00DE2A6C"/>
    <w:rsid w:val="00DE301C"/>
    <w:rsid w:val="00DE33EF"/>
    <w:rsid w:val="00DE400C"/>
    <w:rsid w:val="00DE41FF"/>
    <w:rsid w:val="00DE4239"/>
    <w:rsid w:val="00DE4286"/>
    <w:rsid w:val="00DE4718"/>
    <w:rsid w:val="00DE5613"/>
    <w:rsid w:val="00DE5C10"/>
    <w:rsid w:val="00DE76F7"/>
    <w:rsid w:val="00DE77C9"/>
    <w:rsid w:val="00DE7D17"/>
    <w:rsid w:val="00DF01FC"/>
    <w:rsid w:val="00DF0487"/>
    <w:rsid w:val="00DF11D6"/>
    <w:rsid w:val="00DF1508"/>
    <w:rsid w:val="00DF1EEE"/>
    <w:rsid w:val="00DF23FD"/>
    <w:rsid w:val="00DF295C"/>
    <w:rsid w:val="00DF2BA7"/>
    <w:rsid w:val="00DF2CBD"/>
    <w:rsid w:val="00DF3252"/>
    <w:rsid w:val="00DF3865"/>
    <w:rsid w:val="00DF3D85"/>
    <w:rsid w:val="00DF4575"/>
    <w:rsid w:val="00DF45DE"/>
    <w:rsid w:val="00DF5D88"/>
    <w:rsid w:val="00DF76AD"/>
    <w:rsid w:val="00DF7CA9"/>
    <w:rsid w:val="00DF7F3D"/>
    <w:rsid w:val="00E0015B"/>
    <w:rsid w:val="00E002D6"/>
    <w:rsid w:val="00E003A4"/>
    <w:rsid w:val="00E003F4"/>
    <w:rsid w:val="00E0055E"/>
    <w:rsid w:val="00E01420"/>
    <w:rsid w:val="00E014EB"/>
    <w:rsid w:val="00E0173D"/>
    <w:rsid w:val="00E01902"/>
    <w:rsid w:val="00E02019"/>
    <w:rsid w:val="00E0232B"/>
    <w:rsid w:val="00E03B00"/>
    <w:rsid w:val="00E03B34"/>
    <w:rsid w:val="00E04293"/>
    <w:rsid w:val="00E0470A"/>
    <w:rsid w:val="00E04C6B"/>
    <w:rsid w:val="00E05207"/>
    <w:rsid w:val="00E05DC8"/>
    <w:rsid w:val="00E060BD"/>
    <w:rsid w:val="00E06157"/>
    <w:rsid w:val="00E061DF"/>
    <w:rsid w:val="00E06468"/>
    <w:rsid w:val="00E067F0"/>
    <w:rsid w:val="00E06953"/>
    <w:rsid w:val="00E06A3C"/>
    <w:rsid w:val="00E0732B"/>
    <w:rsid w:val="00E07B10"/>
    <w:rsid w:val="00E07B65"/>
    <w:rsid w:val="00E102CD"/>
    <w:rsid w:val="00E1095D"/>
    <w:rsid w:val="00E10967"/>
    <w:rsid w:val="00E11C0D"/>
    <w:rsid w:val="00E11EA2"/>
    <w:rsid w:val="00E122EA"/>
    <w:rsid w:val="00E12ACB"/>
    <w:rsid w:val="00E13421"/>
    <w:rsid w:val="00E137BC"/>
    <w:rsid w:val="00E13AD4"/>
    <w:rsid w:val="00E13C93"/>
    <w:rsid w:val="00E14954"/>
    <w:rsid w:val="00E152E0"/>
    <w:rsid w:val="00E15404"/>
    <w:rsid w:val="00E15482"/>
    <w:rsid w:val="00E15D70"/>
    <w:rsid w:val="00E16602"/>
    <w:rsid w:val="00E16A5B"/>
    <w:rsid w:val="00E1723E"/>
    <w:rsid w:val="00E172BE"/>
    <w:rsid w:val="00E17B6B"/>
    <w:rsid w:val="00E17EB5"/>
    <w:rsid w:val="00E17FE3"/>
    <w:rsid w:val="00E203F5"/>
    <w:rsid w:val="00E20BC3"/>
    <w:rsid w:val="00E20EC1"/>
    <w:rsid w:val="00E215DF"/>
    <w:rsid w:val="00E21778"/>
    <w:rsid w:val="00E21E03"/>
    <w:rsid w:val="00E22894"/>
    <w:rsid w:val="00E229F5"/>
    <w:rsid w:val="00E22DD3"/>
    <w:rsid w:val="00E23068"/>
    <w:rsid w:val="00E23494"/>
    <w:rsid w:val="00E23850"/>
    <w:rsid w:val="00E23E07"/>
    <w:rsid w:val="00E2531A"/>
    <w:rsid w:val="00E256DB"/>
    <w:rsid w:val="00E259F4"/>
    <w:rsid w:val="00E25DED"/>
    <w:rsid w:val="00E25EA1"/>
    <w:rsid w:val="00E26107"/>
    <w:rsid w:val="00E266D6"/>
    <w:rsid w:val="00E26A84"/>
    <w:rsid w:val="00E26E40"/>
    <w:rsid w:val="00E2706C"/>
    <w:rsid w:val="00E270A7"/>
    <w:rsid w:val="00E27611"/>
    <w:rsid w:val="00E277A5"/>
    <w:rsid w:val="00E27E4E"/>
    <w:rsid w:val="00E30024"/>
    <w:rsid w:val="00E30225"/>
    <w:rsid w:val="00E30637"/>
    <w:rsid w:val="00E30FB4"/>
    <w:rsid w:val="00E31196"/>
    <w:rsid w:val="00E314A1"/>
    <w:rsid w:val="00E31A28"/>
    <w:rsid w:val="00E329DF"/>
    <w:rsid w:val="00E33317"/>
    <w:rsid w:val="00E33821"/>
    <w:rsid w:val="00E339D0"/>
    <w:rsid w:val="00E33D5D"/>
    <w:rsid w:val="00E3554D"/>
    <w:rsid w:val="00E35900"/>
    <w:rsid w:val="00E360CC"/>
    <w:rsid w:val="00E367BB"/>
    <w:rsid w:val="00E36CF6"/>
    <w:rsid w:val="00E36FA3"/>
    <w:rsid w:val="00E37D95"/>
    <w:rsid w:val="00E37E83"/>
    <w:rsid w:val="00E37EBF"/>
    <w:rsid w:val="00E40275"/>
    <w:rsid w:val="00E40A70"/>
    <w:rsid w:val="00E40C2C"/>
    <w:rsid w:val="00E41E20"/>
    <w:rsid w:val="00E41ED6"/>
    <w:rsid w:val="00E42509"/>
    <w:rsid w:val="00E43353"/>
    <w:rsid w:val="00E43749"/>
    <w:rsid w:val="00E4397F"/>
    <w:rsid w:val="00E43FA9"/>
    <w:rsid w:val="00E4425E"/>
    <w:rsid w:val="00E45C18"/>
    <w:rsid w:val="00E45C59"/>
    <w:rsid w:val="00E4666D"/>
    <w:rsid w:val="00E46756"/>
    <w:rsid w:val="00E46FA7"/>
    <w:rsid w:val="00E46FFF"/>
    <w:rsid w:val="00E472B6"/>
    <w:rsid w:val="00E477D2"/>
    <w:rsid w:val="00E47891"/>
    <w:rsid w:val="00E50417"/>
    <w:rsid w:val="00E5061E"/>
    <w:rsid w:val="00E50799"/>
    <w:rsid w:val="00E50E0B"/>
    <w:rsid w:val="00E51071"/>
    <w:rsid w:val="00E5151D"/>
    <w:rsid w:val="00E51749"/>
    <w:rsid w:val="00E51A40"/>
    <w:rsid w:val="00E5213F"/>
    <w:rsid w:val="00E5214B"/>
    <w:rsid w:val="00E538F9"/>
    <w:rsid w:val="00E53BD4"/>
    <w:rsid w:val="00E53E5D"/>
    <w:rsid w:val="00E53EE9"/>
    <w:rsid w:val="00E54701"/>
    <w:rsid w:val="00E5631F"/>
    <w:rsid w:val="00E576FE"/>
    <w:rsid w:val="00E577A5"/>
    <w:rsid w:val="00E57AD7"/>
    <w:rsid w:val="00E60593"/>
    <w:rsid w:val="00E60AE5"/>
    <w:rsid w:val="00E60D4F"/>
    <w:rsid w:val="00E60DB6"/>
    <w:rsid w:val="00E6189D"/>
    <w:rsid w:val="00E6198C"/>
    <w:rsid w:val="00E61D21"/>
    <w:rsid w:val="00E6211A"/>
    <w:rsid w:val="00E62142"/>
    <w:rsid w:val="00E62243"/>
    <w:rsid w:val="00E626FC"/>
    <w:rsid w:val="00E62AF1"/>
    <w:rsid w:val="00E62BF3"/>
    <w:rsid w:val="00E62F1E"/>
    <w:rsid w:val="00E6306B"/>
    <w:rsid w:val="00E630B5"/>
    <w:rsid w:val="00E635DA"/>
    <w:rsid w:val="00E636E3"/>
    <w:rsid w:val="00E638EF"/>
    <w:rsid w:val="00E63CCB"/>
    <w:rsid w:val="00E64384"/>
    <w:rsid w:val="00E64684"/>
    <w:rsid w:val="00E6483F"/>
    <w:rsid w:val="00E650D9"/>
    <w:rsid w:val="00E65CC2"/>
    <w:rsid w:val="00E65E5D"/>
    <w:rsid w:val="00E66102"/>
    <w:rsid w:val="00E66867"/>
    <w:rsid w:val="00E66923"/>
    <w:rsid w:val="00E66EAC"/>
    <w:rsid w:val="00E66F34"/>
    <w:rsid w:val="00E674DB"/>
    <w:rsid w:val="00E6774B"/>
    <w:rsid w:val="00E67EE3"/>
    <w:rsid w:val="00E67F9A"/>
    <w:rsid w:val="00E70797"/>
    <w:rsid w:val="00E711BF"/>
    <w:rsid w:val="00E71962"/>
    <w:rsid w:val="00E71A3C"/>
    <w:rsid w:val="00E71A64"/>
    <w:rsid w:val="00E71C9B"/>
    <w:rsid w:val="00E720D4"/>
    <w:rsid w:val="00E72B10"/>
    <w:rsid w:val="00E72B70"/>
    <w:rsid w:val="00E73331"/>
    <w:rsid w:val="00E73933"/>
    <w:rsid w:val="00E73BC8"/>
    <w:rsid w:val="00E73D5A"/>
    <w:rsid w:val="00E74055"/>
    <w:rsid w:val="00E74131"/>
    <w:rsid w:val="00E7416F"/>
    <w:rsid w:val="00E74F45"/>
    <w:rsid w:val="00E751A7"/>
    <w:rsid w:val="00E75585"/>
    <w:rsid w:val="00E756AA"/>
    <w:rsid w:val="00E75E69"/>
    <w:rsid w:val="00E76393"/>
    <w:rsid w:val="00E767C4"/>
    <w:rsid w:val="00E768EC"/>
    <w:rsid w:val="00E76C89"/>
    <w:rsid w:val="00E7771D"/>
    <w:rsid w:val="00E77B51"/>
    <w:rsid w:val="00E77DAF"/>
    <w:rsid w:val="00E805CD"/>
    <w:rsid w:val="00E805DB"/>
    <w:rsid w:val="00E8082A"/>
    <w:rsid w:val="00E8096A"/>
    <w:rsid w:val="00E80A6C"/>
    <w:rsid w:val="00E8101B"/>
    <w:rsid w:val="00E8159D"/>
    <w:rsid w:val="00E8177D"/>
    <w:rsid w:val="00E81B1C"/>
    <w:rsid w:val="00E82076"/>
    <w:rsid w:val="00E8215B"/>
    <w:rsid w:val="00E82941"/>
    <w:rsid w:val="00E82CF1"/>
    <w:rsid w:val="00E8313A"/>
    <w:rsid w:val="00E83493"/>
    <w:rsid w:val="00E8381F"/>
    <w:rsid w:val="00E83867"/>
    <w:rsid w:val="00E83AEF"/>
    <w:rsid w:val="00E83BD1"/>
    <w:rsid w:val="00E846FF"/>
    <w:rsid w:val="00E85DDD"/>
    <w:rsid w:val="00E863F4"/>
    <w:rsid w:val="00E865E1"/>
    <w:rsid w:val="00E8685C"/>
    <w:rsid w:val="00E86B15"/>
    <w:rsid w:val="00E87561"/>
    <w:rsid w:val="00E87F5C"/>
    <w:rsid w:val="00E87FF7"/>
    <w:rsid w:val="00E9031C"/>
    <w:rsid w:val="00E90B25"/>
    <w:rsid w:val="00E90DE1"/>
    <w:rsid w:val="00E911A4"/>
    <w:rsid w:val="00E91F43"/>
    <w:rsid w:val="00E92105"/>
    <w:rsid w:val="00E922E9"/>
    <w:rsid w:val="00E92558"/>
    <w:rsid w:val="00E931A5"/>
    <w:rsid w:val="00E93B9B"/>
    <w:rsid w:val="00E94250"/>
    <w:rsid w:val="00E94B1D"/>
    <w:rsid w:val="00E94E19"/>
    <w:rsid w:val="00E94F46"/>
    <w:rsid w:val="00E952FE"/>
    <w:rsid w:val="00E958EB"/>
    <w:rsid w:val="00E961D1"/>
    <w:rsid w:val="00E966F1"/>
    <w:rsid w:val="00E96F57"/>
    <w:rsid w:val="00E97224"/>
    <w:rsid w:val="00E97455"/>
    <w:rsid w:val="00E97849"/>
    <w:rsid w:val="00EA022E"/>
    <w:rsid w:val="00EA04E5"/>
    <w:rsid w:val="00EA075C"/>
    <w:rsid w:val="00EA09C4"/>
    <w:rsid w:val="00EA1983"/>
    <w:rsid w:val="00EA1A91"/>
    <w:rsid w:val="00EA308E"/>
    <w:rsid w:val="00EA33A3"/>
    <w:rsid w:val="00EA352F"/>
    <w:rsid w:val="00EA399E"/>
    <w:rsid w:val="00EA3E98"/>
    <w:rsid w:val="00EA420A"/>
    <w:rsid w:val="00EA48C6"/>
    <w:rsid w:val="00EA4C9A"/>
    <w:rsid w:val="00EA4DD3"/>
    <w:rsid w:val="00EA5334"/>
    <w:rsid w:val="00EA58DA"/>
    <w:rsid w:val="00EA5BB8"/>
    <w:rsid w:val="00EA6B81"/>
    <w:rsid w:val="00EA751D"/>
    <w:rsid w:val="00EA75A1"/>
    <w:rsid w:val="00EA7A33"/>
    <w:rsid w:val="00EB0259"/>
    <w:rsid w:val="00EB0631"/>
    <w:rsid w:val="00EB0C9B"/>
    <w:rsid w:val="00EB13C4"/>
    <w:rsid w:val="00EB171D"/>
    <w:rsid w:val="00EB1937"/>
    <w:rsid w:val="00EB1EC2"/>
    <w:rsid w:val="00EB1ED1"/>
    <w:rsid w:val="00EB2150"/>
    <w:rsid w:val="00EB21EF"/>
    <w:rsid w:val="00EB2EEB"/>
    <w:rsid w:val="00EB36D9"/>
    <w:rsid w:val="00EB3E3D"/>
    <w:rsid w:val="00EB44AB"/>
    <w:rsid w:val="00EB4594"/>
    <w:rsid w:val="00EB5048"/>
    <w:rsid w:val="00EB55C1"/>
    <w:rsid w:val="00EB56E4"/>
    <w:rsid w:val="00EB58F7"/>
    <w:rsid w:val="00EB5C65"/>
    <w:rsid w:val="00EB5EAD"/>
    <w:rsid w:val="00EB6A2C"/>
    <w:rsid w:val="00EB6C2C"/>
    <w:rsid w:val="00EB7BD8"/>
    <w:rsid w:val="00EB7DA3"/>
    <w:rsid w:val="00EB7F80"/>
    <w:rsid w:val="00EC00E7"/>
    <w:rsid w:val="00EC06AD"/>
    <w:rsid w:val="00EC0EEA"/>
    <w:rsid w:val="00EC173F"/>
    <w:rsid w:val="00EC187E"/>
    <w:rsid w:val="00EC1B2B"/>
    <w:rsid w:val="00EC20A1"/>
    <w:rsid w:val="00EC2224"/>
    <w:rsid w:val="00EC3513"/>
    <w:rsid w:val="00EC359D"/>
    <w:rsid w:val="00EC35DD"/>
    <w:rsid w:val="00EC3FB9"/>
    <w:rsid w:val="00EC4762"/>
    <w:rsid w:val="00EC476A"/>
    <w:rsid w:val="00EC48AA"/>
    <w:rsid w:val="00EC4A6E"/>
    <w:rsid w:val="00EC4C7B"/>
    <w:rsid w:val="00EC4FD4"/>
    <w:rsid w:val="00EC51B1"/>
    <w:rsid w:val="00EC5654"/>
    <w:rsid w:val="00EC5906"/>
    <w:rsid w:val="00EC5916"/>
    <w:rsid w:val="00EC5964"/>
    <w:rsid w:val="00EC5BD6"/>
    <w:rsid w:val="00EC5C6F"/>
    <w:rsid w:val="00EC5F20"/>
    <w:rsid w:val="00EC5FFF"/>
    <w:rsid w:val="00EC60C1"/>
    <w:rsid w:val="00EC7424"/>
    <w:rsid w:val="00EC78F4"/>
    <w:rsid w:val="00EC7994"/>
    <w:rsid w:val="00EC7C09"/>
    <w:rsid w:val="00ED03BD"/>
    <w:rsid w:val="00ED0888"/>
    <w:rsid w:val="00ED08BF"/>
    <w:rsid w:val="00ED0C91"/>
    <w:rsid w:val="00ED0C92"/>
    <w:rsid w:val="00ED20E5"/>
    <w:rsid w:val="00ED23C4"/>
    <w:rsid w:val="00ED2827"/>
    <w:rsid w:val="00ED2B83"/>
    <w:rsid w:val="00ED32EE"/>
    <w:rsid w:val="00ED3343"/>
    <w:rsid w:val="00ED3B0E"/>
    <w:rsid w:val="00ED4B1F"/>
    <w:rsid w:val="00ED506C"/>
    <w:rsid w:val="00ED50F7"/>
    <w:rsid w:val="00ED5D6A"/>
    <w:rsid w:val="00ED5F4B"/>
    <w:rsid w:val="00ED691E"/>
    <w:rsid w:val="00ED702B"/>
    <w:rsid w:val="00ED7708"/>
    <w:rsid w:val="00ED770F"/>
    <w:rsid w:val="00ED780F"/>
    <w:rsid w:val="00ED7AB8"/>
    <w:rsid w:val="00ED7F98"/>
    <w:rsid w:val="00EE02FB"/>
    <w:rsid w:val="00EE0408"/>
    <w:rsid w:val="00EE0701"/>
    <w:rsid w:val="00EE1587"/>
    <w:rsid w:val="00EE15B7"/>
    <w:rsid w:val="00EE21AB"/>
    <w:rsid w:val="00EE2450"/>
    <w:rsid w:val="00EE293A"/>
    <w:rsid w:val="00EE3001"/>
    <w:rsid w:val="00EE443C"/>
    <w:rsid w:val="00EE44A3"/>
    <w:rsid w:val="00EE4F6B"/>
    <w:rsid w:val="00EE5406"/>
    <w:rsid w:val="00EE54A0"/>
    <w:rsid w:val="00EE5E89"/>
    <w:rsid w:val="00EE6053"/>
    <w:rsid w:val="00EE64AF"/>
    <w:rsid w:val="00EE67D1"/>
    <w:rsid w:val="00EE67D9"/>
    <w:rsid w:val="00EE68FB"/>
    <w:rsid w:val="00EE78F8"/>
    <w:rsid w:val="00EE7FF9"/>
    <w:rsid w:val="00EF1259"/>
    <w:rsid w:val="00EF19F2"/>
    <w:rsid w:val="00EF2301"/>
    <w:rsid w:val="00EF2A37"/>
    <w:rsid w:val="00EF2C69"/>
    <w:rsid w:val="00EF308A"/>
    <w:rsid w:val="00EF4000"/>
    <w:rsid w:val="00EF4E4D"/>
    <w:rsid w:val="00EF567E"/>
    <w:rsid w:val="00EF580B"/>
    <w:rsid w:val="00EF612E"/>
    <w:rsid w:val="00EF652E"/>
    <w:rsid w:val="00EF697C"/>
    <w:rsid w:val="00EF7633"/>
    <w:rsid w:val="00EF781C"/>
    <w:rsid w:val="00EF7C3D"/>
    <w:rsid w:val="00F000A1"/>
    <w:rsid w:val="00F0025D"/>
    <w:rsid w:val="00F0052A"/>
    <w:rsid w:val="00F008D1"/>
    <w:rsid w:val="00F00ABA"/>
    <w:rsid w:val="00F01D17"/>
    <w:rsid w:val="00F01D84"/>
    <w:rsid w:val="00F01EB9"/>
    <w:rsid w:val="00F02275"/>
    <w:rsid w:val="00F02B7E"/>
    <w:rsid w:val="00F02B9E"/>
    <w:rsid w:val="00F03165"/>
    <w:rsid w:val="00F03FEA"/>
    <w:rsid w:val="00F04175"/>
    <w:rsid w:val="00F04286"/>
    <w:rsid w:val="00F043FE"/>
    <w:rsid w:val="00F04981"/>
    <w:rsid w:val="00F051A7"/>
    <w:rsid w:val="00F0575C"/>
    <w:rsid w:val="00F05AF8"/>
    <w:rsid w:val="00F0610A"/>
    <w:rsid w:val="00F07000"/>
    <w:rsid w:val="00F070EE"/>
    <w:rsid w:val="00F0785E"/>
    <w:rsid w:val="00F07B47"/>
    <w:rsid w:val="00F07F8B"/>
    <w:rsid w:val="00F1056A"/>
    <w:rsid w:val="00F10A17"/>
    <w:rsid w:val="00F10A45"/>
    <w:rsid w:val="00F10CBE"/>
    <w:rsid w:val="00F110BF"/>
    <w:rsid w:val="00F11531"/>
    <w:rsid w:val="00F11DCA"/>
    <w:rsid w:val="00F11EB3"/>
    <w:rsid w:val="00F138A3"/>
    <w:rsid w:val="00F13D8C"/>
    <w:rsid w:val="00F141DA"/>
    <w:rsid w:val="00F145A6"/>
    <w:rsid w:val="00F147DB"/>
    <w:rsid w:val="00F1488E"/>
    <w:rsid w:val="00F1491F"/>
    <w:rsid w:val="00F14BDE"/>
    <w:rsid w:val="00F15569"/>
    <w:rsid w:val="00F15664"/>
    <w:rsid w:val="00F15DA8"/>
    <w:rsid w:val="00F1627D"/>
    <w:rsid w:val="00F1659A"/>
    <w:rsid w:val="00F166A5"/>
    <w:rsid w:val="00F169D5"/>
    <w:rsid w:val="00F173E4"/>
    <w:rsid w:val="00F1794F"/>
    <w:rsid w:val="00F17A34"/>
    <w:rsid w:val="00F17C02"/>
    <w:rsid w:val="00F17E1F"/>
    <w:rsid w:val="00F200F9"/>
    <w:rsid w:val="00F20284"/>
    <w:rsid w:val="00F20A6E"/>
    <w:rsid w:val="00F20B15"/>
    <w:rsid w:val="00F20CA5"/>
    <w:rsid w:val="00F20EC3"/>
    <w:rsid w:val="00F212F0"/>
    <w:rsid w:val="00F21534"/>
    <w:rsid w:val="00F21777"/>
    <w:rsid w:val="00F222F5"/>
    <w:rsid w:val="00F223F2"/>
    <w:rsid w:val="00F227F3"/>
    <w:rsid w:val="00F22C22"/>
    <w:rsid w:val="00F22FCB"/>
    <w:rsid w:val="00F2301F"/>
    <w:rsid w:val="00F235D5"/>
    <w:rsid w:val="00F236F3"/>
    <w:rsid w:val="00F244F6"/>
    <w:rsid w:val="00F24A4E"/>
    <w:rsid w:val="00F24DA0"/>
    <w:rsid w:val="00F24E07"/>
    <w:rsid w:val="00F2585B"/>
    <w:rsid w:val="00F25894"/>
    <w:rsid w:val="00F25B44"/>
    <w:rsid w:val="00F25BC6"/>
    <w:rsid w:val="00F266ED"/>
    <w:rsid w:val="00F26A3F"/>
    <w:rsid w:val="00F26C29"/>
    <w:rsid w:val="00F26DD7"/>
    <w:rsid w:val="00F30110"/>
    <w:rsid w:val="00F305EB"/>
    <w:rsid w:val="00F31245"/>
    <w:rsid w:val="00F31396"/>
    <w:rsid w:val="00F3151C"/>
    <w:rsid w:val="00F3172B"/>
    <w:rsid w:val="00F31DA9"/>
    <w:rsid w:val="00F32375"/>
    <w:rsid w:val="00F328A3"/>
    <w:rsid w:val="00F32D8E"/>
    <w:rsid w:val="00F33362"/>
    <w:rsid w:val="00F33385"/>
    <w:rsid w:val="00F333A5"/>
    <w:rsid w:val="00F33A16"/>
    <w:rsid w:val="00F33BD6"/>
    <w:rsid w:val="00F33D64"/>
    <w:rsid w:val="00F344D0"/>
    <w:rsid w:val="00F35067"/>
    <w:rsid w:val="00F35AD7"/>
    <w:rsid w:val="00F35F23"/>
    <w:rsid w:val="00F37143"/>
    <w:rsid w:val="00F375E7"/>
    <w:rsid w:val="00F3768D"/>
    <w:rsid w:val="00F376D2"/>
    <w:rsid w:val="00F4009A"/>
    <w:rsid w:val="00F401C7"/>
    <w:rsid w:val="00F402E1"/>
    <w:rsid w:val="00F41314"/>
    <w:rsid w:val="00F413A6"/>
    <w:rsid w:val="00F41AC9"/>
    <w:rsid w:val="00F41AF3"/>
    <w:rsid w:val="00F41C58"/>
    <w:rsid w:val="00F4223F"/>
    <w:rsid w:val="00F42787"/>
    <w:rsid w:val="00F43017"/>
    <w:rsid w:val="00F4329F"/>
    <w:rsid w:val="00F43F1E"/>
    <w:rsid w:val="00F4424B"/>
    <w:rsid w:val="00F4453D"/>
    <w:rsid w:val="00F448A6"/>
    <w:rsid w:val="00F44B54"/>
    <w:rsid w:val="00F450E6"/>
    <w:rsid w:val="00F4564D"/>
    <w:rsid w:val="00F467AE"/>
    <w:rsid w:val="00F46878"/>
    <w:rsid w:val="00F46958"/>
    <w:rsid w:val="00F46D7B"/>
    <w:rsid w:val="00F46DE3"/>
    <w:rsid w:val="00F4754F"/>
    <w:rsid w:val="00F47822"/>
    <w:rsid w:val="00F47CC8"/>
    <w:rsid w:val="00F5004A"/>
    <w:rsid w:val="00F5075E"/>
    <w:rsid w:val="00F50924"/>
    <w:rsid w:val="00F50DF1"/>
    <w:rsid w:val="00F50E0A"/>
    <w:rsid w:val="00F510DA"/>
    <w:rsid w:val="00F51777"/>
    <w:rsid w:val="00F52983"/>
    <w:rsid w:val="00F52E1E"/>
    <w:rsid w:val="00F53385"/>
    <w:rsid w:val="00F534DA"/>
    <w:rsid w:val="00F53A64"/>
    <w:rsid w:val="00F53EB3"/>
    <w:rsid w:val="00F54683"/>
    <w:rsid w:val="00F54A7E"/>
    <w:rsid w:val="00F550F4"/>
    <w:rsid w:val="00F555D2"/>
    <w:rsid w:val="00F55BA0"/>
    <w:rsid w:val="00F56636"/>
    <w:rsid w:val="00F57009"/>
    <w:rsid w:val="00F574E1"/>
    <w:rsid w:val="00F5773D"/>
    <w:rsid w:val="00F57873"/>
    <w:rsid w:val="00F579C7"/>
    <w:rsid w:val="00F603C9"/>
    <w:rsid w:val="00F61422"/>
    <w:rsid w:val="00F61709"/>
    <w:rsid w:val="00F6181C"/>
    <w:rsid w:val="00F618D9"/>
    <w:rsid w:val="00F61A1A"/>
    <w:rsid w:val="00F61C9C"/>
    <w:rsid w:val="00F61F83"/>
    <w:rsid w:val="00F635F6"/>
    <w:rsid w:val="00F636B2"/>
    <w:rsid w:val="00F63CDF"/>
    <w:rsid w:val="00F64491"/>
    <w:rsid w:val="00F64624"/>
    <w:rsid w:val="00F65347"/>
    <w:rsid w:val="00F6577E"/>
    <w:rsid w:val="00F661B2"/>
    <w:rsid w:val="00F662D9"/>
    <w:rsid w:val="00F66819"/>
    <w:rsid w:val="00F6691F"/>
    <w:rsid w:val="00F70BF3"/>
    <w:rsid w:val="00F70CC2"/>
    <w:rsid w:val="00F7159C"/>
    <w:rsid w:val="00F715EA"/>
    <w:rsid w:val="00F71F98"/>
    <w:rsid w:val="00F723B4"/>
    <w:rsid w:val="00F7268F"/>
    <w:rsid w:val="00F726DD"/>
    <w:rsid w:val="00F72B74"/>
    <w:rsid w:val="00F73317"/>
    <w:rsid w:val="00F7353B"/>
    <w:rsid w:val="00F73543"/>
    <w:rsid w:val="00F73792"/>
    <w:rsid w:val="00F73C19"/>
    <w:rsid w:val="00F73C57"/>
    <w:rsid w:val="00F74DC9"/>
    <w:rsid w:val="00F74E1A"/>
    <w:rsid w:val="00F75CB4"/>
    <w:rsid w:val="00F760E1"/>
    <w:rsid w:val="00F7612E"/>
    <w:rsid w:val="00F7684F"/>
    <w:rsid w:val="00F771B1"/>
    <w:rsid w:val="00F771D0"/>
    <w:rsid w:val="00F774A5"/>
    <w:rsid w:val="00F7753B"/>
    <w:rsid w:val="00F777B0"/>
    <w:rsid w:val="00F77D18"/>
    <w:rsid w:val="00F77D19"/>
    <w:rsid w:val="00F80245"/>
    <w:rsid w:val="00F81817"/>
    <w:rsid w:val="00F818C5"/>
    <w:rsid w:val="00F824EC"/>
    <w:rsid w:val="00F82CD7"/>
    <w:rsid w:val="00F82EDA"/>
    <w:rsid w:val="00F833AD"/>
    <w:rsid w:val="00F83B60"/>
    <w:rsid w:val="00F83E26"/>
    <w:rsid w:val="00F84235"/>
    <w:rsid w:val="00F84277"/>
    <w:rsid w:val="00F84A0E"/>
    <w:rsid w:val="00F84EEF"/>
    <w:rsid w:val="00F85B26"/>
    <w:rsid w:val="00F85CEA"/>
    <w:rsid w:val="00F85E1A"/>
    <w:rsid w:val="00F85FBB"/>
    <w:rsid w:val="00F8619F"/>
    <w:rsid w:val="00F86AEC"/>
    <w:rsid w:val="00F8776C"/>
    <w:rsid w:val="00F8794F"/>
    <w:rsid w:val="00F90731"/>
    <w:rsid w:val="00F90927"/>
    <w:rsid w:val="00F90948"/>
    <w:rsid w:val="00F90B02"/>
    <w:rsid w:val="00F91953"/>
    <w:rsid w:val="00F91985"/>
    <w:rsid w:val="00F91A49"/>
    <w:rsid w:val="00F91CAA"/>
    <w:rsid w:val="00F91F9C"/>
    <w:rsid w:val="00F92278"/>
    <w:rsid w:val="00F92337"/>
    <w:rsid w:val="00F9268A"/>
    <w:rsid w:val="00F9295E"/>
    <w:rsid w:val="00F938DE"/>
    <w:rsid w:val="00F93A6A"/>
    <w:rsid w:val="00F93DC2"/>
    <w:rsid w:val="00F93EE5"/>
    <w:rsid w:val="00F946D3"/>
    <w:rsid w:val="00F94858"/>
    <w:rsid w:val="00F9486D"/>
    <w:rsid w:val="00F9494B"/>
    <w:rsid w:val="00F94E21"/>
    <w:rsid w:val="00F94EE3"/>
    <w:rsid w:val="00F95AD7"/>
    <w:rsid w:val="00F95D78"/>
    <w:rsid w:val="00F9657B"/>
    <w:rsid w:val="00F97263"/>
    <w:rsid w:val="00F973EB"/>
    <w:rsid w:val="00F97A69"/>
    <w:rsid w:val="00FA09B9"/>
    <w:rsid w:val="00FA0D73"/>
    <w:rsid w:val="00FA1EB8"/>
    <w:rsid w:val="00FA2078"/>
    <w:rsid w:val="00FA2626"/>
    <w:rsid w:val="00FA2D84"/>
    <w:rsid w:val="00FA334D"/>
    <w:rsid w:val="00FA37BC"/>
    <w:rsid w:val="00FA3849"/>
    <w:rsid w:val="00FA38CC"/>
    <w:rsid w:val="00FA3DFD"/>
    <w:rsid w:val="00FA506E"/>
    <w:rsid w:val="00FA5588"/>
    <w:rsid w:val="00FA560B"/>
    <w:rsid w:val="00FA5A19"/>
    <w:rsid w:val="00FA6967"/>
    <w:rsid w:val="00FA6CB0"/>
    <w:rsid w:val="00FB0245"/>
    <w:rsid w:val="00FB02E2"/>
    <w:rsid w:val="00FB0415"/>
    <w:rsid w:val="00FB0521"/>
    <w:rsid w:val="00FB0C00"/>
    <w:rsid w:val="00FB105D"/>
    <w:rsid w:val="00FB1336"/>
    <w:rsid w:val="00FB1461"/>
    <w:rsid w:val="00FB14B0"/>
    <w:rsid w:val="00FB20B3"/>
    <w:rsid w:val="00FB214D"/>
    <w:rsid w:val="00FB2657"/>
    <w:rsid w:val="00FB2D9C"/>
    <w:rsid w:val="00FB302D"/>
    <w:rsid w:val="00FB3294"/>
    <w:rsid w:val="00FB3374"/>
    <w:rsid w:val="00FB375B"/>
    <w:rsid w:val="00FB3B19"/>
    <w:rsid w:val="00FB3C50"/>
    <w:rsid w:val="00FB4297"/>
    <w:rsid w:val="00FB44C7"/>
    <w:rsid w:val="00FB4546"/>
    <w:rsid w:val="00FB4B43"/>
    <w:rsid w:val="00FB504C"/>
    <w:rsid w:val="00FB52A1"/>
    <w:rsid w:val="00FB53A3"/>
    <w:rsid w:val="00FB586C"/>
    <w:rsid w:val="00FB5B35"/>
    <w:rsid w:val="00FB70D8"/>
    <w:rsid w:val="00FB7719"/>
    <w:rsid w:val="00FC0656"/>
    <w:rsid w:val="00FC0E7D"/>
    <w:rsid w:val="00FC1CC7"/>
    <w:rsid w:val="00FC1D35"/>
    <w:rsid w:val="00FC2434"/>
    <w:rsid w:val="00FC28BE"/>
    <w:rsid w:val="00FC2C8F"/>
    <w:rsid w:val="00FC2CCE"/>
    <w:rsid w:val="00FC2D35"/>
    <w:rsid w:val="00FC2FB9"/>
    <w:rsid w:val="00FC3775"/>
    <w:rsid w:val="00FC384E"/>
    <w:rsid w:val="00FC3900"/>
    <w:rsid w:val="00FC3D71"/>
    <w:rsid w:val="00FC3D7A"/>
    <w:rsid w:val="00FC491D"/>
    <w:rsid w:val="00FC4A34"/>
    <w:rsid w:val="00FC4B3D"/>
    <w:rsid w:val="00FC4B7E"/>
    <w:rsid w:val="00FC59E0"/>
    <w:rsid w:val="00FC5AF3"/>
    <w:rsid w:val="00FC717E"/>
    <w:rsid w:val="00FC72FF"/>
    <w:rsid w:val="00FC77C3"/>
    <w:rsid w:val="00FC7A26"/>
    <w:rsid w:val="00FD03ED"/>
    <w:rsid w:val="00FD0EE0"/>
    <w:rsid w:val="00FD26F3"/>
    <w:rsid w:val="00FD29DB"/>
    <w:rsid w:val="00FD2DC2"/>
    <w:rsid w:val="00FD424A"/>
    <w:rsid w:val="00FD5378"/>
    <w:rsid w:val="00FD5F4E"/>
    <w:rsid w:val="00FD645B"/>
    <w:rsid w:val="00FD6C33"/>
    <w:rsid w:val="00FD75F5"/>
    <w:rsid w:val="00FD7E48"/>
    <w:rsid w:val="00FE09F5"/>
    <w:rsid w:val="00FE0CC9"/>
    <w:rsid w:val="00FE1186"/>
    <w:rsid w:val="00FE12BE"/>
    <w:rsid w:val="00FE1903"/>
    <w:rsid w:val="00FE246B"/>
    <w:rsid w:val="00FE256A"/>
    <w:rsid w:val="00FE2851"/>
    <w:rsid w:val="00FE28E1"/>
    <w:rsid w:val="00FE56FC"/>
    <w:rsid w:val="00FE575E"/>
    <w:rsid w:val="00FE63FA"/>
    <w:rsid w:val="00FE697C"/>
    <w:rsid w:val="00FE720C"/>
    <w:rsid w:val="00FE72A9"/>
    <w:rsid w:val="00FF179B"/>
    <w:rsid w:val="00FF1D3D"/>
    <w:rsid w:val="00FF1DCB"/>
    <w:rsid w:val="00FF1E9E"/>
    <w:rsid w:val="00FF1EBA"/>
    <w:rsid w:val="00FF2181"/>
    <w:rsid w:val="00FF2260"/>
    <w:rsid w:val="00FF2323"/>
    <w:rsid w:val="00FF299E"/>
    <w:rsid w:val="00FF374F"/>
    <w:rsid w:val="00FF3B0C"/>
    <w:rsid w:val="00FF3DCF"/>
    <w:rsid w:val="00FF40DC"/>
    <w:rsid w:val="00FF444E"/>
    <w:rsid w:val="00FF48BF"/>
    <w:rsid w:val="00FF4DA1"/>
    <w:rsid w:val="00FF54E1"/>
    <w:rsid w:val="00FF6F0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EB278"/>
  <w15:chartTrackingRefBased/>
  <w15:docId w15:val="{CD0E8949-9F9E-4FF0-B714-22A5F70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2B2D03"/>
  </w:style>
  <w:style w:type="paragraph" w:styleId="Bezodstpw">
    <w:name w:val="No Spacing"/>
    <w:uiPriority w:val="1"/>
    <w:qFormat/>
    <w:rsid w:val="00EC591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1CD9"/>
    <w:pPr>
      <w:ind w:left="708"/>
    </w:pPr>
  </w:style>
  <w:style w:type="paragraph" w:styleId="Tekstprzypisukocowego">
    <w:name w:val="endnote text"/>
    <w:basedOn w:val="Normalny"/>
    <w:link w:val="TekstprzypisukocowegoZnak"/>
    <w:rsid w:val="004277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77FD"/>
  </w:style>
  <w:style w:type="character" w:styleId="Odwoanieprzypisukocowego">
    <w:name w:val="endnote reference"/>
    <w:rsid w:val="004277FD"/>
    <w:rPr>
      <w:vertAlign w:val="superscript"/>
    </w:rPr>
  </w:style>
  <w:style w:type="paragraph" w:styleId="Mapadokumentu">
    <w:name w:val="Document Map"/>
    <w:basedOn w:val="Normalny"/>
    <w:link w:val="MapadokumentuZnak"/>
    <w:rsid w:val="009A603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9A603C"/>
    <w:rPr>
      <w:rFonts w:ascii="Tahoma" w:hAnsi="Tahoma" w:cs="Tahoma"/>
      <w:sz w:val="24"/>
      <w:szCs w:val="24"/>
      <w:shd w:val="clear" w:color="auto" w:fill="000080"/>
    </w:rPr>
  </w:style>
  <w:style w:type="character" w:customStyle="1" w:styleId="StopkaZnak">
    <w:name w:val="Stopka Znak"/>
    <w:link w:val="Stopka"/>
    <w:uiPriority w:val="99"/>
    <w:rsid w:val="00BF1DAD"/>
    <w:rPr>
      <w:sz w:val="24"/>
      <w:szCs w:val="24"/>
    </w:rPr>
  </w:style>
  <w:style w:type="character" w:styleId="Hipercze">
    <w:name w:val="Hyperlink"/>
    <w:uiPriority w:val="99"/>
    <w:unhideWhenUsed/>
    <w:rsid w:val="00675834"/>
    <w:rPr>
      <w:color w:val="0000FF"/>
      <w:u w:val="single"/>
    </w:rPr>
  </w:style>
  <w:style w:type="paragraph" w:customStyle="1" w:styleId="Styl">
    <w:name w:val="Styl"/>
    <w:rsid w:val="00AE422F"/>
    <w:pPr>
      <w:widowControl w:val="0"/>
      <w:snapToGrid w:val="0"/>
    </w:pPr>
    <w:rPr>
      <w:sz w:val="24"/>
    </w:rPr>
  </w:style>
  <w:style w:type="character" w:customStyle="1" w:styleId="Tekstpodstawowy3Znak">
    <w:name w:val="Tekst podstawowy 3 Znak"/>
    <w:link w:val="Tekstpodstawowy3"/>
    <w:rsid w:val="00FE19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599B-B9EA-47B6-B07D-C4638824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13868</CharactersWithSpaces>
  <SharedDoc>false</SharedDoc>
  <HLinks>
    <vt:vector size="30" baseType="variant">
      <vt:variant>
        <vt:i4>1441810</vt:i4>
      </vt:variant>
      <vt:variant>
        <vt:i4>12</vt:i4>
      </vt:variant>
      <vt:variant>
        <vt:i4>0</vt:i4>
      </vt:variant>
      <vt:variant>
        <vt:i4>5</vt:i4>
      </vt:variant>
      <vt:variant>
        <vt:lpwstr>http://www.bip.mpu-torun.pl/</vt:lpwstr>
      </vt:variant>
      <vt:variant>
        <vt:lpwstr/>
      </vt:variant>
      <vt:variant>
        <vt:i4>917583</vt:i4>
      </vt:variant>
      <vt:variant>
        <vt:i4>9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http://www.bip.mpu-torun.pl/</vt:lpwstr>
      </vt:variant>
      <vt:variant>
        <vt:lpwstr/>
      </vt:variant>
      <vt:variant>
        <vt:i4>917583</vt:i4>
      </vt:variant>
      <vt:variant>
        <vt:i4>3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http://www.bip.mpu-torun.pl/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2020-10-05T07:04:00Z</cp:lastPrinted>
  <dcterms:created xsi:type="dcterms:W3CDTF">2020-10-27T10:20:00Z</dcterms:created>
  <dcterms:modified xsi:type="dcterms:W3CDTF">2020-10-27T10:20:00Z</dcterms:modified>
</cp:coreProperties>
</file>