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4B" w:rsidRPr="00FF4A4B" w:rsidRDefault="00D95DD6" w:rsidP="00FF4A4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NR 444</w:t>
      </w:r>
      <w:r w:rsidR="00FF4A4B" w:rsidRPr="00FF4A4B">
        <w:rPr>
          <w:rFonts w:ascii="Times New Roman" w:hAnsi="Times New Roman" w:cs="Times New Roman"/>
          <w:bCs/>
          <w:sz w:val="24"/>
          <w:szCs w:val="24"/>
        </w:rPr>
        <w:t>/20</w:t>
      </w:r>
    </w:p>
    <w:p w:rsidR="00FF4A4B" w:rsidRPr="00FF4A4B" w:rsidRDefault="00FF4A4B" w:rsidP="00FF4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A4B">
        <w:rPr>
          <w:rFonts w:ascii="Times New Roman" w:hAnsi="Times New Roman" w:cs="Times New Roman"/>
          <w:bCs/>
          <w:sz w:val="24"/>
          <w:szCs w:val="24"/>
        </w:rPr>
        <w:t>RADY MIASTA TORUNIA</w:t>
      </w:r>
      <w:r w:rsidRPr="00FF4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4B" w:rsidRPr="00FF4A4B" w:rsidRDefault="00FF4A4B" w:rsidP="00FF4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A4B">
        <w:rPr>
          <w:rFonts w:ascii="Times New Roman" w:hAnsi="Times New Roman" w:cs="Times New Roman"/>
          <w:bCs/>
          <w:sz w:val="24"/>
          <w:szCs w:val="24"/>
        </w:rPr>
        <w:t>z dnia 23 lipca 2020 r.</w:t>
      </w:r>
    </w:p>
    <w:p w:rsidR="00D13372" w:rsidRPr="00FF4A4B" w:rsidRDefault="00D13372" w:rsidP="00FF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72" w:rsidRPr="00FF4A4B" w:rsidRDefault="00EB2411" w:rsidP="00FF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D13372"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nazwy ulicy: ulica Cztery Pory Roku</w:t>
      </w:r>
      <w:r w:rsid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3372" w:rsidRPr="00FF4A4B" w:rsidRDefault="00D13372" w:rsidP="00FF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72" w:rsidRPr="00FF4A4B" w:rsidRDefault="00D13372" w:rsidP="00FF4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A4B">
        <w:rPr>
          <w:rFonts w:ascii="Times New Roman" w:hAnsi="Times New Roman" w:cs="Times New Roman"/>
          <w:sz w:val="24"/>
          <w:szCs w:val="24"/>
        </w:rPr>
        <w:t xml:space="preserve">Na podstawie art. 18 ust. 2 pkt 13 w zw. z art. 18b ust. 1 </w:t>
      </w: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7D2180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(Dz. U. z</w:t>
      </w:r>
      <w:r w:rsid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poz. 713) w zw. z art. 8 ust. 1a </w:t>
      </w:r>
      <w:bookmarkStart w:id="0" w:name="_Hlk45271468"/>
      <w:r w:rsidRPr="00FF4A4B">
        <w:rPr>
          <w:rFonts w:ascii="Times New Roman" w:hAnsi="Times New Roman" w:cs="Times New Roman"/>
          <w:sz w:val="24"/>
          <w:szCs w:val="24"/>
        </w:rPr>
        <w:t>ustawy z dnia 21 marca 1985 r. o drogach publicznych (Dz. U. z 2</w:t>
      </w:r>
      <w:r w:rsidRPr="00FF4A4B">
        <w:rPr>
          <w:rFonts w:ascii="Times New Roman" w:hAnsi="Times New Roman" w:cs="Times New Roman"/>
          <w:color w:val="000000"/>
          <w:sz w:val="24"/>
          <w:szCs w:val="24"/>
        </w:rPr>
        <w:t>020 r. poz. 470</w:t>
      </w:r>
      <w:bookmarkEnd w:id="0"/>
      <w:r w:rsidRPr="00FF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A4B">
        <w:rPr>
          <w:rFonts w:ascii="Times New Roman" w:hAnsi="Times New Roman" w:cs="Times New Roman"/>
          <w:bCs/>
          <w:sz w:val="24"/>
          <w:szCs w:val="24"/>
        </w:rPr>
        <w:t>z</w:t>
      </w:r>
      <w:r w:rsidR="00657B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7B0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657B05">
        <w:rPr>
          <w:rFonts w:ascii="Times New Roman" w:hAnsi="Times New Roman" w:cs="Times New Roman"/>
          <w:bCs/>
          <w:sz w:val="24"/>
          <w:szCs w:val="24"/>
        </w:rPr>
        <w:t>.</w:t>
      </w:r>
      <w:r w:rsidRPr="00FF4A4B">
        <w:rPr>
          <w:rFonts w:ascii="Times New Roman" w:hAnsi="Times New Roman" w:cs="Times New Roman"/>
          <w:bCs/>
          <w:sz w:val="24"/>
          <w:szCs w:val="24"/>
        </w:rPr>
        <w:t xml:space="preserve"> zm.</w:t>
      </w:r>
      <w:r w:rsidRPr="00FF4A4B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F4A4B">
        <w:rPr>
          <w:rFonts w:ascii="Times New Roman" w:hAnsi="Times New Roman" w:cs="Times New Roman"/>
          <w:sz w:val="24"/>
          <w:szCs w:val="24"/>
        </w:rPr>
        <w:t xml:space="preserve"> uch</w:t>
      </w:r>
      <w:r w:rsidR="007D2180">
        <w:rPr>
          <w:rFonts w:ascii="Times New Roman" w:hAnsi="Times New Roman" w:cs="Times New Roman"/>
          <w:sz w:val="24"/>
          <w:szCs w:val="24"/>
        </w:rPr>
        <w:t>wala się, co </w:t>
      </w:r>
      <w:r w:rsidRPr="00FF4A4B">
        <w:rPr>
          <w:rFonts w:ascii="Times New Roman" w:hAnsi="Times New Roman" w:cs="Times New Roman"/>
          <w:sz w:val="24"/>
          <w:szCs w:val="24"/>
        </w:rPr>
        <w:t xml:space="preserve">następuje: </w:t>
      </w:r>
    </w:p>
    <w:p w:rsidR="00D13372" w:rsidRPr="00FF4A4B" w:rsidRDefault="00D13372" w:rsidP="00FF4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372" w:rsidRPr="00FF4A4B" w:rsidRDefault="00FF4A4B" w:rsidP="00F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1. Nadaje się</w:t>
      </w:r>
      <w:r w:rsidR="00D13372" w:rsidRPr="00FF4A4B">
        <w:rPr>
          <w:rFonts w:ascii="Times New Roman" w:hAnsi="Times New Roman" w:cs="Times New Roman"/>
          <w:sz w:val="24"/>
          <w:szCs w:val="24"/>
        </w:rPr>
        <w:t xml:space="preserve"> nazwę nowo powstałej ulicy w części miasta Torunia Stawki - ulica Cztery Pory Roku.</w:t>
      </w:r>
    </w:p>
    <w:p w:rsidR="00D13372" w:rsidRPr="00FF4A4B" w:rsidRDefault="00D13372" w:rsidP="00F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4B">
        <w:rPr>
          <w:rFonts w:ascii="Times New Roman" w:hAnsi="Times New Roman" w:cs="Times New Roman"/>
          <w:sz w:val="24"/>
          <w:szCs w:val="24"/>
        </w:rPr>
        <w:t>2. Usytuowanie oraz przebieg ulicy, o której mowa w ust. 1, ilustruje szkic sytuacyjny stanowiący załącznik do uchwały.</w:t>
      </w:r>
    </w:p>
    <w:p w:rsidR="00D13372" w:rsidRPr="00FF4A4B" w:rsidRDefault="00D13372" w:rsidP="00F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372" w:rsidRPr="00FF4A4B" w:rsidRDefault="00D13372" w:rsidP="00F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A4B">
        <w:rPr>
          <w:rFonts w:ascii="Times New Roman" w:hAnsi="Times New Roman" w:cs="Times New Roman"/>
          <w:sz w:val="24"/>
          <w:szCs w:val="24"/>
        </w:rPr>
        <w:t xml:space="preserve">§ 2. Niniejsza uchwała stanowi uwzględnienie wniosku APRO Investment z 21.05.2020 roku, w sprawie nadania nazwy dla drogi wewnętrznej stanowiącej działki nr: 435/1, 396/4 </w:t>
      </w:r>
      <w:r w:rsidR="00FF4A4B">
        <w:rPr>
          <w:rFonts w:ascii="Times New Roman" w:hAnsi="Times New Roman" w:cs="Times New Roman"/>
          <w:sz w:val="24"/>
          <w:szCs w:val="24"/>
        </w:rPr>
        <w:t>i </w:t>
      </w:r>
      <w:r w:rsidRPr="00FF4A4B">
        <w:rPr>
          <w:rFonts w:ascii="Times New Roman" w:hAnsi="Times New Roman" w:cs="Times New Roman"/>
          <w:sz w:val="24"/>
          <w:szCs w:val="24"/>
        </w:rPr>
        <w:t>396/2 obręb 66 w Toruniu.</w:t>
      </w:r>
    </w:p>
    <w:p w:rsidR="00D13372" w:rsidRPr="00FF4A4B" w:rsidRDefault="00D13372" w:rsidP="00FF4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72" w:rsidRPr="00FF4A4B" w:rsidRDefault="00D13372" w:rsidP="00FF4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 Prezydentowi Mias</w:t>
      </w:r>
      <w:r w:rsidR="007D2180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Torunia.</w:t>
      </w:r>
    </w:p>
    <w:p w:rsidR="00D13372" w:rsidRPr="00FF4A4B" w:rsidRDefault="00D13372" w:rsidP="00FF4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372" w:rsidRPr="00FF4A4B" w:rsidRDefault="00D13372" w:rsidP="00FF4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Uchwała wchodzi w życie po upływie 14 dni od dnia jej ogłoszenia w Dzienniku Urzędowym Województwa Kujawsko-Pomorskiego.</w:t>
      </w:r>
    </w:p>
    <w:p w:rsidR="00D13372" w:rsidRPr="00FF4A4B" w:rsidRDefault="00D13372" w:rsidP="00FF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372" w:rsidRPr="00FF4A4B" w:rsidRDefault="00D13372" w:rsidP="00FF4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72" w:rsidRPr="00FF4A4B" w:rsidRDefault="00D13372" w:rsidP="00FF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A4B" w:rsidRPr="00FF4A4B" w:rsidRDefault="00FF4A4B" w:rsidP="00FF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372" w:rsidRPr="00FF4A4B" w:rsidRDefault="00D13372" w:rsidP="00FF4A4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FF4A4B" w:rsidRPr="00FF4A4B" w:rsidRDefault="00FF4A4B" w:rsidP="00FF4A4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D13372" w:rsidRPr="00FF4A4B" w:rsidRDefault="00607560" w:rsidP="00FF4A4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1" w:name="_GoBack"/>
      <w:bookmarkEnd w:id="1"/>
      <w:r w:rsidR="00D13372" w:rsidRPr="00FF4A4B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D13372" w:rsidRPr="00FF4A4B" w:rsidSect="00D76EBC">
      <w:pgSz w:w="11909" w:h="16834"/>
      <w:pgMar w:top="1483" w:right="1435" w:bottom="1276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82" w:rsidRDefault="00934082" w:rsidP="008C0318">
      <w:pPr>
        <w:spacing w:after="0" w:line="240" w:lineRule="auto"/>
      </w:pPr>
      <w:r>
        <w:separator/>
      </w:r>
    </w:p>
  </w:endnote>
  <w:endnote w:type="continuationSeparator" w:id="0">
    <w:p w:rsidR="00934082" w:rsidRDefault="00934082" w:rsidP="008C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82" w:rsidRDefault="00934082" w:rsidP="008C0318">
      <w:pPr>
        <w:spacing w:after="0" w:line="240" w:lineRule="auto"/>
      </w:pPr>
      <w:r>
        <w:separator/>
      </w:r>
    </w:p>
  </w:footnote>
  <w:footnote w:type="continuationSeparator" w:id="0">
    <w:p w:rsidR="00934082" w:rsidRDefault="00934082" w:rsidP="008C0318">
      <w:pPr>
        <w:spacing w:after="0" w:line="240" w:lineRule="auto"/>
      </w:pPr>
      <w:r>
        <w:continuationSeparator/>
      </w:r>
    </w:p>
  </w:footnote>
  <w:footnote w:id="1">
    <w:p w:rsidR="00D13372" w:rsidRPr="00657B05" w:rsidRDefault="00D13372" w:rsidP="00657B05">
      <w:pPr>
        <w:pStyle w:val="Tekstprzypisudolnego"/>
        <w:jc w:val="both"/>
        <w:rPr>
          <w:rFonts w:ascii="Times New Roman" w:hAnsi="Times New Roman" w:cs="Times New Roman"/>
        </w:rPr>
      </w:pPr>
      <w:r w:rsidRPr="00657B05">
        <w:rPr>
          <w:rStyle w:val="Odwoanieprzypisudolnego"/>
          <w:rFonts w:ascii="Times New Roman" w:hAnsi="Times New Roman" w:cs="Times New Roman"/>
          <w:vertAlign w:val="superscript"/>
        </w:rPr>
        <w:footnoteRef/>
      </w:r>
      <w:r w:rsidRPr="00657B05">
        <w:rPr>
          <w:rFonts w:ascii="Times New Roman" w:hAnsi="Times New Roman" w:cs="Times New Roman"/>
          <w:vertAlign w:val="superscript"/>
        </w:rPr>
        <w:t xml:space="preserve"> </w:t>
      </w:r>
      <w:r w:rsidRPr="00657B05">
        <w:rPr>
          <w:rFonts w:ascii="Times New Roman" w:hAnsi="Times New Roman" w:cs="Times New Roman"/>
        </w:rPr>
        <w:t>Zmiany tekstu jednolitego wymienionej uchwały zostały ogłoszone w Dz. U. poz. 1087.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18"/>
    <w:rsid w:val="00072B02"/>
    <w:rsid w:val="00112BD4"/>
    <w:rsid w:val="00324C8F"/>
    <w:rsid w:val="003856EB"/>
    <w:rsid w:val="00394090"/>
    <w:rsid w:val="00464F3F"/>
    <w:rsid w:val="004A4543"/>
    <w:rsid w:val="00553153"/>
    <w:rsid w:val="00607560"/>
    <w:rsid w:val="0065226F"/>
    <w:rsid w:val="00657B05"/>
    <w:rsid w:val="007425CB"/>
    <w:rsid w:val="007D2180"/>
    <w:rsid w:val="00817DD7"/>
    <w:rsid w:val="008C0318"/>
    <w:rsid w:val="00902052"/>
    <w:rsid w:val="00934082"/>
    <w:rsid w:val="00C21030"/>
    <w:rsid w:val="00CE5E6A"/>
    <w:rsid w:val="00D13372"/>
    <w:rsid w:val="00D13A59"/>
    <w:rsid w:val="00D95DD6"/>
    <w:rsid w:val="00EB2411"/>
    <w:rsid w:val="00F22662"/>
    <w:rsid w:val="00F73F50"/>
    <w:rsid w:val="00FE2AA4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183D"/>
  <w15:chartTrackingRefBased/>
  <w15:docId w15:val="{BA44F567-EBE4-4868-A29E-FDBE57F5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8C0318"/>
  </w:style>
  <w:style w:type="character" w:styleId="Odwoanieprzypisudolnego">
    <w:name w:val="footnote reference"/>
    <w:basedOn w:val="Domylnaczcionkaakapitu"/>
    <w:uiPriority w:val="99"/>
    <w:semiHidden/>
    <w:unhideWhenUsed/>
    <w:rsid w:val="008C03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2020-07-23T06:01:00Z</cp:lastPrinted>
  <dcterms:created xsi:type="dcterms:W3CDTF">2020-07-28T12:51:00Z</dcterms:created>
  <dcterms:modified xsi:type="dcterms:W3CDTF">2020-07-28T12:51:00Z</dcterms:modified>
</cp:coreProperties>
</file>