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260E" w14:textId="77777777" w:rsidR="00B60E07" w:rsidRPr="004658FF" w:rsidRDefault="00B60E07">
      <w:pPr>
        <w:rPr>
          <w:sz w:val="22"/>
          <w:szCs w:val="22"/>
        </w:rPr>
      </w:pPr>
    </w:p>
    <w:p w14:paraId="244DA9ED" w14:textId="47834A11" w:rsidR="00B60E07" w:rsidRPr="004658FF" w:rsidRDefault="00C32B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ZARZĄDZENIE NR </w:t>
      </w:r>
      <w:r w:rsidR="002A2DFA">
        <w:rPr>
          <w:b/>
          <w:bCs/>
          <w:sz w:val="22"/>
          <w:szCs w:val="22"/>
        </w:rPr>
        <w:t>272</w:t>
      </w:r>
    </w:p>
    <w:p w14:paraId="527C9D79" w14:textId="77777777" w:rsidR="00B60E07" w:rsidRPr="004658FF" w:rsidRDefault="009769B8">
      <w:pPr>
        <w:jc w:val="center"/>
        <w:rPr>
          <w:b/>
          <w:bCs/>
          <w:sz w:val="22"/>
          <w:szCs w:val="22"/>
        </w:rPr>
      </w:pPr>
      <w:r w:rsidRPr="004658FF">
        <w:rPr>
          <w:b/>
          <w:bCs/>
          <w:sz w:val="22"/>
          <w:szCs w:val="22"/>
        </w:rPr>
        <w:t>PREZYDENTA MIASTA TORUNIA</w:t>
      </w:r>
    </w:p>
    <w:p w14:paraId="11B20387" w14:textId="0707FFBD" w:rsidR="00B60E07" w:rsidRPr="004658FF" w:rsidRDefault="009769B8">
      <w:pPr>
        <w:jc w:val="center"/>
        <w:rPr>
          <w:b/>
          <w:bCs/>
          <w:sz w:val="22"/>
          <w:szCs w:val="22"/>
        </w:rPr>
      </w:pPr>
      <w:r w:rsidRPr="004658FF">
        <w:rPr>
          <w:b/>
          <w:bCs/>
          <w:sz w:val="22"/>
          <w:szCs w:val="22"/>
        </w:rPr>
        <w:t xml:space="preserve">z dnia </w:t>
      </w:r>
      <w:r w:rsidR="002A2DFA">
        <w:rPr>
          <w:b/>
          <w:bCs/>
          <w:sz w:val="22"/>
          <w:szCs w:val="22"/>
        </w:rPr>
        <w:t>15.10.</w:t>
      </w:r>
      <w:r w:rsidRPr="004658FF">
        <w:rPr>
          <w:b/>
          <w:bCs/>
          <w:sz w:val="22"/>
          <w:szCs w:val="22"/>
        </w:rPr>
        <w:t>2024 r.</w:t>
      </w:r>
    </w:p>
    <w:p w14:paraId="753DF9FA" w14:textId="77777777" w:rsidR="00B60E07" w:rsidRPr="004658FF" w:rsidRDefault="00B60E07">
      <w:pPr>
        <w:rPr>
          <w:sz w:val="22"/>
          <w:szCs w:val="22"/>
        </w:rPr>
      </w:pPr>
    </w:p>
    <w:p w14:paraId="65ABE4E7" w14:textId="77777777" w:rsidR="00B60E07" w:rsidRPr="004658FF" w:rsidRDefault="00B60E07">
      <w:pPr>
        <w:jc w:val="center"/>
        <w:rPr>
          <w:sz w:val="22"/>
          <w:szCs w:val="22"/>
        </w:rPr>
      </w:pPr>
    </w:p>
    <w:p w14:paraId="0E796024" w14:textId="77777777" w:rsidR="00B60E07" w:rsidRPr="004658FF" w:rsidRDefault="009769B8">
      <w:pPr>
        <w:jc w:val="center"/>
        <w:rPr>
          <w:b/>
          <w:sz w:val="22"/>
          <w:szCs w:val="22"/>
        </w:rPr>
      </w:pPr>
      <w:r w:rsidRPr="004658FF">
        <w:rPr>
          <w:b/>
          <w:sz w:val="22"/>
          <w:szCs w:val="22"/>
        </w:rPr>
        <w:t>w sprawie ustalenia wewnętrznej struktury organizacyjnej i szczegółowego zakresu działania Wydziału Gospodarki Nieruchomościami w Urzędzie Miasta Torunia.</w:t>
      </w:r>
    </w:p>
    <w:p w14:paraId="6169FFF8" w14:textId="77777777" w:rsidR="00B60E07" w:rsidRPr="004658FF" w:rsidRDefault="00B60E07">
      <w:pPr>
        <w:jc w:val="both"/>
        <w:rPr>
          <w:sz w:val="22"/>
          <w:szCs w:val="22"/>
        </w:rPr>
      </w:pPr>
    </w:p>
    <w:p w14:paraId="3A8DC475" w14:textId="77777777" w:rsidR="00B60E07" w:rsidRPr="004658FF" w:rsidRDefault="00B60E07">
      <w:pPr>
        <w:jc w:val="center"/>
        <w:rPr>
          <w:sz w:val="22"/>
          <w:szCs w:val="22"/>
        </w:rPr>
      </w:pPr>
    </w:p>
    <w:p w14:paraId="6BB67D8A" w14:textId="4C02B3EA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>Na podstawie art. 33 ust. 2 ustawy z dnia 8 marca 1990 r. o samorządzie gminnym (Dz. U. z 2024 r. poz. 609, poz. 721) oraz § 33 ust. 4 Regulaminu Organizacyjnego Urzędu Miasta Torunia, stanowiącego załącznik nr 1 do zarządzenia Nr 378 Prezydenta Miasta Torunia z dnia 30 października 2013</w:t>
      </w:r>
      <w:r w:rsidR="004C51C2" w:rsidRPr="004658FF">
        <w:rPr>
          <w:sz w:val="22"/>
          <w:szCs w:val="22"/>
        </w:rPr>
        <w:t xml:space="preserve"> </w:t>
      </w:r>
      <w:r w:rsidRPr="004658FF">
        <w:rPr>
          <w:sz w:val="22"/>
          <w:szCs w:val="22"/>
        </w:rPr>
        <w:t>r.</w:t>
      </w:r>
      <w:r w:rsidR="004C51C2" w:rsidRPr="004658FF">
        <w:rPr>
          <w:sz w:val="22"/>
          <w:szCs w:val="22"/>
        </w:rPr>
        <w:t xml:space="preserve"> </w:t>
      </w:r>
      <w:r w:rsidRPr="004658FF">
        <w:rPr>
          <w:sz w:val="22"/>
          <w:szCs w:val="22"/>
        </w:rPr>
        <w:t>w sprawie nadania Regulaminu Organizacyjnego Urzędowi Miasta Torunia</w:t>
      </w:r>
      <w:r w:rsidRPr="004658FF">
        <w:rPr>
          <w:rStyle w:val="Zakotwiczenieprzypisudolnego"/>
          <w:sz w:val="22"/>
          <w:szCs w:val="22"/>
        </w:rPr>
        <w:footnoteReference w:id="1"/>
      </w:r>
      <w:r w:rsidR="000F0F5F" w:rsidRPr="004658FF">
        <w:rPr>
          <w:sz w:val="22"/>
          <w:szCs w:val="22"/>
          <w:vertAlign w:val="superscript"/>
        </w:rPr>
        <w:t>)</w:t>
      </w:r>
      <w:r w:rsidRPr="004658FF">
        <w:rPr>
          <w:sz w:val="22"/>
          <w:szCs w:val="22"/>
        </w:rPr>
        <w:t xml:space="preserve"> </w:t>
      </w:r>
    </w:p>
    <w:p w14:paraId="52FB0A72" w14:textId="77777777" w:rsidR="00B60E07" w:rsidRPr="004658FF" w:rsidRDefault="00B60E07">
      <w:pPr>
        <w:jc w:val="both"/>
        <w:rPr>
          <w:sz w:val="22"/>
          <w:szCs w:val="22"/>
        </w:rPr>
      </w:pPr>
    </w:p>
    <w:p w14:paraId="03CCA63D" w14:textId="77777777" w:rsidR="00B60E07" w:rsidRPr="004658FF" w:rsidRDefault="009769B8">
      <w:pPr>
        <w:jc w:val="center"/>
        <w:rPr>
          <w:b/>
          <w:sz w:val="22"/>
          <w:szCs w:val="22"/>
        </w:rPr>
      </w:pPr>
      <w:r w:rsidRPr="004658FF">
        <w:rPr>
          <w:b/>
          <w:sz w:val="22"/>
          <w:szCs w:val="22"/>
        </w:rPr>
        <w:t>zarządza się, co następuje:</w:t>
      </w:r>
    </w:p>
    <w:p w14:paraId="5D121813" w14:textId="77777777" w:rsidR="00B60E07" w:rsidRPr="004658FF" w:rsidRDefault="00B60E07">
      <w:pPr>
        <w:rPr>
          <w:sz w:val="22"/>
          <w:szCs w:val="22"/>
        </w:rPr>
      </w:pPr>
    </w:p>
    <w:p w14:paraId="1A32674C" w14:textId="77777777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>§ 1. 1. Ustala się wewnętrzną strukturę organizacyjną i szczegółowy zakres działania Wydziału Gospodarki Nieruchomościami w Urzędzie Miasta Torunia, stanowiące załącznik nr 1 do niniejszego zarządzenia.</w:t>
      </w:r>
    </w:p>
    <w:p w14:paraId="1AB192A6" w14:textId="77777777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 xml:space="preserve">    2. Schemat organizacyjny Wydziału Gospodarki Nieruchomościami stanowi załącznik nr 2 do niniejszego zarządzenia.</w:t>
      </w:r>
    </w:p>
    <w:p w14:paraId="29539B16" w14:textId="77777777" w:rsidR="00B60E07" w:rsidRPr="004658FF" w:rsidRDefault="00B60E07">
      <w:pPr>
        <w:jc w:val="both"/>
        <w:rPr>
          <w:sz w:val="22"/>
          <w:szCs w:val="22"/>
        </w:rPr>
      </w:pPr>
    </w:p>
    <w:p w14:paraId="077157FD" w14:textId="77777777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>§  2. Wykonanie zarządzenia powierza się Dyrektorowi Wydziału Gospodarki Nieruchomościami.</w:t>
      </w:r>
    </w:p>
    <w:p w14:paraId="224932D8" w14:textId="77777777" w:rsidR="00B60E07" w:rsidRPr="004658FF" w:rsidRDefault="00B60E07">
      <w:pPr>
        <w:jc w:val="both"/>
        <w:rPr>
          <w:sz w:val="22"/>
          <w:szCs w:val="22"/>
        </w:rPr>
      </w:pPr>
    </w:p>
    <w:p w14:paraId="6D304934" w14:textId="70275C97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>§ 3. Traci moc zarządzenie nr 231 Prezydenta Miasta Torunia z dnia 26 października 2020 r.</w:t>
      </w:r>
      <w:r w:rsidRPr="004658FF">
        <w:rPr>
          <w:sz w:val="22"/>
          <w:szCs w:val="22"/>
        </w:rPr>
        <w:br/>
        <w:t>w sprawie ustalenia wewnętrznej struktury organizacyjnej i szczegółowego zakresu działania Wydziału Gospodarki Nieruchomościami Urzędu Miasta Torunia</w:t>
      </w:r>
      <w:r w:rsidR="00F52CA3">
        <w:rPr>
          <w:rStyle w:val="Odwoanieprzypisudolnego"/>
          <w:sz w:val="22"/>
          <w:szCs w:val="22"/>
        </w:rPr>
        <w:footnoteReference w:id="2"/>
      </w:r>
      <w:r w:rsidR="00F52CA3">
        <w:rPr>
          <w:sz w:val="22"/>
          <w:szCs w:val="22"/>
          <w:vertAlign w:val="superscript"/>
        </w:rPr>
        <w:t>)</w:t>
      </w:r>
      <w:r w:rsidRPr="004658FF">
        <w:rPr>
          <w:sz w:val="22"/>
          <w:szCs w:val="22"/>
        </w:rPr>
        <w:t>.</w:t>
      </w:r>
    </w:p>
    <w:p w14:paraId="70754DB1" w14:textId="77777777" w:rsidR="00B60E07" w:rsidRPr="004658FF" w:rsidRDefault="00B60E07">
      <w:pPr>
        <w:jc w:val="both"/>
        <w:rPr>
          <w:sz w:val="22"/>
          <w:szCs w:val="22"/>
        </w:rPr>
      </w:pPr>
    </w:p>
    <w:p w14:paraId="5F327E9A" w14:textId="4C9C6B28" w:rsidR="00B60E07" w:rsidRPr="004658FF" w:rsidRDefault="009769B8">
      <w:pPr>
        <w:jc w:val="both"/>
        <w:rPr>
          <w:sz w:val="22"/>
          <w:szCs w:val="22"/>
        </w:rPr>
      </w:pPr>
      <w:r w:rsidRPr="004658FF">
        <w:rPr>
          <w:sz w:val="22"/>
          <w:szCs w:val="22"/>
        </w:rPr>
        <w:t xml:space="preserve">§ 4. Zarządzenie wchodzi w życie z dniem </w:t>
      </w:r>
      <w:r w:rsidR="002A2DFA">
        <w:rPr>
          <w:sz w:val="22"/>
          <w:szCs w:val="22"/>
        </w:rPr>
        <w:t>1.11.</w:t>
      </w:r>
      <w:r w:rsidR="0082568C">
        <w:rPr>
          <w:sz w:val="22"/>
          <w:szCs w:val="22"/>
        </w:rPr>
        <w:t>2024 r</w:t>
      </w:r>
      <w:r w:rsidRPr="004658FF">
        <w:rPr>
          <w:sz w:val="22"/>
          <w:szCs w:val="22"/>
        </w:rPr>
        <w:t>.</w:t>
      </w:r>
    </w:p>
    <w:p w14:paraId="2F2FCB2A" w14:textId="77777777" w:rsidR="00B60E07" w:rsidRPr="004658FF" w:rsidRDefault="00B60E07">
      <w:pPr>
        <w:jc w:val="both"/>
        <w:rPr>
          <w:sz w:val="22"/>
          <w:szCs w:val="22"/>
        </w:rPr>
      </w:pPr>
    </w:p>
    <w:p w14:paraId="5791CF57" w14:textId="77777777" w:rsidR="00B60E07" w:rsidRPr="004C51C2" w:rsidRDefault="00B60E07">
      <w:pPr>
        <w:jc w:val="both"/>
      </w:pPr>
    </w:p>
    <w:p w14:paraId="0FCC2895" w14:textId="77777777" w:rsidR="00B60E07" w:rsidRPr="004C51C2" w:rsidRDefault="00B60E07">
      <w:pPr>
        <w:jc w:val="both"/>
      </w:pPr>
    </w:p>
    <w:p w14:paraId="263D85CA" w14:textId="77777777" w:rsidR="00B60E07" w:rsidRDefault="009769B8">
      <w:pPr>
        <w:ind w:left="4956" w:firstLine="708"/>
        <w:jc w:val="both"/>
        <w:rPr>
          <w:b/>
        </w:rPr>
      </w:pPr>
      <w:r>
        <w:rPr>
          <w:b/>
        </w:rPr>
        <w:t xml:space="preserve">    Prezydent Miasta Torunia</w:t>
      </w:r>
    </w:p>
    <w:p w14:paraId="21426FED" w14:textId="77777777" w:rsidR="00B60E07" w:rsidRDefault="009769B8">
      <w:pPr>
        <w:jc w:val="both"/>
        <w:rPr>
          <w:b/>
        </w:rPr>
      </w:pPr>
      <w:r>
        <w:rPr>
          <w:b/>
        </w:rPr>
        <w:t xml:space="preserve">      </w:t>
      </w:r>
    </w:p>
    <w:p w14:paraId="0CCC8CE6" w14:textId="77777777" w:rsidR="00B60E07" w:rsidRDefault="00B60E07">
      <w:pPr>
        <w:jc w:val="both"/>
      </w:pPr>
    </w:p>
    <w:p w14:paraId="1E461711" w14:textId="77777777" w:rsidR="00B60E07" w:rsidRDefault="009769B8">
      <w:pPr>
        <w:ind w:left="4248" w:firstLine="708"/>
        <w:jc w:val="center"/>
        <w:rPr>
          <w:b/>
        </w:rPr>
      </w:pPr>
      <w:r>
        <w:rPr>
          <w:b/>
        </w:rPr>
        <w:t xml:space="preserve">Paweł </w:t>
      </w:r>
      <w:proofErr w:type="spellStart"/>
      <w:r>
        <w:rPr>
          <w:b/>
        </w:rPr>
        <w:t>Gulewski</w:t>
      </w:r>
      <w:proofErr w:type="spellEnd"/>
    </w:p>
    <w:p w14:paraId="01EFB3E8" w14:textId="77777777" w:rsidR="00B60E07" w:rsidRDefault="00B60E07">
      <w:pPr>
        <w:ind w:left="4248" w:firstLine="708"/>
        <w:jc w:val="center"/>
        <w:rPr>
          <w:b/>
        </w:rPr>
      </w:pPr>
    </w:p>
    <w:p w14:paraId="63D57EC1" w14:textId="77777777" w:rsidR="00B60E07" w:rsidRDefault="00B60E07">
      <w:pPr>
        <w:ind w:left="4248" w:firstLine="708"/>
        <w:jc w:val="center"/>
        <w:rPr>
          <w:b/>
        </w:rPr>
      </w:pPr>
    </w:p>
    <w:p w14:paraId="106CAA27" w14:textId="77777777" w:rsidR="00B60E07" w:rsidRDefault="00B60E07">
      <w:pPr>
        <w:ind w:left="4248" w:firstLine="708"/>
        <w:jc w:val="center"/>
        <w:rPr>
          <w:b/>
        </w:rPr>
      </w:pPr>
    </w:p>
    <w:p w14:paraId="33C86433" w14:textId="77777777" w:rsidR="00B60E07" w:rsidRDefault="00B60E07">
      <w:pPr>
        <w:ind w:left="4248" w:firstLine="708"/>
        <w:jc w:val="center"/>
        <w:rPr>
          <w:b/>
        </w:rPr>
      </w:pPr>
    </w:p>
    <w:p w14:paraId="29B8BDB0" w14:textId="77777777" w:rsidR="00B60E07" w:rsidRDefault="00B60E07">
      <w:pPr>
        <w:ind w:left="4248" w:firstLine="708"/>
        <w:jc w:val="center"/>
        <w:rPr>
          <w:b/>
        </w:rPr>
      </w:pPr>
    </w:p>
    <w:p w14:paraId="2F51D584" w14:textId="77777777" w:rsidR="00B60E07" w:rsidRDefault="00B60E07">
      <w:pPr>
        <w:ind w:left="4248" w:firstLine="708"/>
        <w:jc w:val="center"/>
        <w:rPr>
          <w:b/>
        </w:rPr>
      </w:pPr>
    </w:p>
    <w:p w14:paraId="7178F4DA" w14:textId="77777777" w:rsidR="00B60E07" w:rsidRDefault="00B60E07">
      <w:pPr>
        <w:ind w:left="4248" w:firstLine="708"/>
        <w:jc w:val="center"/>
        <w:rPr>
          <w:b/>
        </w:rPr>
      </w:pPr>
    </w:p>
    <w:p w14:paraId="21420840" w14:textId="77777777" w:rsidR="004658FF" w:rsidRDefault="004658FF">
      <w:pPr>
        <w:ind w:left="4248" w:firstLine="708"/>
        <w:jc w:val="center"/>
        <w:rPr>
          <w:b/>
        </w:rPr>
      </w:pPr>
    </w:p>
    <w:p w14:paraId="1684F52B" w14:textId="77777777" w:rsidR="004658FF" w:rsidRDefault="004658FF">
      <w:pPr>
        <w:ind w:left="4248" w:firstLine="708"/>
        <w:jc w:val="center"/>
        <w:rPr>
          <w:b/>
        </w:rPr>
      </w:pPr>
    </w:p>
    <w:p w14:paraId="6A7222A2" w14:textId="77777777" w:rsidR="004658FF" w:rsidRDefault="004658FF">
      <w:pPr>
        <w:ind w:left="4248" w:firstLine="708"/>
        <w:jc w:val="center"/>
        <w:rPr>
          <w:b/>
        </w:rPr>
      </w:pPr>
    </w:p>
    <w:p w14:paraId="30511C02" w14:textId="77777777" w:rsidR="004658FF" w:rsidRDefault="004658FF">
      <w:pPr>
        <w:ind w:left="4248" w:firstLine="708"/>
        <w:jc w:val="center"/>
        <w:rPr>
          <w:b/>
        </w:rPr>
      </w:pPr>
    </w:p>
    <w:p w14:paraId="2393310E" w14:textId="77777777" w:rsidR="0082568C" w:rsidRDefault="0082568C">
      <w:pPr>
        <w:ind w:left="4248" w:firstLine="708"/>
        <w:jc w:val="center"/>
        <w:rPr>
          <w:b/>
        </w:rPr>
      </w:pPr>
    </w:p>
    <w:p w14:paraId="60CDBD13" w14:textId="77777777" w:rsidR="0082568C" w:rsidRDefault="0082568C">
      <w:pPr>
        <w:ind w:left="4248" w:firstLine="708"/>
        <w:jc w:val="center"/>
        <w:rPr>
          <w:b/>
        </w:rPr>
      </w:pPr>
    </w:p>
    <w:p w14:paraId="283DA141" w14:textId="77777777" w:rsidR="00311A86" w:rsidRDefault="00311A86">
      <w:pPr>
        <w:jc w:val="right"/>
        <w:rPr>
          <w:sz w:val="20"/>
          <w:szCs w:val="20"/>
        </w:rPr>
      </w:pPr>
    </w:p>
    <w:p w14:paraId="6A42C8CB" w14:textId="507BDC5A" w:rsidR="00B60E07" w:rsidRDefault="00976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zarządzenia nr </w:t>
      </w:r>
      <w:r w:rsidR="002A2DFA">
        <w:rPr>
          <w:sz w:val="20"/>
          <w:szCs w:val="20"/>
        </w:rPr>
        <w:t>272</w:t>
      </w:r>
    </w:p>
    <w:p w14:paraId="1F1E0258" w14:textId="6E32EB0A" w:rsidR="00B60E07" w:rsidRDefault="009769B8">
      <w:pPr>
        <w:jc w:val="right"/>
        <w:rPr>
          <w:sz w:val="20"/>
          <w:szCs w:val="20"/>
        </w:rPr>
      </w:pPr>
      <w:r>
        <w:rPr>
          <w:sz w:val="20"/>
          <w:szCs w:val="20"/>
        </w:rPr>
        <w:t>Prezydenta Miasta Torunia z dnia</w:t>
      </w:r>
      <w:r w:rsidR="004658FF">
        <w:rPr>
          <w:sz w:val="20"/>
          <w:szCs w:val="20"/>
        </w:rPr>
        <w:t xml:space="preserve"> </w:t>
      </w:r>
      <w:r w:rsidR="002A2DFA">
        <w:rPr>
          <w:sz w:val="20"/>
          <w:szCs w:val="20"/>
        </w:rPr>
        <w:t>15</w:t>
      </w:r>
      <w:bookmarkStart w:id="0" w:name="_GoBack"/>
      <w:bookmarkEnd w:id="0"/>
      <w:r w:rsidR="004658FF">
        <w:rPr>
          <w:sz w:val="20"/>
          <w:szCs w:val="20"/>
        </w:rPr>
        <w:t xml:space="preserve"> </w:t>
      </w:r>
      <w:r w:rsidR="0082568C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2024 r.</w:t>
      </w:r>
    </w:p>
    <w:p w14:paraId="5D4CA157" w14:textId="77777777" w:rsidR="00B60E07" w:rsidRDefault="00B60E07">
      <w:pPr>
        <w:rPr>
          <w:b/>
        </w:rPr>
      </w:pPr>
    </w:p>
    <w:p w14:paraId="5FD6695C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Wewnętrzna struktura organizacyjna i szczegółowy zakres działania</w:t>
      </w:r>
    </w:p>
    <w:p w14:paraId="3F94D7B2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Wydziału Gospodarki Nieruchomościami w Urzędzie Miasta Torunia</w:t>
      </w:r>
    </w:p>
    <w:p w14:paraId="0F2575F6" w14:textId="77777777" w:rsidR="00B60E07" w:rsidRDefault="00B60E07" w:rsidP="00935C71">
      <w:pPr>
        <w:rPr>
          <w:sz w:val="20"/>
          <w:szCs w:val="20"/>
        </w:rPr>
      </w:pPr>
    </w:p>
    <w:p w14:paraId="2B2B06AE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</w:t>
      </w:r>
    </w:p>
    <w:p w14:paraId="2CAC1069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 i wewnętrzna organizacja wydziału</w:t>
      </w:r>
    </w:p>
    <w:p w14:paraId="5FFE65C2" w14:textId="77777777" w:rsidR="00B60E07" w:rsidRDefault="00B60E07">
      <w:pPr>
        <w:jc w:val="center"/>
      </w:pPr>
    </w:p>
    <w:p w14:paraId="3D92A69B" w14:textId="77777777" w:rsidR="00B60E07" w:rsidRDefault="009769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§ 1. Ilekroć w dalszej treści niniejszego załącznika jest mowa o:</w:t>
      </w:r>
    </w:p>
    <w:p w14:paraId="3E0E6E10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Gminie – należy przez to rozumieć Gminę Miasta Toruń;</w:t>
      </w:r>
    </w:p>
    <w:p w14:paraId="4AA128EA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radzie – należy przez to rozumieć Radę Miasta Torunia;</w:t>
      </w:r>
    </w:p>
    <w:p w14:paraId="23AB6F54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prezydencie, zastępcy prezydenta, skarbniku lub sekretarzu – należy przez to rozumieć odpowiednio: Prezydenta Miasta Torunia, Zastępcę Prezydenta Miasta, Skarbnika Miasta lub Sekretarza Miasta Torunia;</w:t>
      </w:r>
    </w:p>
    <w:p w14:paraId="02DAA696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urzędzie – należy przez to rozumieć Urząd Miasta Torunia;</w:t>
      </w:r>
    </w:p>
    <w:p w14:paraId="19357D65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dziale – należy przez to rozumieć jednostkę organizacyjną urzędu wyodrębnioną w schemacie organizacyjnym, bez względu na jej nazwę;</w:t>
      </w:r>
    </w:p>
    <w:p w14:paraId="34184850" w14:textId="5FE213E9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dyrektorach </w:t>
      </w:r>
      <w:r w:rsidR="0082568C">
        <w:rPr>
          <w:sz w:val="22"/>
          <w:szCs w:val="22"/>
        </w:rPr>
        <w:t>d</w:t>
      </w:r>
      <w:r>
        <w:rPr>
          <w:sz w:val="22"/>
          <w:szCs w:val="22"/>
        </w:rPr>
        <w:t>ziałów – należy przez to rozumieć dyrektorów jednostek organizacyjnych urzędu wyodrębnionych w schemacie organizacyjnym, bez względu na ich nazwy;</w:t>
      </w:r>
    </w:p>
    <w:p w14:paraId="229AED85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wydziale – należy przez to rozumieć Wydział Gospodarki Nieruchomościami;</w:t>
      </w:r>
    </w:p>
    <w:p w14:paraId="2C96D398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dyrektorze – należy przez to rozumieć Dyrektora Wydziału Gospodarki Nieruchomościami;</w:t>
      </w:r>
    </w:p>
    <w:p w14:paraId="3140449D" w14:textId="77777777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zastępcy dyrektora – należy przez to rozumieć Zastępcę Dyrektora Wydziału Gospodarki Nieruchomościami;</w:t>
      </w:r>
    </w:p>
    <w:p w14:paraId="0994FF13" w14:textId="4D0841D6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referat</w:t>
      </w:r>
      <w:r w:rsidR="0082568C">
        <w:rPr>
          <w:sz w:val="22"/>
          <w:szCs w:val="22"/>
        </w:rPr>
        <w:t>ach – należy przez to rozumieć</w:t>
      </w:r>
      <w:r>
        <w:rPr>
          <w:sz w:val="22"/>
          <w:szCs w:val="22"/>
        </w:rPr>
        <w:t xml:space="preserve"> Referat Postępowania Administracyjnego i Referat Gospodarowania Mieniem;</w:t>
      </w:r>
    </w:p>
    <w:p w14:paraId="340A2CAF" w14:textId="36981BC5" w:rsidR="00B60E07" w:rsidRDefault="009769B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kierownikach referatów – należy przez to rozumieć kierownika Referatu Postępowania Administracyjnego i kierownika Referatu Gospodarowania Mieniem;</w:t>
      </w:r>
    </w:p>
    <w:p w14:paraId="0560F292" w14:textId="77777777" w:rsidR="00B60E07" w:rsidRDefault="009769B8">
      <w:pPr>
        <w:widowControl/>
        <w:numPr>
          <w:ilvl w:val="0"/>
          <w:numId w:val="1"/>
        </w:numPr>
        <w:tabs>
          <w:tab w:val="clear" w:pos="708"/>
        </w:tabs>
        <w:spacing w:line="24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miejskiej jednostce organizacyjnej – należy przez to rozumieć </w:t>
      </w:r>
      <w:r>
        <w:rPr>
          <w:color w:val="auto"/>
          <w:sz w:val="22"/>
          <w:szCs w:val="22"/>
        </w:rPr>
        <w:t xml:space="preserve">komunalne osoby prawne oraz jednostki organizacyjne utworzone </w:t>
      </w:r>
      <w:r>
        <w:rPr>
          <w:sz w:val="22"/>
          <w:szCs w:val="22"/>
        </w:rPr>
        <w:t>przez gminę;</w:t>
      </w:r>
    </w:p>
    <w:p w14:paraId="734678F8" w14:textId="77777777" w:rsidR="00B60E07" w:rsidRDefault="009769B8">
      <w:pPr>
        <w:widowControl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regulaminie urzędu – należy przez to rozumieć Regulamin Organizacyjny Urzędu Miasta Torunia określony zarządzeniem Prezydenta Miasta Torunia.</w:t>
      </w:r>
    </w:p>
    <w:p w14:paraId="719BA931" w14:textId="77777777" w:rsidR="00B60E07" w:rsidRDefault="00B60E07">
      <w:pPr>
        <w:jc w:val="both"/>
        <w:rPr>
          <w:sz w:val="22"/>
          <w:szCs w:val="22"/>
        </w:rPr>
      </w:pPr>
    </w:p>
    <w:p w14:paraId="7BB6BA9A" w14:textId="77777777" w:rsidR="00B60E07" w:rsidRDefault="009769B8">
      <w:pPr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2.1. Zadania wydziału realizują:</w:t>
      </w:r>
    </w:p>
    <w:p w14:paraId="2C21A540" w14:textId="25ABD5CC" w:rsidR="00B60E07" w:rsidRDefault="009769B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dyrektor</w:t>
      </w:r>
      <w:r w:rsidR="0082568C">
        <w:rPr>
          <w:sz w:val="22"/>
          <w:szCs w:val="22"/>
        </w:rPr>
        <w:t xml:space="preserve"> (liczba etatów: 1)</w:t>
      </w:r>
      <w:r>
        <w:rPr>
          <w:sz w:val="22"/>
          <w:szCs w:val="22"/>
        </w:rPr>
        <w:t>;</w:t>
      </w:r>
    </w:p>
    <w:p w14:paraId="7CA7D1CC" w14:textId="1C4A4E6E" w:rsidR="00B60E07" w:rsidRPr="0082568C" w:rsidRDefault="009769B8" w:rsidP="0082568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zastępca dyrektora</w:t>
      </w:r>
      <w:r w:rsidR="0082568C">
        <w:rPr>
          <w:sz w:val="22"/>
          <w:szCs w:val="22"/>
        </w:rPr>
        <w:t xml:space="preserve"> (liczba etatów: 1)</w:t>
      </w:r>
      <w:r>
        <w:rPr>
          <w:sz w:val="22"/>
          <w:szCs w:val="22"/>
        </w:rPr>
        <w:t>;</w:t>
      </w:r>
    </w:p>
    <w:p w14:paraId="4B23366C" w14:textId="1FF8363B" w:rsidR="00B17792" w:rsidRPr="00B17792" w:rsidRDefault="00B1779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kierownik </w:t>
      </w:r>
      <w:r>
        <w:rPr>
          <w:color w:val="000000"/>
          <w:sz w:val="22"/>
          <w:szCs w:val="22"/>
        </w:rPr>
        <w:t xml:space="preserve">Referatu Postępowania Administracyjnego (liczba etatów: 1); </w:t>
      </w:r>
    </w:p>
    <w:p w14:paraId="10A4DE7E" w14:textId="57D891AE" w:rsidR="00B17792" w:rsidRDefault="00B17792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kierownik </w:t>
      </w:r>
      <w:r>
        <w:rPr>
          <w:color w:val="000000"/>
          <w:sz w:val="22"/>
          <w:szCs w:val="22"/>
        </w:rPr>
        <w:t>Referatu Gospodarowania Mieniem (liczba etatów: 1);</w:t>
      </w:r>
    </w:p>
    <w:p w14:paraId="4D28757F" w14:textId="4CD63B1B" w:rsidR="00B60E07" w:rsidRDefault="009769B8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pracownicy</w:t>
      </w:r>
      <w:r>
        <w:rPr>
          <w:color w:val="000000"/>
          <w:sz w:val="22"/>
          <w:szCs w:val="22"/>
        </w:rPr>
        <w:t xml:space="preserve"> Referatu Postępowania Administracyjnego (</w:t>
      </w:r>
      <w:r w:rsidR="00E73457">
        <w:rPr>
          <w:color w:val="000000"/>
          <w:sz w:val="22"/>
          <w:szCs w:val="22"/>
        </w:rPr>
        <w:t>liczba</w:t>
      </w:r>
      <w:r w:rsidR="008F0BE5">
        <w:rPr>
          <w:color w:val="000000"/>
          <w:sz w:val="22"/>
          <w:szCs w:val="22"/>
        </w:rPr>
        <w:t xml:space="preserve"> etatów</w:t>
      </w:r>
      <w:r w:rsidR="00B17792">
        <w:rPr>
          <w:color w:val="000000"/>
          <w:sz w:val="22"/>
          <w:szCs w:val="22"/>
        </w:rPr>
        <w:t>: 7</w:t>
      </w:r>
      <w:r>
        <w:rPr>
          <w:color w:val="000000"/>
          <w:sz w:val="22"/>
          <w:szCs w:val="22"/>
        </w:rPr>
        <w:t>);</w:t>
      </w:r>
    </w:p>
    <w:p w14:paraId="243062AE" w14:textId="76E480A2" w:rsidR="00B60E07" w:rsidRDefault="009769B8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 xml:space="preserve">pracownicy Referatu Gospodarowania Mieniem (liczba </w:t>
      </w:r>
      <w:r w:rsidR="008F0BE5">
        <w:rPr>
          <w:color w:val="000000"/>
          <w:sz w:val="22"/>
          <w:szCs w:val="22"/>
        </w:rPr>
        <w:t>etatów:</w:t>
      </w:r>
      <w:r w:rsidR="00B17792">
        <w:rPr>
          <w:color w:val="auto"/>
          <w:sz w:val="22"/>
          <w:szCs w:val="22"/>
        </w:rPr>
        <w:t xml:space="preserve"> 7</w:t>
      </w:r>
      <w:r>
        <w:rPr>
          <w:color w:val="auto"/>
          <w:sz w:val="22"/>
          <w:szCs w:val="22"/>
        </w:rPr>
        <w:t>)</w:t>
      </w:r>
      <w:r w:rsidR="0082568C">
        <w:rPr>
          <w:color w:val="auto"/>
          <w:sz w:val="22"/>
          <w:szCs w:val="22"/>
        </w:rPr>
        <w:t>;</w:t>
      </w:r>
    </w:p>
    <w:p w14:paraId="703E6901" w14:textId="289C9759" w:rsidR="0082568C" w:rsidRPr="00E73457" w:rsidRDefault="0082568C" w:rsidP="00E7345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pracownicy pracujący na stanowiskach pod bezpośrednim kierownictwem zastępcy dyrektora (</w:t>
      </w:r>
      <w:r w:rsidR="008F0BE5">
        <w:rPr>
          <w:color w:val="auto"/>
          <w:sz w:val="22"/>
          <w:szCs w:val="22"/>
        </w:rPr>
        <w:t>liczba etatów</w:t>
      </w:r>
      <w:r w:rsidR="00E73457">
        <w:rPr>
          <w:color w:val="auto"/>
          <w:sz w:val="22"/>
          <w:szCs w:val="22"/>
        </w:rPr>
        <w:t>: 9)</w:t>
      </w:r>
      <w:r w:rsidRPr="00E73457">
        <w:rPr>
          <w:color w:val="auto"/>
          <w:sz w:val="22"/>
          <w:szCs w:val="22"/>
        </w:rPr>
        <w:t>;</w:t>
      </w:r>
    </w:p>
    <w:p w14:paraId="046E1EAD" w14:textId="446196AE" w:rsidR="0082568C" w:rsidRDefault="009769B8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pracownicy pracujący na stanowiskach pod bezpośrednim kierownictwem dyrektor</w:t>
      </w:r>
      <w:r w:rsidR="008F0BE5">
        <w:rPr>
          <w:color w:val="auto"/>
          <w:sz w:val="22"/>
          <w:szCs w:val="22"/>
        </w:rPr>
        <w:t xml:space="preserve">a (liczba </w:t>
      </w:r>
      <w:r w:rsidR="008F0BE5">
        <w:rPr>
          <w:color w:val="auto"/>
          <w:sz w:val="22"/>
          <w:szCs w:val="22"/>
        </w:rPr>
        <w:br/>
        <w:t>etatów</w:t>
      </w:r>
      <w:r>
        <w:rPr>
          <w:color w:val="auto"/>
          <w:sz w:val="22"/>
          <w:szCs w:val="22"/>
        </w:rPr>
        <w:t>: 2)</w:t>
      </w:r>
      <w:r w:rsidR="0082568C">
        <w:rPr>
          <w:color w:val="auto"/>
          <w:sz w:val="22"/>
          <w:szCs w:val="22"/>
        </w:rPr>
        <w:t>.</w:t>
      </w:r>
    </w:p>
    <w:p w14:paraId="7A512D99" w14:textId="77777777" w:rsidR="00B60E07" w:rsidRDefault="009769B8">
      <w:pPr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Liczba etatów w wydziale wynosi: 29.</w:t>
      </w:r>
    </w:p>
    <w:p w14:paraId="174F39C0" w14:textId="77777777" w:rsidR="00B60E07" w:rsidRDefault="00B60E07">
      <w:pPr>
        <w:jc w:val="both"/>
      </w:pPr>
    </w:p>
    <w:p w14:paraId="55673545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2</w:t>
      </w:r>
    </w:p>
    <w:p w14:paraId="73736C95" w14:textId="77777777" w:rsidR="00B60E07" w:rsidRDefault="00976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kierowania wydziałem</w:t>
      </w:r>
    </w:p>
    <w:p w14:paraId="2E198C23" w14:textId="77777777" w:rsidR="00B60E07" w:rsidRDefault="00B60E07">
      <w:pPr>
        <w:jc w:val="center"/>
        <w:rPr>
          <w:b/>
          <w:sz w:val="22"/>
          <w:szCs w:val="22"/>
        </w:rPr>
      </w:pPr>
    </w:p>
    <w:p w14:paraId="2521E5DF" w14:textId="77777777" w:rsidR="00B60E07" w:rsidRDefault="009769B8">
      <w:pPr>
        <w:pStyle w:val="Tekstpodstawowywcity31"/>
        <w:jc w:val="both"/>
        <w:rPr>
          <w:sz w:val="22"/>
          <w:szCs w:val="22"/>
        </w:rPr>
      </w:pPr>
      <w:r>
        <w:rPr>
          <w:sz w:val="22"/>
          <w:szCs w:val="22"/>
        </w:rPr>
        <w:t>§ 3. 1. Dyrektor jest odpowiedzialny za prawidłową i terminową realizację zadań wydziału, reprezentuje go wobec prezydenta, zastępców prezydenta, skarbnika lub sekretarza, dyrektorów innych działów oraz miejskich jednostek  organizacyjnych.</w:t>
      </w:r>
    </w:p>
    <w:p w14:paraId="207C569C" w14:textId="73355D79" w:rsidR="00B60E07" w:rsidRDefault="009769B8" w:rsidP="00E73457">
      <w:pPr>
        <w:pStyle w:val="Tekstpodstawowywcity31"/>
        <w:numPr>
          <w:ilvl w:val="1"/>
          <w:numId w:val="6"/>
        </w:numPr>
        <w:tabs>
          <w:tab w:val="clear" w:pos="1140"/>
          <w:tab w:val="left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Dyrektor jest bezpośrednim przełożonym zastępcy dyrektora, kierowników referatów, przy pomocy których nadzoruje pracę wszystkich pracowników wydziału oraz przełożonym pracowników na stanowiskach bezpośrednio mu podlegających.</w:t>
      </w:r>
    </w:p>
    <w:p w14:paraId="49828AA2" w14:textId="1617E68B" w:rsidR="00B60E07" w:rsidRPr="00E73457" w:rsidRDefault="009769B8" w:rsidP="00E73457">
      <w:pPr>
        <w:pStyle w:val="Tekstpodstawowywcity31"/>
        <w:numPr>
          <w:ilvl w:val="1"/>
          <w:numId w:val="6"/>
        </w:numPr>
        <w:tabs>
          <w:tab w:val="clear" w:pos="1140"/>
          <w:tab w:val="left" w:pos="993"/>
        </w:tabs>
        <w:ind w:left="993" w:hanging="284"/>
        <w:jc w:val="both"/>
        <w:rPr>
          <w:sz w:val="22"/>
          <w:szCs w:val="22"/>
        </w:rPr>
      </w:pPr>
      <w:r w:rsidRPr="00E73457">
        <w:t>Obowiązkiem dyrektora jest wykonywanie zadań określonych w regulaminie urzędu i innych</w:t>
      </w:r>
      <w:r w:rsidR="00E73457" w:rsidRPr="00E73457">
        <w:t xml:space="preserve"> </w:t>
      </w:r>
      <w:r w:rsidRPr="00E73457">
        <w:t xml:space="preserve">zadań zlecanych przez prezydenta, zastępców prezydenta, skarbnika, sekretarza. </w:t>
      </w:r>
    </w:p>
    <w:p w14:paraId="300D344E" w14:textId="39C8FB00" w:rsidR="00B60E07" w:rsidRPr="00E73457" w:rsidRDefault="009769B8" w:rsidP="00E73457">
      <w:pPr>
        <w:pStyle w:val="Tekstpodstawowywcity31"/>
        <w:numPr>
          <w:ilvl w:val="1"/>
          <w:numId w:val="6"/>
        </w:numPr>
        <w:tabs>
          <w:tab w:val="clear" w:pos="1140"/>
          <w:tab w:val="left" w:pos="993"/>
        </w:tabs>
        <w:ind w:left="993" w:hanging="284"/>
        <w:jc w:val="both"/>
        <w:rPr>
          <w:sz w:val="22"/>
          <w:szCs w:val="22"/>
        </w:rPr>
      </w:pPr>
      <w:r w:rsidRPr="00E73457">
        <w:rPr>
          <w:sz w:val="22"/>
          <w:szCs w:val="22"/>
        </w:rPr>
        <w:lastRenderedPageBreak/>
        <w:t>Dyrektora w czasie jego nieobecności zastępuje zastępca dyrektora.</w:t>
      </w:r>
    </w:p>
    <w:p w14:paraId="5CBA2BD6" w14:textId="77777777" w:rsidR="00B60E07" w:rsidRDefault="009769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Do zadań dyrektora należy:</w:t>
      </w:r>
    </w:p>
    <w:p w14:paraId="6D30AA20" w14:textId="77777777" w:rsidR="00B60E07" w:rsidRPr="00EA2976" w:rsidRDefault="009769B8">
      <w:pPr>
        <w:pStyle w:val="Akapitzlist"/>
        <w:numPr>
          <w:ilvl w:val="0"/>
          <w:numId w:val="8"/>
        </w:numPr>
        <w:ind w:left="680" w:hanging="34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kierowanie pracą wydziału;</w:t>
      </w:r>
    </w:p>
    <w:p w14:paraId="7EFB715A" w14:textId="24E48A96" w:rsidR="00B60E07" w:rsidRPr="00EA2976" w:rsidRDefault="009769B8">
      <w:pPr>
        <w:pStyle w:val="Akapitzlist"/>
        <w:numPr>
          <w:ilvl w:val="0"/>
          <w:numId w:val="8"/>
        </w:numPr>
        <w:ind w:left="680" w:hanging="34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podpisywanie dokumentów sporządzonych w wydziale, niezastrzeżonych do podpisu prezydenta, zastępców prezydenta, skarbnika lub sekretarza, z zachowaniem udzielonych upoważnień i</w:t>
      </w:r>
      <w:r w:rsidR="004658FF" w:rsidRPr="00EA2976">
        <w:rPr>
          <w:rFonts w:cs="Times New Roman"/>
          <w:sz w:val="22"/>
          <w:szCs w:val="22"/>
        </w:rPr>
        <w:t> </w:t>
      </w:r>
      <w:r w:rsidRPr="00EA2976">
        <w:rPr>
          <w:rFonts w:cs="Times New Roman"/>
          <w:sz w:val="22"/>
          <w:szCs w:val="22"/>
        </w:rPr>
        <w:t xml:space="preserve">pełnomocnictw,  kierowanych do prezydenta, zastępców prezydenta, skarbnika, sekretarza, </w:t>
      </w:r>
      <w:r w:rsidR="00935C71">
        <w:rPr>
          <w:rFonts w:cs="Times New Roman"/>
          <w:sz w:val="22"/>
          <w:szCs w:val="22"/>
        </w:rPr>
        <w:br/>
      </w:r>
      <w:r w:rsidRPr="00EA2976">
        <w:rPr>
          <w:rFonts w:cs="Times New Roman"/>
          <w:sz w:val="22"/>
          <w:szCs w:val="22"/>
        </w:rPr>
        <w:t>do działów lub na zewnątrz urzędu,</w:t>
      </w:r>
    </w:p>
    <w:p w14:paraId="0F3880E9" w14:textId="77777777" w:rsidR="00B60E07" w:rsidRPr="00EA2976" w:rsidRDefault="009769B8">
      <w:pPr>
        <w:tabs>
          <w:tab w:val="clear" w:pos="708"/>
          <w:tab w:val="left" w:pos="735"/>
        </w:tabs>
        <w:ind w:left="709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 szczególności:</w:t>
      </w:r>
    </w:p>
    <w:p w14:paraId="05B61DD3" w14:textId="77777777" w:rsidR="00B60E07" w:rsidRPr="00EA2976" w:rsidRDefault="009769B8">
      <w:p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ab/>
      </w:r>
      <w:r w:rsidRPr="00EA2976">
        <w:rPr>
          <w:rFonts w:cs="Times New Roman"/>
          <w:sz w:val="22"/>
          <w:szCs w:val="22"/>
        </w:rPr>
        <w:tab/>
        <w:t>a) projektu budżetu wydziału, zmian w budżecie, informacji o wykonaniu budżetu,</w:t>
      </w:r>
    </w:p>
    <w:p w14:paraId="36A2DD74" w14:textId="77777777" w:rsidR="00B60E07" w:rsidRPr="00EA2976" w:rsidRDefault="009769B8">
      <w:pPr>
        <w:ind w:left="993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ab/>
        <w:t>b) wniosków w sprawach osobowych oraz dotyczących dyscypliny pracy,</w:t>
      </w:r>
    </w:p>
    <w:p w14:paraId="21166EA7" w14:textId="77777777" w:rsidR="00B60E07" w:rsidRPr="00EA2976" w:rsidRDefault="009769B8">
      <w:pPr>
        <w:ind w:left="993"/>
        <w:jc w:val="both"/>
        <w:rPr>
          <w:rFonts w:cs="Times New Roman"/>
          <w:strike/>
          <w:sz w:val="22"/>
          <w:szCs w:val="22"/>
        </w:rPr>
      </w:pPr>
      <w:r w:rsidRPr="00EA2976">
        <w:rPr>
          <w:rFonts w:cs="Times New Roman"/>
          <w:sz w:val="22"/>
          <w:szCs w:val="22"/>
        </w:rPr>
        <w:tab/>
        <w:t>c) wszelkich informacji wynikających z zadań wydziału;</w:t>
      </w:r>
    </w:p>
    <w:p w14:paraId="47648806" w14:textId="37C65AC8" w:rsidR="00E73457" w:rsidRPr="00E73457" w:rsidRDefault="009769B8" w:rsidP="00E73457">
      <w:pPr>
        <w:pStyle w:val="Akapitzlist"/>
        <w:numPr>
          <w:ilvl w:val="0"/>
          <w:numId w:val="8"/>
        </w:numPr>
        <w:ind w:left="680" w:hanging="340"/>
        <w:jc w:val="both"/>
      </w:pPr>
      <w:r w:rsidRPr="00EA2976">
        <w:rPr>
          <w:rFonts w:cs="Times New Roman"/>
          <w:sz w:val="22"/>
          <w:szCs w:val="22"/>
        </w:rPr>
        <w:t xml:space="preserve">współpraca z Wydziałem Prawnym w zakresie dochodzenia należności związanych </w:t>
      </w:r>
      <w:r w:rsidRPr="00EA2976">
        <w:rPr>
          <w:rFonts w:cs="Times New Roman"/>
          <w:sz w:val="22"/>
          <w:szCs w:val="22"/>
        </w:rPr>
        <w:br/>
        <w:t>z zakresem działania wydziału</w:t>
      </w:r>
      <w:r w:rsidR="00E73457">
        <w:rPr>
          <w:rFonts w:cs="Times New Roman"/>
          <w:sz w:val="22"/>
          <w:szCs w:val="22"/>
        </w:rPr>
        <w:t>;</w:t>
      </w:r>
    </w:p>
    <w:p w14:paraId="169529BE" w14:textId="57AADA12" w:rsidR="00E73457" w:rsidRDefault="00E73457" w:rsidP="00E73457">
      <w:pPr>
        <w:pStyle w:val="Akapitzlist"/>
        <w:numPr>
          <w:ilvl w:val="0"/>
          <w:numId w:val="8"/>
        </w:numPr>
        <w:ind w:left="680" w:hanging="340"/>
        <w:jc w:val="both"/>
      </w:pPr>
      <w:r w:rsidRPr="008E6410">
        <w:t xml:space="preserve"> optymalizacja kosztów wysyłania przesyłek listowych dotyczących spraw prowadzonych przez wydział, poprzez przekazywanie do roznoszenia przez pracowników urzędu listów poleconych za zwrotnym potwierdzeniem odbioru, kier</w:t>
      </w:r>
      <w:r>
        <w:t xml:space="preserve">owanych do adresatów na terenie </w:t>
      </w:r>
      <w:r w:rsidRPr="008E6410">
        <w:t>Torunia, z wyłączeniem instytucji państwowych;</w:t>
      </w:r>
    </w:p>
    <w:p w14:paraId="0A130435" w14:textId="765170E6" w:rsidR="00E73457" w:rsidRPr="00E73457" w:rsidRDefault="00E73457" w:rsidP="00E73457">
      <w:pPr>
        <w:pStyle w:val="Akapitzlist"/>
        <w:ind w:left="680"/>
        <w:jc w:val="both"/>
      </w:pPr>
      <w:r w:rsidRPr="008E6410">
        <w:t>równomierne rozdzielanie roznoszonej korespondencji pomiędzy zainteresowanych pracowników oraz sprawowanie nadzoru nad realizacją zlecenia</w:t>
      </w:r>
      <w:r>
        <w:t>.</w:t>
      </w:r>
    </w:p>
    <w:p w14:paraId="30FE0188" w14:textId="77777777" w:rsidR="00B60E07" w:rsidRPr="00EA2976" w:rsidRDefault="00B60E07">
      <w:pPr>
        <w:widowControl/>
        <w:tabs>
          <w:tab w:val="clear" w:pos="708"/>
        </w:tabs>
        <w:suppressAutoHyphens w:val="0"/>
        <w:spacing w:line="240" w:lineRule="auto"/>
        <w:ind w:left="750"/>
        <w:jc w:val="both"/>
        <w:rPr>
          <w:rFonts w:cs="Times New Roman"/>
          <w:strike/>
          <w:sz w:val="22"/>
          <w:szCs w:val="22"/>
        </w:rPr>
      </w:pPr>
    </w:p>
    <w:p w14:paraId="1B8D9028" w14:textId="2D6523CA" w:rsidR="00B60E07" w:rsidRPr="00EA2976" w:rsidRDefault="009769B8">
      <w:pPr>
        <w:ind w:firstLine="709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§ 4. 1. Zastępca dyrektora jest bezpośrednim przełożonym pracowników pozostających pod jego kierownictwem, odpowiada za prawidłową i terminową realizację przez nich zadań, na bieżąco ich nadzoruje i kieruje nimi, na zasadach ustalonych przez dyrektora w „Zakresie czynności, uprawnień</w:t>
      </w:r>
      <w:r w:rsidRPr="00EA2976">
        <w:rPr>
          <w:rFonts w:cs="Times New Roman"/>
          <w:sz w:val="22"/>
          <w:szCs w:val="22"/>
        </w:rPr>
        <w:br/>
        <w:t>i odpowiedzialności”.</w:t>
      </w:r>
    </w:p>
    <w:p w14:paraId="20E00887" w14:textId="77777777" w:rsidR="00B60E07" w:rsidRPr="00EA2976" w:rsidRDefault="009769B8">
      <w:pPr>
        <w:ind w:left="709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2. Do zadań zastępcy dyrektora należy:</w:t>
      </w:r>
    </w:p>
    <w:p w14:paraId="4DB3ED26" w14:textId="7BDD7544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trike/>
          <w:color w:val="FF0000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wykonywanie zadań, o których mowa w § 3 ust. 5, na zasadach ustalonych przez dyrektora</w:t>
      </w:r>
      <w:r w:rsidRPr="00EA2976">
        <w:rPr>
          <w:rFonts w:cs="Times New Roman"/>
          <w:color w:val="auto"/>
          <w:sz w:val="22"/>
          <w:szCs w:val="22"/>
        </w:rPr>
        <w:br/>
        <w:t>w „Zakresie czynności, uprawnień i odpowiedzialności</w:t>
      </w:r>
      <w:r w:rsidR="00D76899">
        <w:rPr>
          <w:rFonts w:cs="Times New Roman"/>
          <w:color w:val="auto"/>
          <w:sz w:val="22"/>
          <w:szCs w:val="22"/>
        </w:rPr>
        <w:t>”</w:t>
      </w:r>
      <w:r w:rsidRPr="00EA2976">
        <w:rPr>
          <w:rFonts w:cs="Times New Roman"/>
          <w:color w:val="auto"/>
          <w:sz w:val="22"/>
          <w:szCs w:val="22"/>
        </w:rPr>
        <w:t>;</w:t>
      </w:r>
    </w:p>
    <w:p w14:paraId="0A9D96EF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wykonywanie poleceń dyrektora i informowanie go o stanie prowadzonych spraw;</w:t>
      </w:r>
    </w:p>
    <w:p w14:paraId="5AB41747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organizowanie, nadzorowanie i egzekwowanie wykonywania obowiązków służbowych oraz przestrzeganie dyscypliny pracy przez pracowników pozostających pod jego kierownictwem;</w:t>
      </w:r>
    </w:p>
    <w:p w14:paraId="49EDF16F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podejmowanie decyzji dotyczących nadzorowanych spraw, z zastrzeżeniem udzielonych pełnomocnictw i upoważnień;</w:t>
      </w:r>
    </w:p>
    <w:p w14:paraId="485405B7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udzielanie pracownikom instruktażu podczas realizacji powierzonych zadań, szczególnie zlecanych po raz pierwszy;</w:t>
      </w:r>
    </w:p>
    <w:p w14:paraId="5A6C27E1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planowanie i nadzór nad realizacją budżetu wydziału w zakresie dotyczącym spraw realizowanych przez pracowników pozostających pod jego bezpośrednim kierownictwem;</w:t>
      </w:r>
    </w:p>
    <w:p w14:paraId="0242B9E2" w14:textId="77777777" w:rsidR="00B60E07" w:rsidRPr="00EA2976" w:rsidRDefault="009769B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wstępne aprobowanie projektów dokumentów sporządzanych przez podlegających mu służbowo pracowników, a kierowanych do podpisu prezydenta, zastępców prezydenta, skarbnika, sekretarza</w:t>
      </w:r>
      <w:r w:rsidRPr="00EA2976">
        <w:rPr>
          <w:rFonts w:cs="Times New Roman"/>
          <w:sz w:val="22"/>
          <w:szCs w:val="22"/>
        </w:rPr>
        <w:br/>
        <w:t>i dyrektora.</w:t>
      </w:r>
    </w:p>
    <w:p w14:paraId="54E1D018" w14:textId="77777777" w:rsidR="00B60E07" w:rsidRPr="00EA2976" w:rsidRDefault="009769B8">
      <w:pPr>
        <w:ind w:left="72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 </w:t>
      </w:r>
    </w:p>
    <w:p w14:paraId="75F8FD03" w14:textId="77777777" w:rsidR="00B60E07" w:rsidRPr="00EA2976" w:rsidRDefault="009769B8">
      <w:pPr>
        <w:ind w:firstLine="709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§ 5. 1. Kierownicy referatów kierują referatami na zasadach ustalonych przez dyrektora</w:t>
      </w:r>
      <w:r w:rsidRPr="00EA2976">
        <w:rPr>
          <w:rFonts w:cs="Times New Roman"/>
          <w:sz w:val="22"/>
          <w:szCs w:val="22"/>
        </w:rPr>
        <w:br/>
        <w:t>w „Zakresie czynności, uprawnień i odpowiedzialności” oraz odpowiadają za prawidłową i terminową realizację zadań referatów.</w:t>
      </w:r>
    </w:p>
    <w:p w14:paraId="3B0A577C" w14:textId="78EFDC54" w:rsidR="00E73457" w:rsidRPr="007D10AC" w:rsidRDefault="00935C71" w:rsidP="00935C71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E73457" w:rsidRPr="007D10AC">
        <w:rPr>
          <w:sz w:val="22"/>
          <w:szCs w:val="22"/>
        </w:rPr>
        <w:t>2. Do zadań kierownika referatu należy także:</w:t>
      </w:r>
    </w:p>
    <w:p w14:paraId="16CB02EC" w14:textId="77777777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>wykonywanie poleceń dyrektora oraz informowanie go o stanie prowadzonych spraw;</w:t>
      </w:r>
    </w:p>
    <w:p w14:paraId="053BC72B" w14:textId="77777777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>organizowanie, nadzorowanie i egzekwowanie wykonywania obowiązków służbowych oraz przestrzegania dyscypliny pracy przez podległych mu pracowników;</w:t>
      </w:r>
    </w:p>
    <w:p w14:paraId="61546F45" w14:textId="77777777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>podejmowanie decyzji dotyczących nadzorowanych spraw, z zastrzeżeniem udzielonych pełnomocnictw i upoważnień;</w:t>
      </w:r>
    </w:p>
    <w:p w14:paraId="7F3DA22C" w14:textId="6EA570EF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 xml:space="preserve">udzielanie pracownikom instruktażu podczas realizacji powierzonych zadań, szczególnie zlecanych </w:t>
      </w:r>
      <w:r w:rsidR="00935C71">
        <w:rPr>
          <w:sz w:val="22"/>
          <w:szCs w:val="22"/>
        </w:rPr>
        <w:br/>
      </w:r>
      <w:r w:rsidRPr="007D10AC">
        <w:rPr>
          <w:sz w:val="22"/>
          <w:szCs w:val="22"/>
        </w:rPr>
        <w:t>po raz pierwszy;</w:t>
      </w:r>
    </w:p>
    <w:p w14:paraId="7A8378B4" w14:textId="77777777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>planowanie i nadzór nad realizacją budżetu wydziału w zakresie dotyczącym spraw realizowanych przez pracowników pozostających pod jego bezpośrednim kierownictwem;</w:t>
      </w:r>
    </w:p>
    <w:p w14:paraId="20BA8203" w14:textId="4CB86EA2" w:rsidR="00E73457" w:rsidRPr="007D10AC" w:rsidRDefault="00E73457" w:rsidP="00E73457">
      <w:pPr>
        <w:numPr>
          <w:ilvl w:val="0"/>
          <w:numId w:val="13"/>
        </w:numPr>
        <w:tabs>
          <w:tab w:val="clear" w:pos="708"/>
          <w:tab w:val="left" w:pos="567"/>
        </w:tabs>
        <w:ind w:left="567" w:hanging="283"/>
        <w:jc w:val="both"/>
        <w:rPr>
          <w:sz w:val="22"/>
          <w:szCs w:val="22"/>
        </w:rPr>
      </w:pPr>
      <w:r w:rsidRPr="007D10AC">
        <w:rPr>
          <w:sz w:val="22"/>
          <w:szCs w:val="22"/>
        </w:rPr>
        <w:t>sprawdzanie projektów dokumentów sporządzanych przez podległych mu służbowo pracowników,</w:t>
      </w:r>
      <w:r w:rsidR="00935C71">
        <w:rPr>
          <w:sz w:val="22"/>
          <w:szCs w:val="22"/>
        </w:rPr>
        <w:br/>
      </w:r>
      <w:r w:rsidRPr="007D10AC">
        <w:rPr>
          <w:sz w:val="22"/>
          <w:szCs w:val="22"/>
        </w:rPr>
        <w:t>a kierowanych do podpisu prezydenta, zastępców prezydenta, skarbnika, sekretarza lub dyrektora.</w:t>
      </w:r>
    </w:p>
    <w:p w14:paraId="141350A2" w14:textId="77777777" w:rsidR="00B60E07" w:rsidRPr="00EA2976" w:rsidRDefault="00B60E07">
      <w:pPr>
        <w:jc w:val="both"/>
        <w:rPr>
          <w:rFonts w:cs="Times New Roman"/>
          <w:sz w:val="22"/>
          <w:szCs w:val="22"/>
        </w:rPr>
      </w:pPr>
    </w:p>
    <w:p w14:paraId="44091185" w14:textId="77777777" w:rsidR="00B60E07" w:rsidRPr="00EA2976" w:rsidRDefault="009769B8">
      <w:pPr>
        <w:jc w:val="center"/>
        <w:rPr>
          <w:rFonts w:cs="Times New Roman"/>
          <w:sz w:val="22"/>
          <w:szCs w:val="22"/>
        </w:rPr>
      </w:pPr>
      <w:r w:rsidRPr="00EA2976">
        <w:rPr>
          <w:rFonts w:cs="Times New Roman"/>
          <w:b/>
          <w:sz w:val="22"/>
          <w:szCs w:val="22"/>
        </w:rPr>
        <w:t>Rozdzia</w:t>
      </w:r>
      <w:bookmarkStart w:id="1" w:name="_GoBack1"/>
      <w:bookmarkEnd w:id="1"/>
      <w:r w:rsidRPr="00EA2976">
        <w:rPr>
          <w:rFonts w:cs="Times New Roman"/>
          <w:b/>
          <w:sz w:val="22"/>
          <w:szCs w:val="22"/>
        </w:rPr>
        <w:t>ł 3</w:t>
      </w:r>
    </w:p>
    <w:p w14:paraId="2AF1FDC6" w14:textId="77777777" w:rsidR="00B60E07" w:rsidRPr="00EA2976" w:rsidRDefault="009769B8">
      <w:pPr>
        <w:jc w:val="center"/>
        <w:rPr>
          <w:rFonts w:cs="Times New Roman"/>
          <w:b/>
          <w:sz w:val="22"/>
          <w:szCs w:val="22"/>
        </w:rPr>
      </w:pPr>
      <w:r w:rsidRPr="00EA2976">
        <w:rPr>
          <w:rFonts w:cs="Times New Roman"/>
          <w:b/>
          <w:sz w:val="22"/>
          <w:szCs w:val="22"/>
        </w:rPr>
        <w:t>Szczegółowe zadania wydziału</w:t>
      </w:r>
    </w:p>
    <w:p w14:paraId="20A16255" w14:textId="77777777" w:rsidR="00B60E07" w:rsidRPr="00EA2976" w:rsidRDefault="00B60E07">
      <w:pPr>
        <w:jc w:val="center"/>
        <w:rPr>
          <w:rFonts w:cs="Times New Roman"/>
          <w:b/>
          <w:sz w:val="22"/>
          <w:szCs w:val="22"/>
        </w:rPr>
      </w:pPr>
    </w:p>
    <w:p w14:paraId="6A4622B4" w14:textId="77777777" w:rsidR="00B60E07" w:rsidRPr="00EA2976" w:rsidRDefault="009769B8">
      <w:p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ab/>
        <w:t xml:space="preserve">§ 6. </w:t>
      </w:r>
      <w:r w:rsidRPr="00EA2976">
        <w:rPr>
          <w:rFonts w:cs="Times New Roman"/>
          <w:color w:val="auto"/>
          <w:sz w:val="22"/>
          <w:szCs w:val="22"/>
        </w:rPr>
        <w:t>1</w:t>
      </w:r>
      <w:r w:rsidRPr="00EA2976">
        <w:rPr>
          <w:rFonts w:cs="Times New Roman"/>
          <w:sz w:val="22"/>
          <w:szCs w:val="22"/>
        </w:rPr>
        <w:t xml:space="preserve">. Do zadań wydziału realizowanych na stanowiskach pracy pozostających pod bezpośrednim kierownictwem dyrektora należy, w szczególności, wykonywanie następujących </w:t>
      </w:r>
      <w:r w:rsidRPr="00EA2976">
        <w:rPr>
          <w:rFonts w:cs="Times New Roman"/>
          <w:color w:val="auto"/>
          <w:sz w:val="22"/>
          <w:szCs w:val="22"/>
        </w:rPr>
        <w:t xml:space="preserve">zadań </w:t>
      </w:r>
      <w:r w:rsidRPr="00EA2976">
        <w:rPr>
          <w:rFonts w:cs="Times New Roman"/>
          <w:sz w:val="22"/>
          <w:szCs w:val="22"/>
        </w:rPr>
        <w:t>w odniesieniu do nieruchomości stanowiących własność Gminy lub Skarbu Państwa:</w:t>
      </w:r>
    </w:p>
    <w:p w14:paraId="1FAE4CB4" w14:textId="77777777" w:rsidR="00B60E07" w:rsidRPr="00EA2976" w:rsidRDefault="009769B8">
      <w:pPr>
        <w:pStyle w:val="Akapitzlist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sporządzanie projektów budżetu oraz sprawozdań z ich wykonania w ramach zadań wydziału oraz nadzór nad ich wykonaniem;</w:t>
      </w:r>
    </w:p>
    <w:p w14:paraId="7CC14BC9" w14:textId="77777777" w:rsidR="00B60E07" w:rsidRPr="00EA2976" w:rsidRDefault="009769B8">
      <w:pPr>
        <w:pStyle w:val="Akapitzlist"/>
        <w:numPr>
          <w:ilvl w:val="0"/>
          <w:numId w:val="7"/>
        </w:numPr>
        <w:jc w:val="both"/>
        <w:rPr>
          <w:rFonts w:cs="Times New Roman"/>
          <w:color w:val="000000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prowadzenie zasobu nieruchomości Gminy i Skarbu Państwa w zakresie ewidencji środków trwałych;</w:t>
      </w:r>
    </w:p>
    <w:p w14:paraId="1E855947" w14:textId="77777777" w:rsidR="00B60E07" w:rsidRPr="00EA2976" w:rsidRDefault="009769B8">
      <w:pPr>
        <w:pStyle w:val="Akapitzlist"/>
        <w:numPr>
          <w:ilvl w:val="0"/>
          <w:numId w:val="7"/>
        </w:numPr>
        <w:jc w:val="both"/>
        <w:rPr>
          <w:rFonts w:cs="Times New Roman"/>
          <w:color w:val="000000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sporządzanie informacji o stanie mienia Gminy i Skarbu Państwa;</w:t>
      </w:r>
    </w:p>
    <w:p w14:paraId="7CBECAFC" w14:textId="77777777" w:rsidR="00B60E07" w:rsidRPr="00EA2976" w:rsidRDefault="009769B8">
      <w:pPr>
        <w:pStyle w:val="Akapitzlist"/>
        <w:numPr>
          <w:ilvl w:val="0"/>
          <w:numId w:val="7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prowadzenie ewidencji przedstawionych przez wydział do decyzji prezydenta wniosków, projektów uchwał i zarządzeń, protokołów potwierdzających rozstrzygnięcia w tych sprawach oraz opracowywanie sprawozdań z wykonania przez wydział uchwał i zarządzeń oraz prowadzenie monitoringu realizacji decyzji prezydenta i uchwał rady,</w:t>
      </w:r>
    </w:p>
    <w:p w14:paraId="3E7E2FB7" w14:textId="77777777" w:rsidR="00B60E07" w:rsidRPr="00935C71" w:rsidRDefault="009769B8">
      <w:pPr>
        <w:pStyle w:val="Akapitzlist"/>
        <w:numPr>
          <w:ilvl w:val="0"/>
          <w:numId w:val="7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prowadzenie spraw administracyjnych wydziału</w:t>
      </w:r>
      <w:r w:rsidRPr="00EA2976">
        <w:rPr>
          <w:rFonts w:cs="Times New Roman"/>
          <w:color w:val="000000"/>
          <w:sz w:val="22"/>
          <w:szCs w:val="22"/>
        </w:rPr>
        <w:t>.</w:t>
      </w:r>
    </w:p>
    <w:p w14:paraId="38EB00CE" w14:textId="77777777" w:rsidR="00935C71" w:rsidRPr="00EA2976" w:rsidRDefault="00935C71" w:rsidP="00935C71">
      <w:pPr>
        <w:pStyle w:val="Akapitzlist"/>
        <w:ind w:left="697"/>
        <w:jc w:val="both"/>
        <w:rPr>
          <w:rFonts w:cs="Times New Roman"/>
          <w:sz w:val="22"/>
          <w:szCs w:val="22"/>
        </w:rPr>
      </w:pPr>
    </w:p>
    <w:p w14:paraId="3D93F415" w14:textId="0FB54A2B" w:rsidR="00B60E07" w:rsidRPr="00EA2976" w:rsidRDefault="009769B8">
      <w:pPr>
        <w:ind w:firstLine="36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2</w:t>
      </w:r>
      <w:r w:rsidRPr="00EA2976">
        <w:rPr>
          <w:rFonts w:cs="Times New Roman"/>
          <w:sz w:val="22"/>
          <w:szCs w:val="22"/>
        </w:rPr>
        <w:t xml:space="preserve">. Do zadań wydziału realizowanych przez </w:t>
      </w:r>
      <w:r w:rsidR="00935C71" w:rsidRPr="00EA2976">
        <w:rPr>
          <w:rFonts w:cs="Times New Roman"/>
          <w:sz w:val="22"/>
          <w:szCs w:val="22"/>
        </w:rPr>
        <w:t xml:space="preserve">pozostających pod bezpośrednim kierownictwem </w:t>
      </w:r>
      <w:r w:rsidR="00935C71">
        <w:rPr>
          <w:rFonts w:cs="Times New Roman"/>
          <w:sz w:val="22"/>
          <w:szCs w:val="22"/>
        </w:rPr>
        <w:t xml:space="preserve">zastępcy </w:t>
      </w:r>
      <w:r w:rsidR="00935C71" w:rsidRPr="00EA2976">
        <w:rPr>
          <w:rFonts w:cs="Times New Roman"/>
          <w:sz w:val="22"/>
          <w:szCs w:val="22"/>
        </w:rPr>
        <w:t xml:space="preserve">dyrektora </w:t>
      </w:r>
      <w:r w:rsidRPr="00EA2976">
        <w:rPr>
          <w:rFonts w:cs="Times New Roman"/>
          <w:sz w:val="22"/>
          <w:szCs w:val="22"/>
        </w:rPr>
        <w:t xml:space="preserve">należy w szczególności wykonywanie  następujących </w:t>
      </w:r>
      <w:r w:rsidRPr="00EA2976">
        <w:rPr>
          <w:rFonts w:cs="Times New Roman"/>
          <w:color w:val="auto"/>
          <w:sz w:val="22"/>
          <w:szCs w:val="22"/>
        </w:rPr>
        <w:t xml:space="preserve">zadań </w:t>
      </w:r>
      <w:r w:rsidRPr="00EA2976">
        <w:rPr>
          <w:rFonts w:cs="Times New Roman"/>
          <w:sz w:val="22"/>
          <w:szCs w:val="22"/>
        </w:rPr>
        <w:t>w odniesieniu do nieruchomości stanowiących własność Gminy lub Skarbu Państwa::</w:t>
      </w:r>
    </w:p>
    <w:p w14:paraId="7007A351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zbywanie, nabywanie, znoszenie współwłasności nieruchomości;</w:t>
      </w:r>
    </w:p>
    <w:p w14:paraId="70114486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przyjmowanie i ustanawianie ograniczonych praw rzeczowych dokonywane w związku </w:t>
      </w:r>
      <w:r w:rsidRPr="00EA2976">
        <w:rPr>
          <w:rFonts w:cs="Times New Roman"/>
          <w:sz w:val="22"/>
          <w:szCs w:val="22"/>
        </w:rPr>
        <w:br/>
        <w:t>z wykonywaniem zadań wymienionych w pkt. 1;</w:t>
      </w:r>
    </w:p>
    <w:p w14:paraId="617EAA4F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realizacja roszczeń o zwrot bonifikat udzielanych przy sprzedaży nieruchomości gruntowych; </w:t>
      </w:r>
    </w:p>
    <w:p w14:paraId="53588C9D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prowadzenie spraw związanych z wykonywaniem prawa pierwokupu;</w:t>
      </w:r>
    </w:p>
    <w:p w14:paraId="07173CCE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rozwiązywanie umów o oddanie nieruchomości w użytkowanie wieczyste;</w:t>
      </w:r>
    </w:p>
    <w:p w14:paraId="21844F2E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kontrola terminów realizacji zabudowy na gruntach oddanych w użytkowanie wieczyste; </w:t>
      </w:r>
    </w:p>
    <w:p w14:paraId="6BDE4EDB" w14:textId="77777777" w:rsidR="00B60E07" w:rsidRPr="00EA2976" w:rsidRDefault="009769B8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sprzedaż lokali mieszkalnych na rzecz ich najemców, w tym dochodzenie roszczeń o zwrot bonifikat;</w:t>
      </w:r>
    </w:p>
    <w:p w14:paraId="4A841BC6" w14:textId="77777777" w:rsidR="00B60E07" w:rsidRPr="00EA2976" w:rsidRDefault="00B60E07">
      <w:pPr>
        <w:pStyle w:val="Akapitzlist"/>
        <w:ind w:left="697"/>
        <w:jc w:val="both"/>
        <w:rPr>
          <w:rFonts w:cs="Times New Roman"/>
          <w:sz w:val="22"/>
          <w:szCs w:val="22"/>
        </w:rPr>
      </w:pPr>
    </w:p>
    <w:p w14:paraId="492A4A47" w14:textId="77777777" w:rsidR="00B60E07" w:rsidRPr="00EA2976" w:rsidRDefault="009769B8">
      <w:pPr>
        <w:ind w:firstLine="36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3. </w:t>
      </w:r>
      <w:r w:rsidRPr="00EA2976">
        <w:rPr>
          <w:rFonts w:cs="Times New Roman"/>
          <w:sz w:val="22"/>
          <w:szCs w:val="22"/>
        </w:rPr>
        <w:t xml:space="preserve">Do zadań wydziału realizowanych przez </w:t>
      </w:r>
      <w:r w:rsidRPr="00EA2976">
        <w:rPr>
          <w:rFonts w:cs="Times New Roman"/>
          <w:color w:val="000000"/>
          <w:sz w:val="22"/>
          <w:szCs w:val="22"/>
        </w:rPr>
        <w:t xml:space="preserve">Referat Postępowania Administracyjnego </w:t>
      </w:r>
      <w:r w:rsidRPr="00EA2976">
        <w:rPr>
          <w:rFonts w:cs="Times New Roman"/>
          <w:sz w:val="22"/>
          <w:szCs w:val="22"/>
        </w:rPr>
        <w:t>należy</w:t>
      </w:r>
      <w:r w:rsidRPr="00EA2976">
        <w:rPr>
          <w:rFonts w:cs="Times New Roman"/>
          <w:sz w:val="22"/>
          <w:szCs w:val="22"/>
        </w:rPr>
        <w:br/>
        <w:t xml:space="preserve">w szczególności wykonywanie  następujących </w:t>
      </w:r>
      <w:r w:rsidRPr="00EA2976">
        <w:rPr>
          <w:rFonts w:cs="Times New Roman"/>
          <w:color w:val="auto"/>
          <w:sz w:val="22"/>
          <w:szCs w:val="22"/>
        </w:rPr>
        <w:t xml:space="preserve">zadań </w:t>
      </w:r>
      <w:r w:rsidRPr="00EA2976">
        <w:rPr>
          <w:rFonts w:cs="Times New Roman"/>
          <w:sz w:val="22"/>
          <w:szCs w:val="22"/>
        </w:rPr>
        <w:t>w odniesieniu do nieruchomości stanowiących własność Gminy lub Skarbu Państwa:</w:t>
      </w:r>
    </w:p>
    <w:p w14:paraId="76706D57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prowadzenie postępowań w przedmiocie ustalania </w:t>
      </w:r>
      <w:r w:rsidRPr="00EA2976">
        <w:rPr>
          <w:rFonts w:cs="Times New Roman"/>
          <w:sz w:val="22"/>
          <w:szCs w:val="22"/>
        </w:rPr>
        <w:t>odszkodowań pieniężnych za grunty wydzielone pod budowę dróg, przejęte z mocy prawa na własność Gminy lub przyznawanie nieruchomości zamiennych;</w:t>
      </w:r>
    </w:p>
    <w:p w14:paraId="521FA3DB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udział w postępowaniach administracyjnych w przedmiocie ustalenia odszkodowania za grunty przejęte pod budowę dróg prowadzonych przez inne organy; </w:t>
      </w:r>
    </w:p>
    <w:p w14:paraId="22DDEF23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prowadzenie postępowań związanych z ustalaniem opłat </w:t>
      </w:r>
      <w:proofErr w:type="spellStart"/>
      <w:r w:rsidRPr="00EA2976">
        <w:rPr>
          <w:rFonts w:cs="Times New Roman"/>
          <w:sz w:val="22"/>
          <w:szCs w:val="22"/>
        </w:rPr>
        <w:t>adiacenckich</w:t>
      </w:r>
      <w:proofErr w:type="spellEnd"/>
      <w:r w:rsidRPr="00EA2976">
        <w:rPr>
          <w:rFonts w:cs="Times New Roman"/>
          <w:sz w:val="22"/>
          <w:szCs w:val="22"/>
        </w:rPr>
        <w:t xml:space="preserve"> z tytułu wzrostu wartości nieruchomości na skutek dokonanego podziału geodezyjnego;</w:t>
      </w:r>
    </w:p>
    <w:p w14:paraId="372BDEBE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prowadzenie postępowań w sprawach majątkowych wynikających z uchwalenia miejscowych planów zagospodarowania przestrzennego, w szczególności dotyczących:</w:t>
      </w:r>
    </w:p>
    <w:p w14:paraId="290CEE60" w14:textId="77777777" w:rsidR="00B60E07" w:rsidRPr="00EA2976" w:rsidRDefault="009769B8">
      <w:pPr>
        <w:pStyle w:val="Akapitzlist"/>
        <w:numPr>
          <w:ilvl w:val="1"/>
          <w:numId w:val="10"/>
        </w:numPr>
        <w:tabs>
          <w:tab w:val="left" w:pos="993"/>
        </w:tabs>
        <w:ind w:left="1701" w:hanging="96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odszkodowania za poniesioną rzeczywista szkodę,</w:t>
      </w:r>
    </w:p>
    <w:p w14:paraId="70219A0F" w14:textId="77777777" w:rsidR="00B60E07" w:rsidRPr="00EA2976" w:rsidRDefault="009769B8">
      <w:pPr>
        <w:pStyle w:val="Akapitzlist"/>
        <w:numPr>
          <w:ilvl w:val="1"/>
          <w:numId w:val="10"/>
        </w:numPr>
        <w:tabs>
          <w:tab w:val="left" w:pos="993"/>
        </w:tabs>
        <w:ind w:left="1701" w:hanging="960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wykupienia nieruchomości lub jej części,</w:t>
      </w:r>
    </w:p>
    <w:p w14:paraId="542032B3" w14:textId="77777777" w:rsidR="00B60E07" w:rsidRPr="00EA2976" w:rsidRDefault="009769B8">
      <w:pPr>
        <w:pStyle w:val="Akapitzlist"/>
        <w:numPr>
          <w:ilvl w:val="1"/>
          <w:numId w:val="10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odszkodowania w związku ze spadkiem wartości nieruchomości wskutek uchwalenia planu miejscowego albo jego zmianą,</w:t>
      </w:r>
    </w:p>
    <w:p w14:paraId="7245E39A" w14:textId="77777777" w:rsidR="00B60E07" w:rsidRPr="00EA2976" w:rsidRDefault="009769B8">
      <w:pPr>
        <w:pStyle w:val="Akapitzlist"/>
        <w:numPr>
          <w:ilvl w:val="1"/>
          <w:numId w:val="10"/>
        </w:numPr>
        <w:tabs>
          <w:tab w:val="left" w:pos="993"/>
        </w:tabs>
        <w:ind w:left="993" w:hanging="284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ustalenia jednorazowej opłaty w związku ze wzrostem wartości nieruchomości wskutek uchwalenia planu miejscowego albo jego zmiany;</w:t>
      </w:r>
    </w:p>
    <w:p w14:paraId="7E397E55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wydawanie decyzji administracyjnych lub zaświadczeń potwierdzających przekształcenie prawa użytkowania wieczystego w prawo własności;</w:t>
      </w:r>
    </w:p>
    <w:p w14:paraId="7EB07896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prowadzenie postępowań w sprawach dotyczących opłat za użytkowanie wieczyste:</w:t>
      </w:r>
    </w:p>
    <w:p w14:paraId="530F207B" w14:textId="77777777" w:rsidR="00B60E07" w:rsidRPr="00EA2976" w:rsidRDefault="009769B8">
      <w:pPr>
        <w:pStyle w:val="Akapitzlist"/>
        <w:ind w:left="69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a) aktualizacja opłat,</w:t>
      </w:r>
    </w:p>
    <w:p w14:paraId="065DF09E" w14:textId="77777777" w:rsidR="00B60E07" w:rsidRPr="00EA2976" w:rsidRDefault="009769B8">
      <w:pPr>
        <w:pStyle w:val="Akapitzlist"/>
        <w:ind w:left="69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b) zmiana stawek,</w:t>
      </w:r>
    </w:p>
    <w:p w14:paraId="5CE4A062" w14:textId="77777777" w:rsidR="00B60E07" w:rsidRPr="00EA2976" w:rsidRDefault="009769B8">
      <w:pPr>
        <w:pStyle w:val="Akapitzlist"/>
        <w:ind w:left="69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c) udzielanie bonifikat,</w:t>
      </w:r>
    </w:p>
    <w:p w14:paraId="49E9B847" w14:textId="77777777" w:rsidR="00B60E07" w:rsidRPr="00EA2976" w:rsidRDefault="009769B8">
      <w:pPr>
        <w:pStyle w:val="Akapitzlist"/>
        <w:ind w:left="69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d) rozkładanie opłat na raty;</w:t>
      </w:r>
    </w:p>
    <w:p w14:paraId="264F4C1E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prowadzenie zasobu nieruchomości Gminy i Skarbu Państwa w zakresie ewidencji opłat za użytkowanie wieczyste i trwały zarząd; </w:t>
      </w:r>
    </w:p>
    <w:p w14:paraId="4B27E9F3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wydawanie kwitów </w:t>
      </w:r>
      <w:proofErr w:type="spellStart"/>
      <w:r w:rsidRPr="00EA2976">
        <w:rPr>
          <w:rFonts w:cs="Times New Roman"/>
          <w:sz w:val="22"/>
          <w:szCs w:val="22"/>
        </w:rPr>
        <w:t>mazalnych</w:t>
      </w:r>
      <w:proofErr w:type="spellEnd"/>
      <w:r w:rsidRPr="00EA2976">
        <w:rPr>
          <w:rFonts w:cs="Times New Roman"/>
          <w:sz w:val="22"/>
          <w:szCs w:val="22"/>
        </w:rPr>
        <w:t xml:space="preserve"> w zakresie spraw prowadzonych przez wydział; </w:t>
      </w:r>
    </w:p>
    <w:p w14:paraId="5546DAF4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wywłaszczanie nieruchomości, orzekanie o zwrocie nieruchomości i dokonywanie rozliczeń z tego tytułu;</w:t>
      </w:r>
    </w:p>
    <w:p w14:paraId="1A4AAE04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prowadzenie spraw dotyczących roszczeń osób, które pozostawiły mienie poza granicami kraju; </w:t>
      </w:r>
    </w:p>
    <w:p w14:paraId="3E028E18" w14:textId="77777777" w:rsidR="00B60E07" w:rsidRPr="00EA2976" w:rsidRDefault="009769B8">
      <w:pPr>
        <w:pStyle w:val="Akapitzlist"/>
        <w:numPr>
          <w:ilvl w:val="0"/>
          <w:numId w:val="10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ograniczanie w drodze decyzji administracyjnej sposobu korzystania z nieruchomości;</w:t>
      </w:r>
    </w:p>
    <w:p w14:paraId="031202DE" w14:textId="77777777" w:rsidR="00B60E07" w:rsidRPr="00EA2976" w:rsidRDefault="009769B8">
      <w:pPr>
        <w:numPr>
          <w:ilvl w:val="0"/>
          <w:numId w:val="10"/>
        </w:numPr>
        <w:tabs>
          <w:tab w:val="clear" w:pos="720"/>
          <w:tab w:val="left" w:pos="450"/>
        </w:tabs>
        <w:ind w:left="680" w:hanging="340"/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lastRenderedPageBreak/>
        <w:t>wydawanie zaświadczeń dotyczących roszczeń reprywatyzacyjnych.</w:t>
      </w:r>
    </w:p>
    <w:p w14:paraId="6504B173" w14:textId="77777777" w:rsidR="00B60E07" w:rsidRPr="00EA2976" w:rsidRDefault="00B60E07">
      <w:pPr>
        <w:pStyle w:val="Akapitzlist"/>
        <w:jc w:val="both"/>
        <w:rPr>
          <w:rFonts w:cs="Times New Roman"/>
          <w:sz w:val="22"/>
          <w:szCs w:val="22"/>
        </w:rPr>
      </w:pPr>
    </w:p>
    <w:p w14:paraId="00186878" w14:textId="77777777" w:rsidR="00B60E07" w:rsidRPr="00EA2976" w:rsidRDefault="009769B8">
      <w:p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4. </w:t>
      </w:r>
      <w:r w:rsidRPr="00EA2976">
        <w:rPr>
          <w:rFonts w:cs="Times New Roman"/>
          <w:sz w:val="22"/>
          <w:szCs w:val="22"/>
        </w:rPr>
        <w:t xml:space="preserve">Do zadań wydziału realizowanych przez </w:t>
      </w:r>
      <w:r w:rsidRPr="00EA2976">
        <w:rPr>
          <w:rFonts w:cs="Times New Roman"/>
          <w:color w:val="000000"/>
          <w:sz w:val="22"/>
          <w:szCs w:val="22"/>
        </w:rPr>
        <w:t>Referat Gospodarowania Mieniem</w:t>
      </w:r>
      <w:r w:rsidRPr="00EA2976">
        <w:rPr>
          <w:rFonts w:cs="Times New Roman"/>
          <w:sz w:val="22"/>
          <w:szCs w:val="22"/>
        </w:rPr>
        <w:t xml:space="preserve"> należy w szczególności wykonywanie następujących </w:t>
      </w:r>
      <w:r w:rsidRPr="00EA2976">
        <w:rPr>
          <w:rFonts w:cs="Times New Roman"/>
          <w:color w:val="auto"/>
          <w:sz w:val="22"/>
          <w:szCs w:val="22"/>
        </w:rPr>
        <w:t xml:space="preserve">zadań </w:t>
      </w:r>
      <w:r w:rsidRPr="00EA2976">
        <w:rPr>
          <w:rFonts w:cs="Times New Roman"/>
          <w:sz w:val="22"/>
          <w:szCs w:val="22"/>
        </w:rPr>
        <w:t>w odniesieniu do nieruchomości stanowiących własność Gminy lub Skarbu Państwa:</w:t>
      </w:r>
    </w:p>
    <w:p w14:paraId="436C65FC" w14:textId="77777777" w:rsidR="00B60E07" w:rsidRPr="00EA2976" w:rsidRDefault="009769B8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 xml:space="preserve">reprezentowanie interesów Gminy w sprawach o zwrot nieruchomości na rzecz poprzednich właścicieli o stwierdzenie nieważności decyzji wywłaszczeniowych lub wznowienie postępowania oraz realizacja roszczeń odszkodowawczych wynikłych z tych tytułów; </w:t>
      </w:r>
    </w:p>
    <w:p w14:paraId="30915CB3" w14:textId="77777777" w:rsidR="00B60E07" w:rsidRPr="00EA2976" w:rsidRDefault="009769B8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prowadzenie spraw dotyczących nabywania mienia w drodze spadku oraz mienia opuszczonego</w:t>
      </w:r>
      <w:r w:rsidRPr="00EA2976">
        <w:rPr>
          <w:rFonts w:cs="Times New Roman"/>
          <w:color w:val="000000"/>
          <w:sz w:val="22"/>
          <w:szCs w:val="22"/>
        </w:rPr>
        <w:br/>
        <w:t>i porzuconego;</w:t>
      </w:r>
    </w:p>
    <w:p w14:paraId="539E1292" w14:textId="77777777" w:rsidR="00B60E07" w:rsidRPr="00EA2976" w:rsidRDefault="009769B8">
      <w:pPr>
        <w:pStyle w:val="Akapitzlist"/>
        <w:numPr>
          <w:ilvl w:val="0"/>
          <w:numId w:val="9"/>
        </w:numPr>
        <w:jc w:val="both"/>
        <w:rPr>
          <w:rFonts w:cs="Times New Roman"/>
          <w:color w:val="000000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reprezentowanie interesów Gminy w postępowaniach o zrzeczenie się własności nieruchomości;</w:t>
      </w:r>
    </w:p>
    <w:p w14:paraId="723B592E" w14:textId="77777777" w:rsidR="00B60E07" w:rsidRPr="00EA2976" w:rsidRDefault="009769B8">
      <w:pPr>
        <w:pStyle w:val="Akapitzlist"/>
        <w:numPr>
          <w:ilvl w:val="0"/>
          <w:numId w:val="9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 xml:space="preserve">obciążanie nieruchomości ograniczonymi prawami rzeczowymi lub przyjmowanie </w:t>
      </w:r>
      <w:r w:rsidRPr="00EA2976">
        <w:rPr>
          <w:rFonts w:cs="Times New Roman"/>
          <w:color w:val="auto"/>
          <w:sz w:val="22"/>
          <w:szCs w:val="22"/>
        </w:rPr>
        <w:t>takich praw;</w:t>
      </w:r>
    </w:p>
    <w:p w14:paraId="69D93A5C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czasowe udostępnianie nieruchomości poprzez oddawanie w dzierżawę, najem, użyczenie lub użytkowanie oraz kontrola sposobu ich użytkowania; </w:t>
      </w:r>
    </w:p>
    <w:p w14:paraId="4DA0D6FA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prowadzenie postępowań związanych z naliczaniem i aktualizacją czynszów dzierżawnych, w tym wystawianie dokumentów księgowych;</w:t>
      </w:r>
    </w:p>
    <w:p w14:paraId="2E6422D1" w14:textId="77777777" w:rsidR="00B60E07" w:rsidRPr="00EA2976" w:rsidRDefault="009769B8">
      <w:pPr>
        <w:numPr>
          <w:ilvl w:val="0"/>
          <w:numId w:val="9"/>
        </w:numPr>
        <w:ind w:left="697" w:hanging="357"/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prowadzenie postępowań w ramach ustawy z dnia 7 września 2007 r. o ujawnianiu</w:t>
      </w:r>
      <w:r w:rsidRPr="00EA2976">
        <w:rPr>
          <w:rFonts w:cs="Times New Roman"/>
          <w:color w:val="auto"/>
          <w:sz w:val="22"/>
          <w:szCs w:val="22"/>
        </w:rPr>
        <w:br/>
        <w:t>w księgach wieczystych prawa własności nieruchomości Skarbu Państwa oraz jednostek samorządu terytorialnego;</w:t>
      </w:r>
    </w:p>
    <w:p w14:paraId="52987847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regulacja stanu prawnego nieruchomości Gminy, Skarbu Państwa;</w:t>
      </w:r>
    </w:p>
    <w:p w14:paraId="3E4B1927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prowadzenie postępowań mających na celu nabywanie nieruchomości na rzecz Gminy w drodze tzw. komunalizacji oraz odzwierciedlanie w księgach wieczystych i ewidencji gruntów zmian stanów prawnych;</w:t>
      </w:r>
    </w:p>
    <w:p w14:paraId="6210D371" w14:textId="77777777" w:rsidR="00B60E07" w:rsidRPr="00EA2976" w:rsidRDefault="009769B8">
      <w:pPr>
        <w:pStyle w:val="Akapitzlist"/>
        <w:numPr>
          <w:ilvl w:val="0"/>
          <w:numId w:val="9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czasowe udostępnianie nieruchomości poprzez:</w:t>
      </w:r>
    </w:p>
    <w:p w14:paraId="3A8C93EE" w14:textId="77777777" w:rsidR="00B60E07" w:rsidRPr="00EA2976" w:rsidRDefault="009769B8">
      <w:pPr>
        <w:ind w:left="993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 xml:space="preserve">a) przekazywanie w administrowanie miejskim jednostkom organizacyjnym, </w:t>
      </w:r>
    </w:p>
    <w:p w14:paraId="3E13F14B" w14:textId="77777777" w:rsidR="00B60E07" w:rsidRPr="00EA2976" w:rsidRDefault="009769B8">
      <w:pPr>
        <w:ind w:left="993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sz w:val="22"/>
          <w:szCs w:val="22"/>
        </w:rPr>
        <w:t>b) udostępnianie dla celów realizacji urządzeń infrastruktury technicznej</w:t>
      </w:r>
    </w:p>
    <w:p w14:paraId="1E1CB04D" w14:textId="77777777" w:rsidR="00B60E07" w:rsidRPr="00EA2976" w:rsidRDefault="009769B8">
      <w:pPr>
        <w:ind w:left="709"/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     c) kontrolę sposobu korzystania z udostępnianych gruntów;</w:t>
      </w:r>
    </w:p>
    <w:p w14:paraId="4DA43C95" w14:textId="77777777" w:rsidR="00B60E07" w:rsidRPr="00EA2976" w:rsidRDefault="009769B8">
      <w:pPr>
        <w:pStyle w:val="Akapitzlist"/>
        <w:numPr>
          <w:ilvl w:val="0"/>
          <w:numId w:val="9"/>
        </w:numPr>
        <w:ind w:left="697" w:hanging="357"/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wydawanie decyzji administracyjnych o oddaniu nieruchomości w trwały zarząd, jego wygaszaniu</w:t>
      </w:r>
      <w:r w:rsidRPr="00EA2976">
        <w:rPr>
          <w:rFonts w:cs="Times New Roman"/>
          <w:color w:val="auto"/>
          <w:sz w:val="22"/>
          <w:szCs w:val="22"/>
        </w:rPr>
        <w:br/>
        <w:t xml:space="preserve"> i aktualizacji opłat;</w:t>
      </w:r>
    </w:p>
    <w:p w14:paraId="30B50C54" w14:textId="77777777" w:rsidR="00B60E07" w:rsidRPr="00EA2976" w:rsidRDefault="009769B8">
      <w:pPr>
        <w:pStyle w:val="Akapitzlist"/>
        <w:numPr>
          <w:ilvl w:val="0"/>
          <w:numId w:val="9"/>
        </w:numPr>
        <w:ind w:left="697" w:hanging="357"/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przygotowywanie zgód na wycinkę drzew znajdujących się na nieruchomościach należących do zasobów Gminy lub Skarbu Państwa; </w:t>
      </w:r>
      <w:r w:rsidRPr="00EA2976">
        <w:rPr>
          <w:rFonts w:cs="Times New Roman"/>
          <w:color w:val="FF0000"/>
          <w:sz w:val="22"/>
          <w:szCs w:val="22"/>
        </w:rPr>
        <w:t xml:space="preserve"> </w:t>
      </w:r>
    </w:p>
    <w:p w14:paraId="2CA6B115" w14:textId="77777777" w:rsidR="00B60E07" w:rsidRPr="00EA2976" w:rsidRDefault="009769B8">
      <w:pPr>
        <w:numPr>
          <w:ilvl w:val="0"/>
          <w:numId w:val="9"/>
        </w:numPr>
        <w:ind w:left="697" w:hanging="357"/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przekazywanie na wniosek Lasom Państwowym gruntów zalesionych;</w:t>
      </w:r>
    </w:p>
    <w:p w14:paraId="11E43FCF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przekazywanie gruntów Skarbu Państwa na cele związane z zakwaterowaniem sił zbrojnych Rzeczypospolitej Polskiej, przejmowanie zbędnych nieruchomości dla realizacji tych potrzeb, orzekanie  o przejściowym zakwaterowaniu sił zbrojnych Rzeczypospolitej Polskiej;</w:t>
      </w:r>
    </w:p>
    <w:p w14:paraId="7C709F1E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>orzekanie o przekazaniu nieruchomości pomiędzy Ministrem Obrony Narodowej a Agencją Mienia Wojskowego lub Wojskową Agencją Mieszkaniową;</w:t>
      </w:r>
    </w:p>
    <w:p w14:paraId="07954793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000000"/>
          <w:sz w:val="22"/>
          <w:szCs w:val="22"/>
        </w:rPr>
        <w:t>występowanie jako strona w postępowaniach dotyczących decyzji o warunkach zabudowy</w:t>
      </w:r>
      <w:r w:rsidRPr="00EA2976">
        <w:rPr>
          <w:rFonts w:cs="Times New Roman"/>
          <w:color w:val="000000"/>
          <w:sz w:val="22"/>
          <w:szCs w:val="22"/>
        </w:rPr>
        <w:br/>
        <w:t>i pozwoleń  na budowę wydawanych na rzecz osób trzecich;</w:t>
      </w:r>
    </w:p>
    <w:p w14:paraId="04E787AE" w14:textId="77777777" w:rsidR="00B60E07" w:rsidRPr="00EA2976" w:rsidRDefault="009769B8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EA2976">
        <w:rPr>
          <w:rFonts w:cs="Times New Roman"/>
          <w:color w:val="auto"/>
          <w:sz w:val="22"/>
          <w:szCs w:val="22"/>
        </w:rPr>
        <w:t xml:space="preserve">prowadzenie spraw związanych z windykacją należności cywilnoprawnych i publicznoprawnych dotyczących zadań wydziału. </w:t>
      </w:r>
    </w:p>
    <w:p w14:paraId="414CD74E" w14:textId="77777777" w:rsidR="00B60E07" w:rsidRDefault="00B60E07">
      <w:pPr>
        <w:jc w:val="both"/>
        <w:rPr>
          <w:rFonts w:cs="Times New Roman"/>
          <w:sz w:val="22"/>
          <w:szCs w:val="22"/>
        </w:rPr>
      </w:pPr>
    </w:p>
    <w:p w14:paraId="3BECB4E9" w14:textId="77777777" w:rsidR="00B60E07" w:rsidRDefault="00B60E07">
      <w:pPr>
        <w:pStyle w:val="Akapitzlist"/>
        <w:jc w:val="both"/>
        <w:rPr>
          <w:rFonts w:cs="Times New Roman"/>
          <w:color w:val="C9211E"/>
          <w:sz w:val="22"/>
          <w:szCs w:val="22"/>
        </w:rPr>
      </w:pPr>
    </w:p>
    <w:p w14:paraId="4DB253E5" w14:textId="77777777" w:rsidR="00F22A7B" w:rsidRDefault="00F22A7B">
      <w:pPr>
        <w:pStyle w:val="Bezodstpw"/>
        <w:ind w:left="5664"/>
        <w:jc w:val="center"/>
        <w:rPr>
          <w:rFonts w:ascii="Times New Roman" w:hAnsi="Times New Roman"/>
          <w:b/>
        </w:rPr>
      </w:pPr>
    </w:p>
    <w:p w14:paraId="0F3361B9" w14:textId="77777777" w:rsidR="00F22A7B" w:rsidRDefault="00F22A7B">
      <w:pPr>
        <w:pStyle w:val="Bezodstpw"/>
        <w:ind w:left="5664"/>
        <w:jc w:val="center"/>
        <w:rPr>
          <w:rFonts w:ascii="Times New Roman" w:hAnsi="Times New Roman"/>
          <w:b/>
        </w:rPr>
      </w:pPr>
    </w:p>
    <w:p w14:paraId="352BB7BF" w14:textId="77777777" w:rsidR="00F22A7B" w:rsidRDefault="00F22A7B">
      <w:pPr>
        <w:pStyle w:val="Bezodstpw"/>
        <w:ind w:left="5664"/>
        <w:jc w:val="center"/>
        <w:rPr>
          <w:rFonts w:ascii="Times New Roman" w:hAnsi="Times New Roman"/>
          <w:b/>
        </w:rPr>
      </w:pPr>
    </w:p>
    <w:p w14:paraId="57886810" w14:textId="4138A556" w:rsidR="00B60E07" w:rsidRDefault="009769B8">
      <w:pPr>
        <w:pStyle w:val="Bezodstpw"/>
        <w:ind w:left="566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Prezydent Miasta Torunia</w:t>
      </w:r>
    </w:p>
    <w:p w14:paraId="270D05EE" w14:textId="77777777" w:rsidR="00B60E07" w:rsidRDefault="00B60E07">
      <w:pPr>
        <w:pStyle w:val="Bezodstpw"/>
        <w:jc w:val="center"/>
        <w:rPr>
          <w:rFonts w:ascii="Times New Roman" w:hAnsi="Times New Roman"/>
          <w:b/>
        </w:rPr>
      </w:pPr>
    </w:p>
    <w:p w14:paraId="39A94651" w14:textId="77777777" w:rsidR="00B60E07" w:rsidRDefault="00B60E07">
      <w:pPr>
        <w:pStyle w:val="Bezodstpw"/>
        <w:rPr>
          <w:rFonts w:ascii="Times New Roman" w:hAnsi="Times New Roman"/>
          <w:b/>
        </w:rPr>
      </w:pPr>
    </w:p>
    <w:p w14:paraId="2DFB5683" w14:textId="77777777" w:rsidR="00B60E07" w:rsidRDefault="009769B8">
      <w:pPr>
        <w:pStyle w:val="Bezodstpw"/>
        <w:ind w:left="4956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Paweł </w:t>
      </w:r>
      <w:proofErr w:type="spellStart"/>
      <w:r>
        <w:rPr>
          <w:rFonts w:ascii="Times New Roman" w:hAnsi="Times New Roman"/>
          <w:b/>
        </w:rPr>
        <w:t>Gulewski</w:t>
      </w:r>
      <w:proofErr w:type="spellEnd"/>
    </w:p>
    <w:p w14:paraId="1E32A533" w14:textId="77777777" w:rsidR="00B60E07" w:rsidRDefault="00B60E07"/>
    <w:p w14:paraId="17F8658E" w14:textId="77777777" w:rsidR="00B60E07" w:rsidRDefault="00B60E07"/>
    <w:sectPr w:rsidR="00B60E07">
      <w:pgSz w:w="11906" w:h="16838"/>
      <w:pgMar w:top="957" w:right="1134" w:bottom="993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6590" w14:textId="77777777" w:rsidR="008C6595" w:rsidRDefault="008C6595">
      <w:pPr>
        <w:spacing w:line="240" w:lineRule="auto"/>
      </w:pPr>
      <w:r>
        <w:separator/>
      </w:r>
    </w:p>
  </w:endnote>
  <w:endnote w:type="continuationSeparator" w:id="0">
    <w:p w14:paraId="6C64F0FA" w14:textId="77777777" w:rsidR="008C6595" w:rsidRDefault="008C6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C7BE" w14:textId="77777777" w:rsidR="008C6595" w:rsidRDefault="008C6595">
      <w:pPr>
        <w:rPr>
          <w:sz w:val="12"/>
        </w:rPr>
      </w:pPr>
      <w:r>
        <w:separator/>
      </w:r>
    </w:p>
  </w:footnote>
  <w:footnote w:type="continuationSeparator" w:id="0">
    <w:p w14:paraId="1DE18813" w14:textId="77777777" w:rsidR="008C6595" w:rsidRDefault="008C6595">
      <w:pPr>
        <w:rPr>
          <w:sz w:val="12"/>
        </w:rPr>
      </w:pPr>
      <w:r>
        <w:continuationSeparator/>
      </w:r>
    </w:p>
  </w:footnote>
  <w:footnote w:id="1">
    <w:p w14:paraId="3DABA960" w14:textId="28014F94" w:rsidR="00B60E07" w:rsidRDefault="009769B8">
      <w:pPr>
        <w:pStyle w:val="Tekstprzypisudolnego"/>
        <w:jc w:val="both"/>
        <w:rPr>
          <w:szCs w:val="20"/>
        </w:rPr>
      </w:pPr>
      <w:r>
        <w:rPr>
          <w:rStyle w:val="Znakiprzypiswdolnych"/>
        </w:rPr>
        <w:footnoteRef/>
      </w:r>
      <w:r w:rsidR="000F0F5F">
        <w:rPr>
          <w:szCs w:val="20"/>
          <w:vertAlign w:val="superscript"/>
        </w:rPr>
        <w:t>)</w:t>
      </w:r>
      <w:r>
        <w:rPr>
          <w:szCs w:val="20"/>
        </w:rPr>
        <w:t xml:space="preserve"> </w:t>
      </w:r>
      <w:r w:rsidRPr="0082568C">
        <w:rPr>
          <w:rFonts w:cs="Times New Roman"/>
          <w:sz w:val="16"/>
          <w:szCs w:val="16"/>
        </w:rPr>
        <w:t>zmienionego zarządzeniami Prezydenta Miasta Torunia nr 312 z dnia 21 października 2014 r., nr 380 z dnia 30 grudnia 2014 r., nr 149 z dnia 19 czerwca 2015 r., nr 273 z dnia 21 sierpnia 2015 r., nr 391 z dnia 4 grudnia 2015 r., nr 379 z dnia 24 listopada 2016 r., nr 40 z dnia 17 lutego 2017 r., nr 130 z dnia 23 maja 2017 r.  nr 254 z dnia18 września 2017 r. nr 319 z dnia 31 października 2017 r., nr 353 z dnia 1 grudnia 2017 r., nr 293 z dnia 27 sierpnia 2018 r., nr 124 z dnia 2 maja 2019 r., nr 337 z dnia 23 października 2019 r., nr 202 z dnia 28 września 2020 r, nr 222 z dnia 8 października 2020 r., nr 230 z dnia 26 października 2020 r., nr 253 z dnia 9 listopada 2020 r., nr 222 z dnia 31 sierpnia 2021r., nr 290 z dnia 18 listopada 2021 r., nr 7 z dnia 13 stycznia 2022 r., nr 39 z dnia 24 lutego 2022 r. oraz nr 62 z dnia 10 marca 2022 r.,</w:t>
      </w:r>
      <w:r w:rsidRPr="0082568C">
        <w:rPr>
          <w:sz w:val="16"/>
          <w:szCs w:val="16"/>
        </w:rPr>
        <w:t xml:space="preserve"> nr 180 z 23 maja 2022 r., nr 192 z dnia 1 czerwca 2022 r. oraz nr 220 z dnia 29 czerwca 2022 r.  nr 3 z dnia 12 stycznia 2024 r. nr 78 z dnia 9 maja 2024 r. oraz nr 105 z dnia 3 czerwca 2024 r.</w:t>
      </w:r>
    </w:p>
  </w:footnote>
  <w:footnote w:id="2">
    <w:p w14:paraId="338031BC" w14:textId="4BB2714C" w:rsidR="00F52CA3" w:rsidRPr="00F52CA3" w:rsidRDefault="00F52CA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  <w:szCs w:val="16"/>
        </w:rPr>
        <w:t>zmienione zarządzeniem Prezydenta Miasta Torunia nr</w:t>
      </w:r>
      <w:r w:rsidR="00EA00F4">
        <w:rPr>
          <w:sz w:val="16"/>
          <w:szCs w:val="16"/>
        </w:rPr>
        <w:t xml:space="preserve"> 67 z dnia 10 marca 2022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ED"/>
    <w:multiLevelType w:val="hybridMultilevel"/>
    <w:tmpl w:val="CB483C78"/>
    <w:lvl w:ilvl="0" w:tplc="7676F4A2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343F8"/>
    <w:multiLevelType w:val="multilevel"/>
    <w:tmpl w:val="A18CFF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ED42A5F"/>
    <w:multiLevelType w:val="multilevel"/>
    <w:tmpl w:val="89167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661174"/>
    <w:multiLevelType w:val="multilevel"/>
    <w:tmpl w:val="79AA14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56250E"/>
    <w:multiLevelType w:val="multilevel"/>
    <w:tmpl w:val="C29EA3D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7C75667"/>
    <w:multiLevelType w:val="multilevel"/>
    <w:tmpl w:val="E826A25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51B129BC"/>
    <w:multiLevelType w:val="multilevel"/>
    <w:tmpl w:val="790E8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E41A57"/>
    <w:multiLevelType w:val="multilevel"/>
    <w:tmpl w:val="79EE2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5CE5418"/>
    <w:multiLevelType w:val="multilevel"/>
    <w:tmpl w:val="B22025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266AA6"/>
    <w:multiLevelType w:val="multilevel"/>
    <w:tmpl w:val="40521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9B7A64"/>
    <w:multiLevelType w:val="multilevel"/>
    <w:tmpl w:val="5BF42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027FD8"/>
    <w:multiLevelType w:val="multilevel"/>
    <w:tmpl w:val="A0B81F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5A5038C"/>
    <w:multiLevelType w:val="multilevel"/>
    <w:tmpl w:val="6786E5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07"/>
    <w:rsid w:val="000F0F5F"/>
    <w:rsid w:val="001C5F24"/>
    <w:rsid w:val="002A2DFA"/>
    <w:rsid w:val="00311A86"/>
    <w:rsid w:val="00395763"/>
    <w:rsid w:val="004658FF"/>
    <w:rsid w:val="004C51C2"/>
    <w:rsid w:val="007D719B"/>
    <w:rsid w:val="0082568C"/>
    <w:rsid w:val="008C6595"/>
    <w:rsid w:val="008F0BE5"/>
    <w:rsid w:val="00924DE2"/>
    <w:rsid w:val="00935C71"/>
    <w:rsid w:val="009769B8"/>
    <w:rsid w:val="00B17792"/>
    <w:rsid w:val="00B60E07"/>
    <w:rsid w:val="00BF7B8C"/>
    <w:rsid w:val="00C32B95"/>
    <w:rsid w:val="00D76899"/>
    <w:rsid w:val="00DF6175"/>
    <w:rsid w:val="00E73457"/>
    <w:rsid w:val="00EA00F4"/>
    <w:rsid w:val="00EA2976"/>
    <w:rsid w:val="00F22A7B"/>
    <w:rsid w:val="00F52CA3"/>
    <w:rsid w:val="00FC08F6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4266"/>
  <w15:docId w15:val="{9FCD65B6-8209-40E0-8FC6-B72D03D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0BB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70BB"/>
    <w:rPr>
      <w:rFonts w:ascii="Times New Roman" w:eastAsia="Lucida Sans Unicode" w:hAnsi="Times New Roman" w:cs="Mangal"/>
      <w:color w:val="00000A"/>
      <w:sz w:val="20"/>
      <w:szCs w:val="18"/>
      <w:lang w:eastAsia="zh-CN" w:bidi="hi-IN"/>
    </w:rPr>
  </w:style>
  <w:style w:type="character" w:customStyle="1" w:styleId="Znakiprzypiswdolnych">
    <w:name w:val="Znaki przypisów dolnych"/>
    <w:uiPriority w:val="99"/>
    <w:semiHidden/>
    <w:unhideWhenUsed/>
    <w:qFormat/>
    <w:rsid w:val="00B270B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270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0BB"/>
    <w:pPr>
      <w:spacing w:line="240" w:lineRule="auto"/>
    </w:pPr>
    <w:rPr>
      <w:sz w:val="20"/>
      <w:szCs w:val="18"/>
    </w:rPr>
  </w:style>
  <w:style w:type="paragraph" w:styleId="Bezodstpw">
    <w:name w:val="No Spacing"/>
    <w:uiPriority w:val="1"/>
    <w:qFormat/>
    <w:rsid w:val="00B270BB"/>
    <w:rPr>
      <w:rFonts w:cs="Times New Roman"/>
    </w:rPr>
  </w:style>
  <w:style w:type="paragraph" w:customStyle="1" w:styleId="Tekstpodstawowywcity31">
    <w:name w:val="Tekst podstawowy wcięty 31"/>
    <w:basedOn w:val="Normalny"/>
    <w:qFormat/>
    <w:rsid w:val="00B270BB"/>
    <w:pPr>
      <w:widowControl/>
      <w:tabs>
        <w:tab w:val="clear" w:pos="708"/>
      </w:tabs>
      <w:spacing w:line="240" w:lineRule="auto"/>
      <w:ind w:firstLine="708"/>
    </w:pPr>
    <w:rPr>
      <w:rFonts w:eastAsia="Times New Roman" w:cs="Times New Roman"/>
      <w:color w:val="auto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E5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E5"/>
    <w:rPr>
      <w:rFonts w:ascii="Segoe UI" w:eastAsia="Lucida Sans Unicode" w:hAnsi="Segoe UI" w:cs="Mangal"/>
      <w:color w:val="00000A"/>
      <w:sz w:val="18"/>
      <w:szCs w:val="16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3E69-7D59-42F4-A29E-970AC9BF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2086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dc:description/>
  <cp:lastModifiedBy>m.ruszkowska</cp:lastModifiedBy>
  <cp:revision>7</cp:revision>
  <cp:lastPrinted>2024-10-11T10:53:00Z</cp:lastPrinted>
  <dcterms:created xsi:type="dcterms:W3CDTF">2024-10-02T12:41:00Z</dcterms:created>
  <dcterms:modified xsi:type="dcterms:W3CDTF">2024-10-16T08:45:00Z</dcterms:modified>
  <dc:language>pl-PL</dc:language>
</cp:coreProperties>
</file>