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61FD4" w14:textId="37A6B654" w:rsidR="00273E47" w:rsidRDefault="00273E47" w:rsidP="00273E47">
      <w:pPr>
        <w:pageBreakBefore/>
        <w:ind w:right="23" w:firstLine="4962"/>
        <w:jc w:val="right"/>
      </w:pPr>
      <w:r>
        <w:rPr>
          <w:sz w:val="22"/>
          <w:szCs w:val="22"/>
        </w:rPr>
        <w:t xml:space="preserve">Toruń, dnia </w:t>
      </w:r>
      <w:r w:rsidR="00EC13BC">
        <w:rPr>
          <w:sz w:val="22"/>
          <w:szCs w:val="22"/>
        </w:rPr>
        <w:t>21</w:t>
      </w:r>
      <w:r>
        <w:rPr>
          <w:sz w:val="22"/>
          <w:szCs w:val="22"/>
        </w:rPr>
        <w:t xml:space="preserve"> czerwca 2024 r.</w:t>
      </w:r>
    </w:p>
    <w:p w14:paraId="2E7FDA23" w14:textId="18D396F5" w:rsidR="00273E47" w:rsidRDefault="00273E47" w:rsidP="00273E47">
      <w:pPr>
        <w:pBdr>
          <w:left w:val="none" w:sz="0" w:space="1" w:color="000000"/>
          <w:bottom w:val="none" w:sz="0" w:space="1" w:color="000000"/>
        </w:pBdr>
        <w:jc w:val="both"/>
      </w:pPr>
      <w:r>
        <w:rPr>
          <w:sz w:val="22"/>
          <w:szCs w:val="22"/>
        </w:rPr>
        <w:t>WAiB.6220.25.2023 AGW.ASch</w:t>
      </w:r>
      <w:r w:rsidR="00DE0A55">
        <w:rPr>
          <w:sz w:val="22"/>
          <w:szCs w:val="22"/>
        </w:rPr>
        <w:t>9</w:t>
      </w:r>
    </w:p>
    <w:p w14:paraId="79E04D8C" w14:textId="77777777" w:rsidR="00273E47" w:rsidRPr="00D95991" w:rsidRDefault="00273E47" w:rsidP="00273E47">
      <w:pPr>
        <w:pBdr>
          <w:left w:val="none" w:sz="0" w:space="1" w:color="000000"/>
          <w:bottom w:val="none" w:sz="0" w:space="1" w:color="000000"/>
        </w:pBdr>
        <w:ind w:firstLine="5580"/>
        <w:rPr>
          <w:rFonts w:cs="Arial"/>
          <w:sz w:val="16"/>
          <w:szCs w:val="16"/>
        </w:rPr>
      </w:pPr>
    </w:p>
    <w:p w14:paraId="2D0BF616" w14:textId="77777777" w:rsidR="00273E47" w:rsidRDefault="00273E47" w:rsidP="00273E47">
      <w:pPr>
        <w:pBdr>
          <w:left w:val="none" w:sz="0" w:space="1" w:color="000000"/>
          <w:bottom w:val="none" w:sz="0" w:space="1" w:color="000000"/>
        </w:pBdr>
        <w:jc w:val="center"/>
      </w:pPr>
      <w:r>
        <w:rPr>
          <w:b/>
          <w:sz w:val="22"/>
          <w:szCs w:val="22"/>
        </w:rPr>
        <w:t>OBWIESZCZENIE</w:t>
      </w:r>
    </w:p>
    <w:p w14:paraId="3EEC7825" w14:textId="77777777" w:rsidR="00273E47" w:rsidRDefault="00273E47" w:rsidP="00273E47">
      <w:pPr>
        <w:pBdr>
          <w:left w:val="none" w:sz="0" w:space="1" w:color="000000"/>
          <w:bottom w:val="none" w:sz="0" w:space="1" w:color="000000"/>
        </w:pBdr>
        <w:jc w:val="both"/>
        <w:rPr>
          <w:i/>
          <w:iCs/>
          <w:sz w:val="22"/>
          <w:szCs w:val="22"/>
        </w:rPr>
      </w:pPr>
    </w:p>
    <w:p w14:paraId="10C9E83B" w14:textId="48DB8C46" w:rsidR="00273E47" w:rsidRDefault="00273E47" w:rsidP="00273E47">
      <w:pPr>
        <w:pStyle w:val="Normalny1"/>
        <w:pBdr>
          <w:left w:val="none" w:sz="0" w:space="1" w:color="000000"/>
          <w:bottom w:val="none" w:sz="0" w:space="1" w:color="000000"/>
        </w:pBdr>
        <w:jc w:val="both"/>
      </w:pPr>
      <w:r>
        <w:rPr>
          <w:sz w:val="22"/>
          <w:szCs w:val="22"/>
        </w:rPr>
        <w:t xml:space="preserve">Zgodnie z art. 49, art. 10 § 1, art. 73 § 1 ustawy z dnia 14 czerwca 1960 r. Kodeks postępowania administracyjnego (tekst jednolity Dz. U. z 2024 r., poz. 572, dalej: </w:t>
      </w:r>
      <w:r w:rsidR="00505C52">
        <w:rPr>
          <w:sz w:val="22"/>
          <w:szCs w:val="22"/>
        </w:rPr>
        <w:t>Kpa</w:t>
      </w:r>
      <w:r>
        <w:rPr>
          <w:sz w:val="22"/>
          <w:szCs w:val="22"/>
        </w:rPr>
        <w:t xml:space="preserve">), art. 75 ust. 1 pkt 4, art. 85 </w:t>
      </w:r>
      <w:r w:rsidR="00505C52">
        <w:rPr>
          <w:sz w:val="22"/>
          <w:szCs w:val="22"/>
        </w:rPr>
        <w:br/>
      </w:r>
      <w:r>
        <w:rPr>
          <w:sz w:val="22"/>
          <w:szCs w:val="22"/>
        </w:rPr>
        <w:t>ust. 3 ustawy z dnia 3 października 2008 r. o udostępnianiu informacji o środowisku i jego ochronie, udziale społeczeństwa w ochronie środowiska oraz o ocenach oddziaływania na środowisko (tekst jednolity Dz. U. z 2023 r., poz. 1094 ze zmianami),</w:t>
      </w:r>
    </w:p>
    <w:p w14:paraId="2CDEC92C" w14:textId="77777777" w:rsidR="00273E47" w:rsidRPr="00273E47" w:rsidRDefault="00273E47" w:rsidP="00273E47">
      <w:pPr>
        <w:pStyle w:val="Normalny1"/>
        <w:pBdr>
          <w:left w:val="none" w:sz="0" w:space="1" w:color="000000"/>
          <w:bottom w:val="none" w:sz="0" w:space="1" w:color="000000"/>
        </w:pBdr>
        <w:jc w:val="both"/>
        <w:rPr>
          <w:sz w:val="22"/>
          <w:szCs w:val="22"/>
        </w:rPr>
      </w:pPr>
    </w:p>
    <w:p w14:paraId="79D85720" w14:textId="16622E08" w:rsidR="00273E47" w:rsidRPr="00DE0A55" w:rsidRDefault="00273E47" w:rsidP="00273E47">
      <w:pPr>
        <w:pStyle w:val="Normalny1"/>
        <w:pBdr>
          <w:left w:val="none" w:sz="0" w:space="1" w:color="000000"/>
          <w:bottom w:val="none" w:sz="0" w:space="1" w:color="000000"/>
        </w:pBdr>
        <w:jc w:val="both"/>
        <w:textAlignment w:val="auto"/>
        <w:rPr>
          <w:sz w:val="22"/>
          <w:szCs w:val="22"/>
        </w:rPr>
      </w:pPr>
      <w:r w:rsidRPr="00273E47">
        <w:rPr>
          <w:rFonts w:eastAsia="Lucida Sans Unicode"/>
          <w:sz w:val="22"/>
          <w:szCs w:val="22"/>
        </w:rPr>
        <w:t xml:space="preserve">zawiadamia się, </w:t>
      </w:r>
      <w:r w:rsidR="00505C52">
        <w:rPr>
          <w:rFonts w:eastAsia="Lucida Sans Unicode"/>
          <w:sz w:val="22"/>
          <w:szCs w:val="22"/>
        </w:rPr>
        <w:t>że</w:t>
      </w:r>
      <w:r w:rsidRPr="00273E47">
        <w:rPr>
          <w:rFonts w:eastAsia="Lucida Sans Unicode"/>
          <w:sz w:val="22"/>
          <w:szCs w:val="22"/>
        </w:rPr>
        <w:t xml:space="preserve"> </w:t>
      </w:r>
      <w:r w:rsidRPr="00273E47">
        <w:rPr>
          <w:rStyle w:val="Domylnaczcionkaakapitu1"/>
          <w:sz w:val="22"/>
          <w:szCs w:val="22"/>
        </w:rPr>
        <w:t xml:space="preserve">po rozpatrzeniu wniosku: </w:t>
      </w:r>
      <w:r w:rsidR="00DE0A55" w:rsidRPr="00CC1F6B">
        <w:rPr>
          <w:sz w:val="22"/>
          <w:szCs w:val="22"/>
        </w:rPr>
        <w:t>Województwa Kujawsko</w:t>
      </w:r>
      <w:r w:rsidR="00DE0A55">
        <w:rPr>
          <w:sz w:val="22"/>
          <w:szCs w:val="22"/>
        </w:rPr>
        <w:t>-</w:t>
      </w:r>
      <w:r w:rsidR="00DE0A55" w:rsidRPr="00CC1F6B">
        <w:rPr>
          <w:sz w:val="22"/>
          <w:szCs w:val="22"/>
        </w:rPr>
        <w:t xml:space="preserve">Pomorskiego, </w:t>
      </w:r>
      <w:r w:rsidR="00DE0A55">
        <w:rPr>
          <w:sz w:val="22"/>
          <w:szCs w:val="22"/>
        </w:rPr>
        <w:t>p</w:t>
      </w:r>
      <w:r w:rsidR="00DE0A55" w:rsidRPr="00CC1F6B">
        <w:rPr>
          <w:sz w:val="22"/>
          <w:szCs w:val="22"/>
        </w:rPr>
        <w:t xml:space="preserve">l. Teatralny 2 </w:t>
      </w:r>
      <w:r w:rsidR="00DE0A55">
        <w:rPr>
          <w:sz w:val="22"/>
          <w:szCs w:val="22"/>
        </w:rPr>
        <w:br/>
      </w:r>
      <w:r w:rsidR="00DE0A55" w:rsidRPr="00CC1F6B">
        <w:rPr>
          <w:sz w:val="22"/>
          <w:szCs w:val="22"/>
        </w:rPr>
        <w:t xml:space="preserve">w Toruniu, reprezentowanego przez Pana Wojciecha </w:t>
      </w:r>
      <w:proofErr w:type="spellStart"/>
      <w:r w:rsidR="00DE0A55" w:rsidRPr="00CC1F6B">
        <w:rPr>
          <w:sz w:val="22"/>
          <w:szCs w:val="22"/>
        </w:rPr>
        <w:t>Norberciaka</w:t>
      </w:r>
      <w:proofErr w:type="spellEnd"/>
      <w:r w:rsidR="00DE0A55" w:rsidRPr="00CC1F6B">
        <w:rPr>
          <w:sz w:val="22"/>
          <w:szCs w:val="22"/>
        </w:rPr>
        <w:t xml:space="preserve">, z dnia 4 kwietnia 2023 r., </w:t>
      </w:r>
      <w:r w:rsidR="00DE0A55">
        <w:rPr>
          <w:sz w:val="22"/>
          <w:szCs w:val="22"/>
        </w:rPr>
        <w:br/>
      </w:r>
      <w:r w:rsidR="00DE0A55" w:rsidRPr="00CC1F6B">
        <w:rPr>
          <w:sz w:val="22"/>
          <w:szCs w:val="22"/>
        </w:rPr>
        <w:t>nr w rejestrze tut. organu</w:t>
      </w:r>
      <w:r w:rsidR="00DE0A55">
        <w:rPr>
          <w:sz w:val="22"/>
          <w:szCs w:val="22"/>
        </w:rPr>
        <w:t>:</w:t>
      </w:r>
      <w:r w:rsidR="00DE0A55" w:rsidRPr="00CC1F6B">
        <w:rPr>
          <w:sz w:val="22"/>
          <w:szCs w:val="22"/>
        </w:rPr>
        <w:t xml:space="preserve"> l.dz. 2218/2023, </w:t>
      </w:r>
      <w:r w:rsidR="00DE0A55">
        <w:rPr>
          <w:sz w:val="22"/>
          <w:szCs w:val="22"/>
        </w:rPr>
        <w:t xml:space="preserve">ostatecznie </w:t>
      </w:r>
      <w:r w:rsidR="00DE0A55" w:rsidRPr="00CC1F6B">
        <w:rPr>
          <w:sz w:val="22"/>
          <w:szCs w:val="22"/>
        </w:rPr>
        <w:t xml:space="preserve">uzupełnionego dnia </w:t>
      </w:r>
      <w:r w:rsidR="00DE0A55">
        <w:rPr>
          <w:sz w:val="22"/>
          <w:szCs w:val="22"/>
        </w:rPr>
        <w:t>14 lutego</w:t>
      </w:r>
      <w:r w:rsidR="00DE0A55" w:rsidRPr="00CC1F6B">
        <w:rPr>
          <w:sz w:val="22"/>
          <w:szCs w:val="22"/>
        </w:rPr>
        <w:t xml:space="preserve"> 202</w:t>
      </w:r>
      <w:r w:rsidR="00DE0A55">
        <w:rPr>
          <w:sz w:val="22"/>
          <w:szCs w:val="22"/>
        </w:rPr>
        <w:t>4</w:t>
      </w:r>
      <w:r w:rsidR="00DE0A55" w:rsidRPr="00CC1F6B">
        <w:rPr>
          <w:sz w:val="22"/>
          <w:szCs w:val="22"/>
        </w:rPr>
        <w:t xml:space="preserve"> r.</w:t>
      </w:r>
      <w:r w:rsidR="00DE0A55">
        <w:rPr>
          <w:sz w:val="22"/>
          <w:szCs w:val="22"/>
        </w:rPr>
        <w:t>,</w:t>
      </w:r>
      <w:r w:rsidR="00DE0A55" w:rsidRPr="00CC1F6B">
        <w:rPr>
          <w:sz w:val="22"/>
          <w:szCs w:val="22"/>
        </w:rPr>
        <w:t xml:space="preserve"> </w:t>
      </w:r>
      <w:r w:rsidR="00DE0A55">
        <w:rPr>
          <w:sz w:val="22"/>
          <w:szCs w:val="22"/>
        </w:rPr>
        <w:br/>
      </w:r>
      <w:r w:rsidR="00DE0A55" w:rsidRPr="00CC1F6B">
        <w:rPr>
          <w:sz w:val="22"/>
          <w:szCs w:val="22"/>
        </w:rPr>
        <w:t>nr w rejestrze tut. organu</w:t>
      </w:r>
      <w:r w:rsidR="00DE0A55">
        <w:rPr>
          <w:sz w:val="22"/>
          <w:szCs w:val="22"/>
        </w:rPr>
        <w:t>: RPW/13951/2024</w:t>
      </w:r>
      <w:r w:rsidRPr="00273E47">
        <w:rPr>
          <w:kern w:val="1"/>
          <w:sz w:val="22"/>
          <w:szCs w:val="22"/>
          <w:lang w:eastAsia="ar-SA"/>
        </w:rPr>
        <w:t>,</w:t>
      </w:r>
      <w:r w:rsidRPr="00273E47">
        <w:rPr>
          <w:rStyle w:val="Domylnaczcionkaakapitu2"/>
          <w:sz w:val="22"/>
          <w:szCs w:val="22"/>
        </w:rPr>
        <w:t xml:space="preserve"> </w:t>
      </w:r>
      <w:r w:rsidRPr="00273E47">
        <w:rPr>
          <w:rStyle w:val="Domylnaczcionkaakapitu1"/>
          <w:sz w:val="22"/>
          <w:szCs w:val="22"/>
        </w:rPr>
        <w:t xml:space="preserve">w dniu </w:t>
      </w:r>
      <w:r w:rsidR="00DE0A55">
        <w:rPr>
          <w:rStyle w:val="Domylnaczcionkaakapitu1"/>
          <w:sz w:val="22"/>
          <w:szCs w:val="22"/>
        </w:rPr>
        <w:t>20</w:t>
      </w:r>
      <w:r w:rsidRPr="00273E47">
        <w:rPr>
          <w:rStyle w:val="Domylnaczcionkaakapitu1"/>
          <w:sz w:val="22"/>
          <w:szCs w:val="22"/>
        </w:rPr>
        <w:t xml:space="preserve"> czerwca 2024 r. została wydana decyzja</w:t>
      </w:r>
      <w:r w:rsidRPr="00273E47">
        <w:rPr>
          <w:sz w:val="22"/>
          <w:szCs w:val="22"/>
        </w:rPr>
        <w:t xml:space="preserve"> </w:t>
      </w:r>
      <w:r w:rsidR="00DE0A55">
        <w:rPr>
          <w:sz w:val="22"/>
          <w:szCs w:val="22"/>
        </w:rPr>
        <w:br/>
      </w:r>
      <w:r w:rsidRPr="00273E47">
        <w:rPr>
          <w:rStyle w:val="Domylnaczcionkaakapitu1"/>
          <w:sz w:val="22"/>
          <w:szCs w:val="22"/>
        </w:rPr>
        <w:t>nr 1</w:t>
      </w:r>
      <w:r w:rsidR="00DE0A55">
        <w:rPr>
          <w:rStyle w:val="Domylnaczcionkaakapitu1"/>
          <w:sz w:val="22"/>
          <w:szCs w:val="22"/>
        </w:rPr>
        <w:t>6</w:t>
      </w:r>
      <w:r w:rsidRPr="00273E47">
        <w:rPr>
          <w:rStyle w:val="Domylnaczcionkaakapitu1"/>
          <w:sz w:val="22"/>
          <w:szCs w:val="22"/>
        </w:rPr>
        <w:t>.2024</w:t>
      </w:r>
      <w:r w:rsidRPr="00273E47">
        <w:rPr>
          <w:sz w:val="22"/>
          <w:szCs w:val="22"/>
        </w:rPr>
        <w:t xml:space="preserve"> stwierdzająca brak potrzeby przeprowadzenia oceny oddziaływania na środowisko </w:t>
      </w:r>
      <w:r w:rsidR="00DE0A55">
        <w:rPr>
          <w:sz w:val="22"/>
          <w:szCs w:val="22"/>
        </w:rPr>
        <w:br/>
      </w:r>
      <w:r w:rsidRPr="00273E47">
        <w:rPr>
          <w:sz w:val="22"/>
          <w:szCs w:val="22"/>
        </w:rPr>
        <w:t>znak: WAiB.6220.1</w:t>
      </w:r>
      <w:r w:rsidR="00DE0A55">
        <w:rPr>
          <w:sz w:val="22"/>
          <w:szCs w:val="22"/>
        </w:rPr>
        <w:t>1</w:t>
      </w:r>
      <w:r w:rsidRPr="00273E47">
        <w:rPr>
          <w:sz w:val="22"/>
          <w:szCs w:val="22"/>
        </w:rPr>
        <w:t>.</w:t>
      </w:r>
      <w:r w:rsidR="00DE0A55">
        <w:rPr>
          <w:sz w:val="22"/>
          <w:szCs w:val="22"/>
        </w:rPr>
        <w:t>10</w:t>
      </w:r>
      <w:r w:rsidRPr="00273E47">
        <w:rPr>
          <w:sz w:val="22"/>
          <w:szCs w:val="22"/>
        </w:rPr>
        <w:t xml:space="preserve">.2023 </w:t>
      </w:r>
      <w:proofErr w:type="spellStart"/>
      <w:r w:rsidRPr="00273E47">
        <w:rPr>
          <w:sz w:val="22"/>
          <w:szCs w:val="22"/>
        </w:rPr>
        <w:t>AGW.</w:t>
      </w:r>
      <w:r w:rsidR="00DE0A55">
        <w:rPr>
          <w:sz w:val="22"/>
          <w:szCs w:val="22"/>
        </w:rPr>
        <w:t>ASch</w:t>
      </w:r>
      <w:proofErr w:type="spellEnd"/>
      <w:r w:rsidRPr="00273E47">
        <w:rPr>
          <w:sz w:val="22"/>
          <w:szCs w:val="22"/>
        </w:rPr>
        <w:t>, dla inwestycji pn.: „</w:t>
      </w:r>
      <w:r w:rsidR="00DE0A55">
        <w:rPr>
          <w:sz w:val="22"/>
          <w:szCs w:val="22"/>
        </w:rPr>
        <w:t>B</w:t>
      </w:r>
      <w:r w:rsidR="00DE0A55" w:rsidRPr="007725A7">
        <w:rPr>
          <w:sz w:val="22"/>
          <w:szCs w:val="22"/>
        </w:rPr>
        <w:t>udow</w:t>
      </w:r>
      <w:r w:rsidR="00DE0A55">
        <w:rPr>
          <w:sz w:val="22"/>
          <w:szCs w:val="22"/>
        </w:rPr>
        <w:t>a</w:t>
      </w:r>
      <w:r w:rsidR="00DE0A55" w:rsidRPr="007725A7">
        <w:rPr>
          <w:sz w:val="22"/>
          <w:szCs w:val="22"/>
        </w:rPr>
        <w:t xml:space="preserve"> nowego budynku szpitala (oznaczonego 600) wraz z niezbędną infrastrukturą, rozbiórką starego budynku głównego szpitala oraz przebudową budynków 510, 520 i 530 celem połączenia funkcjonalnego z nowym budynkiem Wojewódzkiego Szpitala Zespolonego im. L. Rydygiera przy ul. św. Józefa 53-59 w Toruniu </w:t>
      </w:r>
      <w:r w:rsidR="00DE0A55">
        <w:rPr>
          <w:sz w:val="22"/>
          <w:szCs w:val="22"/>
        </w:rPr>
        <w:br/>
      </w:r>
      <w:r w:rsidR="00DE0A55" w:rsidRPr="007725A7">
        <w:rPr>
          <w:sz w:val="22"/>
          <w:szCs w:val="22"/>
        </w:rPr>
        <w:t>wraz z zagospodarowaniem terenu przyległego i przebudow</w:t>
      </w:r>
      <w:r w:rsidR="00DE0A55">
        <w:rPr>
          <w:sz w:val="22"/>
          <w:szCs w:val="22"/>
        </w:rPr>
        <w:t>ą</w:t>
      </w:r>
      <w:r w:rsidR="00DE0A55" w:rsidRPr="007725A7">
        <w:rPr>
          <w:sz w:val="22"/>
          <w:szCs w:val="22"/>
        </w:rPr>
        <w:t xml:space="preserve"> przyłączy: wodociągowego, kanalizacji sanitarnej i deszczowej, gazu, ciepła systemowego, elektrycznego i telekomunikacyjnego, gazów medycznych oraz budow</w:t>
      </w:r>
      <w:r w:rsidR="00DE0A55">
        <w:rPr>
          <w:sz w:val="22"/>
          <w:szCs w:val="22"/>
        </w:rPr>
        <w:t>ą</w:t>
      </w:r>
      <w:r w:rsidR="00DE0A55" w:rsidRPr="007725A7">
        <w:rPr>
          <w:sz w:val="22"/>
          <w:szCs w:val="22"/>
        </w:rPr>
        <w:t xml:space="preserve"> stacji transformatorowej ST3 oraz kontenerowego agregatu zasilania </w:t>
      </w:r>
      <w:r w:rsidR="00DE0A55" w:rsidRPr="00DE0A55">
        <w:rPr>
          <w:sz w:val="22"/>
          <w:szCs w:val="22"/>
        </w:rPr>
        <w:t>rezerwowego typu DRUPS na części działek nr 47/3 i 47/1 z obrębu 34</w:t>
      </w:r>
      <w:r w:rsidR="00273630">
        <w:rPr>
          <w:sz w:val="22"/>
          <w:szCs w:val="22"/>
        </w:rPr>
        <w:t>”</w:t>
      </w:r>
      <w:r w:rsidR="00505C52" w:rsidRPr="00DE0A55">
        <w:rPr>
          <w:sz w:val="22"/>
          <w:szCs w:val="22"/>
        </w:rPr>
        <w:t>.</w:t>
      </w:r>
    </w:p>
    <w:p w14:paraId="7B936507" w14:textId="0BF3C44F" w:rsidR="00273E47" w:rsidRPr="00DE0A55" w:rsidRDefault="00505C52" w:rsidP="00273E47">
      <w:pPr>
        <w:pStyle w:val="Normalny1"/>
        <w:jc w:val="both"/>
        <w:rPr>
          <w:rStyle w:val="Domylnaczcionkaakapitu2"/>
          <w:bCs/>
          <w:color w:val="000000"/>
          <w:sz w:val="22"/>
          <w:szCs w:val="22"/>
        </w:rPr>
      </w:pPr>
      <w:r w:rsidRPr="00DE0A55">
        <w:rPr>
          <w:rStyle w:val="Domylnaczcionkaakapitu2"/>
          <w:bCs/>
          <w:color w:val="000000"/>
          <w:sz w:val="22"/>
          <w:szCs w:val="22"/>
        </w:rPr>
        <w:t>O</w:t>
      </w:r>
      <w:r w:rsidR="00273E47" w:rsidRPr="00DE0A55">
        <w:rPr>
          <w:rStyle w:val="Domylnaczcionkaakapitu2"/>
          <w:bCs/>
          <w:color w:val="000000"/>
          <w:sz w:val="22"/>
          <w:szCs w:val="22"/>
        </w:rPr>
        <w:t>bszar oddziaływania w odległości 100m od granic przedsięwzięcia:</w:t>
      </w:r>
    </w:p>
    <w:p w14:paraId="22A0B64E" w14:textId="77777777" w:rsidR="00DE0A55" w:rsidRPr="00DE0A55" w:rsidRDefault="00DE0A55" w:rsidP="00DE0A55">
      <w:pPr>
        <w:jc w:val="both"/>
        <w:rPr>
          <w:rFonts w:cs="Times New Roman"/>
          <w:bCs/>
          <w:color w:val="000000"/>
          <w:sz w:val="22"/>
          <w:szCs w:val="22"/>
        </w:rPr>
      </w:pPr>
      <w:r w:rsidRPr="00DE0A55">
        <w:rPr>
          <w:rFonts w:cs="Times New Roman"/>
          <w:bCs/>
          <w:color w:val="000000"/>
          <w:sz w:val="22"/>
          <w:szCs w:val="22"/>
        </w:rPr>
        <w:t>dz. nr 34/4, 34/7, 35/1, 35/2, 36/1,  37, 39, 47/2, 48/2, 49, 50, 52/3, 52/6, 52/7, 52/9 z obrębu 34,</w:t>
      </w:r>
    </w:p>
    <w:p w14:paraId="0A7E9C1D" w14:textId="77777777" w:rsidR="00DE0A55" w:rsidRPr="00DE0A55" w:rsidRDefault="00DE0A55" w:rsidP="00DE0A55">
      <w:pPr>
        <w:jc w:val="both"/>
        <w:rPr>
          <w:rFonts w:cs="Times New Roman"/>
          <w:bCs/>
          <w:color w:val="000000"/>
          <w:sz w:val="22"/>
          <w:szCs w:val="22"/>
        </w:rPr>
      </w:pPr>
      <w:r w:rsidRPr="00DE0A55">
        <w:rPr>
          <w:rFonts w:cs="Times New Roman"/>
          <w:bCs/>
          <w:color w:val="000000"/>
          <w:sz w:val="22"/>
          <w:szCs w:val="22"/>
        </w:rPr>
        <w:t>dz. nr 452, 453, 454, 455, 473, 474, 475, 476, 477, 478, 479, 480/1, 480/2, 497, 498, 499, 500, 501, 502, 503, 504, 522, 523, 524, 525, 526, 527, 528, 529/2, 529/3, 542, 543, 544, 545, 546, 547, 548, 549, 567, 568, 569, 570/1, 570/2, 571/1, 571/2, 572/1, 572/2, 591, 592, 593, 594, 595, 616/1, 615, 617/1, 683, 684, 687/3, 689, 693, 696, 690, 710, 711, 712, 713, 714, 715, 716 z obrębu 35.</w:t>
      </w:r>
    </w:p>
    <w:p w14:paraId="5AC2605A" w14:textId="6DF753FB" w:rsidR="00273E47" w:rsidRDefault="00273E47" w:rsidP="00273E47">
      <w:pPr>
        <w:tabs>
          <w:tab w:val="left" w:pos="360"/>
        </w:tabs>
        <w:jc w:val="both"/>
        <w:rPr>
          <w:sz w:val="22"/>
          <w:szCs w:val="22"/>
        </w:rPr>
      </w:pPr>
    </w:p>
    <w:p w14:paraId="21FD6985" w14:textId="51ECA86C" w:rsidR="00273E47" w:rsidRPr="006471C7" w:rsidRDefault="00273E47" w:rsidP="00273E47">
      <w:pPr>
        <w:tabs>
          <w:tab w:val="left" w:pos="360"/>
        </w:tabs>
        <w:jc w:val="both"/>
        <w:rPr>
          <w:sz w:val="22"/>
          <w:szCs w:val="22"/>
        </w:rPr>
      </w:pPr>
      <w:r w:rsidRPr="006471C7">
        <w:rPr>
          <w:sz w:val="22"/>
          <w:szCs w:val="22"/>
        </w:rPr>
        <w:t xml:space="preserve">Zgodnie z art. 49 </w:t>
      </w:r>
      <w:r w:rsidRPr="006471C7">
        <w:rPr>
          <w:rFonts w:cs="Times New Roman"/>
          <w:sz w:val="22"/>
          <w:szCs w:val="22"/>
        </w:rPr>
        <w:t>§</w:t>
      </w:r>
      <w:r w:rsidRPr="006471C7">
        <w:rPr>
          <w:sz w:val="22"/>
          <w:szCs w:val="22"/>
        </w:rPr>
        <w:t xml:space="preserve"> 2 </w:t>
      </w:r>
      <w:r w:rsidR="00505C52">
        <w:rPr>
          <w:sz w:val="22"/>
          <w:szCs w:val="22"/>
        </w:rPr>
        <w:t>Kpa</w:t>
      </w:r>
      <w:r w:rsidRPr="006471C7">
        <w:rPr>
          <w:sz w:val="22"/>
          <w:szCs w:val="22"/>
        </w:rPr>
        <w:t xml:space="preserve">, informuję, że publiczne obwieszczenie i udostępnienie niniejszego pisma </w:t>
      </w:r>
      <w:r w:rsidR="00505C52">
        <w:rPr>
          <w:sz w:val="22"/>
          <w:szCs w:val="22"/>
        </w:rPr>
        <w:br/>
      </w:r>
      <w:r w:rsidRPr="006471C7">
        <w:rPr>
          <w:sz w:val="22"/>
          <w:szCs w:val="22"/>
        </w:rPr>
        <w:t xml:space="preserve">w Biuletynie Informacji Publicznej nastąpi w dniu </w:t>
      </w:r>
      <w:r>
        <w:rPr>
          <w:sz w:val="22"/>
          <w:szCs w:val="22"/>
        </w:rPr>
        <w:t xml:space="preserve"> </w:t>
      </w:r>
      <w:r w:rsidR="00A936AA">
        <w:rPr>
          <w:sz w:val="22"/>
          <w:szCs w:val="22"/>
        </w:rPr>
        <w:t>21</w:t>
      </w:r>
      <w:r>
        <w:rPr>
          <w:sz w:val="22"/>
          <w:szCs w:val="22"/>
        </w:rPr>
        <w:t xml:space="preserve">  </w:t>
      </w:r>
      <w:r w:rsidR="00505C52">
        <w:rPr>
          <w:sz w:val="22"/>
          <w:szCs w:val="22"/>
        </w:rPr>
        <w:t>czerwca</w:t>
      </w:r>
      <w:r>
        <w:rPr>
          <w:sz w:val="22"/>
          <w:szCs w:val="22"/>
        </w:rPr>
        <w:t xml:space="preserve"> 2024</w:t>
      </w:r>
      <w:r w:rsidRPr="006471C7">
        <w:rPr>
          <w:sz w:val="22"/>
          <w:szCs w:val="22"/>
        </w:rPr>
        <w:t xml:space="preserve"> r. Obwieszczenie uważa się </w:t>
      </w:r>
      <w:r w:rsidR="00505C52">
        <w:rPr>
          <w:sz w:val="22"/>
          <w:szCs w:val="22"/>
        </w:rPr>
        <w:br/>
      </w:r>
      <w:r w:rsidRPr="006471C7">
        <w:rPr>
          <w:sz w:val="22"/>
          <w:szCs w:val="22"/>
        </w:rPr>
        <w:t>za dokonane po upływie 14 dni od tego dnia.</w:t>
      </w:r>
    </w:p>
    <w:p w14:paraId="11C5D5C8" w14:textId="77777777" w:rsidR="00273E47" w:rsidRPr="00D95991" w:rsidRDefault="00273E47" w:rsidP="00273E47">
      <w:pPr>
        <w:jc w:val="both"/>
        <w:rPr>
          <w:sz w:val="16"/>
          <w:szCs w:val="16"/>
        </w:rPr>
      </w:pPr>
    </w:p>
    <w:p w14:paraId="6DA7118D" w14:textId="2D586F38" w:rsidR="00273E47" w:rsidRPr="006471C7" w:rsidRDefault="00273E47" w:rsidP="00273E47">
      <w:pPr>
        <w:jc w:val="both"/>
        <w:rPr>
          <w:sz w:val="22"/>
          <w:szCs w:val="22"/>
        </w:rPr>
      </w:pPr>
      <w:r w:rsidRPr="006471C7">
        <w:rPr>
          <w:sz w:val="22"/>
          <w:szCs w:val="22"/>
        </w:rPr>
        <w:t>Informuję, że strony postępowania mogą zapoznać się z aktami sprawy w Wydziale Architektury</w:t>
      </w:r>
      <w:r>
        <w:rPr>
          <w:sz w:val="22"/>
          <w:szCs w:val="22"/>
        </w:rPr>
        <w:t xml:space="preserve"> </w:t>
      </w:r>
      <w:r w:rsidRPr="006471C7">
        <w:rPr>
          <w:sz w:val="22"/>
          <w:szCs w:val="22"/>
        </w:rPr>
        <w:br/>
        <w:t>i Budownictwa Urzędu Miasta Torunia w pokoju nr 30</w:t>
      </w:r>
      <w:r>
        <w:rPr>
          <w:sz w:val="22"/>
          <w:szCs w:val="22"/>
        </w:rPr>
        <w:t>3</w:t>
      </w:r>
      <w:r w:rsidRPr="006471C7">
        <w:rPr>
          <w:sz w:val="22"/>
          <w:szCs w:val="22"/>
        </w:rPr>
        <w:t xml:space="preserve"> w budynku przy ul. Grudziądzkiej 126b</w:t>
      </w:r>
      <w:r>
        <w:rPr>
          <w:sz w:val="22"/>
          <w:szCs w:val="22"/>
        </w:rPr>
        <w:t xml:space="preserve"> </w:t>
      </w:r>
      <w:r w:rsidRPr="006471C7">
        <w:rPr>
          <w:sz w:val="22"/>
          <w:szCs w:val="22"/>
        </w:rPr>
        <w:br/>
        <w:t>w Toruniu, w godzinach od 9.00 do 15.00, po uprzednim umówieniu się z pracownikiem Wydziału.</w:t>
      </w:r>
    </w:p>
    <w:p w14:paraId="3D593B65" w14:textId="77777777" w:rsidR="00273E47" w:rsidRDefault="00273E47" w:rsidP="00273E47">
      <w:pPr>
        <w:pStyle w:val="Normalny1"/>
        <w:tabs>
          <w:tab w:val="left" w:pos="-76"/>
        </w:tabs>
        <w:jc w:val="both"/>
        <w:rPr>
          <w:rFonts w:cs="Arial"/>
          <w:sz w:val="16"/>
          <w:szCs w:val="16"/>
        </w:rPr>
      </w:pPr>
    </w:p>
    <w:p w14:paraId="23485E32" w14:textId="6EF359B9" w:rsidR="00273E47" w:rsidRDefault="00273E47" w:rsidP="00273E47">
      <w:pPr>
        <w:pStyle w:val="Normalny1"/>
        <w:tabs>
          <w:tab w:val="left" w:pos="-76"/>
        </w:tabs>
        <w:jc w:val="both"/>
      </w:pPr>
      <w:r>
        <w:rPr>
          <w:rFonts w:cs="Arial"/>
          <w:sz w:val="22"/>
          <w:szCs w:val="22"/>
        </w:rPr>
        <w:t xml:space="preserve">Ponadto informuję, że treść decyzji została opublikowana na stronie Biuletynu Informacji Publicznej </w:t>
      </w:r>
      <w:r>
        <w:rPr>
          <w:rFonts w:cs="Arial"/>
          <w:sz w:val="22"/>
          <w:szCs w:val="22"/>
        </w:rPr>
        <w:br/>
        <w:t xml:space="preserve">w dniu </w:t>
      </w:r>
      <w:r w:rsidR="00273630">
        <w:rPr>
          <w:rFonts w:cs="Arial"/>
          <w:sz w:val="22"/>
          <w:szCs w:val="22"/>
        </w:rPr>
        <w:t>21</w:t>
      </w:r>
      <w:r>
        <w:rPr>
          <w:rFonts w:cs="Arial"/>
          <w:sz w:val="22"/>
          <w:szCs w:val="22"/>
        </w:rPr>
        <w:t xml:space="preserve"> czerwca 2024 r.</w:t>
      </w:r>
    </w:p>
    <w:p w14:paraId="2A52691A" w14:textId="77777777" w:rsidR="00273E47" w:rsidRDefault="00273E47" w:rsidP="00273E47">
      <w:pPr>
        <w:tabs>
          <w:tab w:val="left" w:pos="284"/>
        </w:tabs>
        <w:ind w:left="360"/>
        <w:jc w:val="both"/>
        <w:rPr>
          <w:rFonts w:cs="Arial"/>
          <w:i/>
          <w:sz w:val="22"/>
          <w:szCs w:val="22"/>
        </w:rPr>
      </w:pPr>
    </w:p>
    <w:p w14:paraId="56B8DF98" w14:textId="77777777" w:rsidR="00EC13BC" w:rsidRPr="00250267" w:rsidRDefault="00EC13BC" w:rsidP="00EC13BC">
      <w:pPr>
        <w:pStyle w:val="Default"/>
        <w:ind w:left="4956"/>
        <w:jc w:val="center"/>
        <w:rPr>
          <w:color w:val="FF0000"/>
          <w:sz w:val="22"/>
          <w:szCs w:val="22"/>
        </w:rPr>
      </w:pPr>
      <w:bookmarkStart w:id="0" w:name="_Hlk167189824"/>
      <w:r w:rsidRPr="00250267">
        <w:rPr>
          <w:color w:val="FF0000"/>
          <w:sz w:val="22"/>
          <w:szCs w:val="22"/>
        </w:rPr>
        <w:t>Z up. Prezydenta Miasta Torunia</w:t>
      </w:r>
    </w:p>
    <w:p w14:paraId="0D66BCA3" w14:textId="77777777" w:rsidR="00EC13BC" w:rsidRPr="00250267" w:rsidRDefault="00EC13BC" w:rsidP="00EC13BC">
      <w:pPr>
        <w:pStyle w:val="Default"/>
        <w:ind w:left="4956"/>
        <w:jc w:val="center"/>
        <w:rPr>
          <w:color w:val="FF0000"/>
          <w:sz w:val="22"/>
          <w:szCs w:val="22"/>
        </w:rPr>
      </w:pPr>
      <w:r w:rsidRPr="00250267">
        <w:rPr>
          <w:color w:val="FF0000"/>
          <w:sz w:val="22"/>
          <w:szCs w:val="22"/>
        </w:rPr>
        <w:t>Magdalena Piernik</w:t>
      </w:r>
    </w:p>
    <w:p w14:paraId="395F7AB4" w14:textId="77777777" w:rsidR="00EC13BC" w:rsidRPr="00250267" w:rsidRDefault="00EC13BC" w:rsidP="00EC13BC">
      <w:pPr>
        <w:pStyle w:val="Default"/>
        <w:ind w:left="4956"/>
        <w:jc w:val="center"/>
        <w:rPr>
          <w:color w:val="FF0000"/>
          <w:sz w:val="22"/>
          <w:szCs w:val="22"/>
        </w:rPr>
      </w:pPr>
      <w:r w:rsidRPr="00250267">
        <w:rPr>
          <w:color w:val="FF0000"/>
          <w:sz w:val="22"/>
          <w:szCs w:val="22"/>
        </w:rPr>
        <w:t>Z-ca Dyrektora</w:t>
      </w:r>
    </w:p>
    <w:p w14:paraId="1EF31BCB" w14:textId="77777777" w:rsidR="00EC13BC" w:rsidRPr="00250267" w:rsidRDefault="00EC13BC" w:rsidP="00EC13BC">
      <w:pPr>
        <w:pStyle w:val="NormalnyWeb"/>
        <w:spacing w:before="0" w:beforeAutospacing="0" w:after="0"/>
        <w:ind w:left="4956"/>
        <w:jc w:val="center"/>
        <w:rPr>
          <w:color w:val="FF0000"/>
          <w:sz w:val="20"/>
          <w:szCs w:val="20"/>
        </w:rPr>
      </w:pPr>
      <w:r w:rsidRPr="00250267">
        <w:rPr>
          <w:color w:val="FF0000"/>
          <w:sz w:val="22"/>
          <w:szCs w:val="22"/>
        </w:rPr>
        <w:t>Wydziału Architektury i Budownictwa</w:t>
      </w:r>
    </w:p>
    <w:bookmarkEnd w:id="0"/>
    <w:p w14:paraId="6AE2110C" w14:textId="77777777" w:rsidR="00273E47" w:rsidRDefault="00273E47" w:rsidP="00273E47">
      <w:pPr>
        <w:jc w:val="both"/>
        <w:rPr>
          <w:sz w:val="20"/>
          <w:szCs w:val="20"/>
          <w:u w:val="single"/>
        </w:rPr>
      </w:pPr>
    </w:p>
    <w:p w14:paraId="7DB4DC90" w14:textId="77777777" w:rsidR="00273E47" w:rsidRPr="004B0CD3" w:rsidRDefault="00273E47" w:rsidP="00273E47">
      <w:pPr>
        <w:jc w:val="both"/>
        <w:rPr>
          <w:sz w:val="18"/>
          <w:szCs w:val="18"/>
        </w:rPr>
      </w:pPr>
      <w:r w:rsidRPr="004B0CD3">
        <w:rPr>
          <w:sz w:val="18"/>
          <w:szCs w:val="18"/>
          <w:u w:val="single"/>
        </w:rPr>
        <w:t>Otrzymują :</w:t>
      </w:r>
    </w:p>
    <w:p w14:paraId="1E7E6D09" w14:textId="77777777" w:rsidR="00273E47" w:rsidRPr="004B0CD3" w:rsidRDefault="00273E47" w:rsidP="00273E47">
      <w:pPr>
        <w:numPr>
          <w:ilvl w:val="0"/>
          <w:numId w:val="1"/>
        </w:numPr>
        <w:jc w:val="both"/>
        <w:textAlignment w:val="auto"/>
        <w:rPr>
          <w:sz w:val="18"/>
          <w:szCs w:val="18"/>
        </w:rPr>
      </w:pPr>
      <w:r w:rsidRPr="004B0CD3">
        <w:rPr>
          <w:sz w:val="18"/>
          <w:szCs w:val="18"/>
        </w:rPr>
        <w:t>strony wg wykazu informowane obwieszczeniem</w:t>
      </w:r>
    </w:p>
    <w:p w14:paraId="7329BB52" w14:textId="77777777" w:rsidR="00273E47" w:rsidRPr="004B0CD3" w:rsidRDefault="00273E47" w:rsidP="00273E47">
      <w:pPr>
        <w:ind w:left="360"/>
        <w:jc w:val="both"/>
        <w:rPr>
          <w:sz w:val="18"/>
          <w:szCs w:val="18"/>
        </w:rPr>
      </w:pPr>
      <w:r w:rsidRPr="004B0CD3">
        <w:rPr>
          <w:sz w:val="18"/>
          <w:szCs w:val="18"/>
          <w:u w:val="single"/>
        </w:rPr>
        <w:t>TABLICE OGŁOSZEŃ :</w:t>
      </w:r>
    </w:p>
    <w:p w14:paraId="23043CD1" w14:textId="2C463329" w:rsidR="00273E47" w:rsidRPr="004B0CD3" w:rsidRDefault="00273E47" w:rsidP="00273E47">
      <w:pPr>
        <w:numPr>
          <w:ilvl w:val="0"/>
          <w:numId w:val="2"/>
        </w:numPr>
        <w:jc w:val="both"/>
        <w:textAlignment w:val="auto"/>
        <w:rPr>
          <w:sz w:val="18"/>
          <w:szCs w:val="18"/>
        </w:rPr>
      </w:pPr>
      <w:r w:rsidRPr="004B0CD3">
        <w:rPr>
          <w:sz w:val="18"/>
          <w:szCs w:val="18"/>
        </w:rPr>
        <w:t>Wydział Architektury i Budownictwa w</w:t>
      </w:r>
      <w:r>
        <w:rPr>
          <w:sz w:val="18"/>
          <w:szCs w:val="18"/>
        </w:rPr>
        <w:t xml:space="preserve"> miejscu</w:t>
      </w:r>
    </w:p>
    <w:p w14:paraId="749DD37F" w14:textId="77777777" w:rsidR="00273E47" w:rsidRPr="004B0CD3" w:rsidRDefault="00273E47" w:rsidP="00273E47">
      <w:pPr>
        <w:numPr>
          <w:ilvl w:val="0"/>
          <w:numId w:val="2"/>
        </w:numPr>
        <w:jc w:val="both"/>
        <w:textAlignment w:val="auto"/>
        <w:rPr>
          <w:sz w:val="18"/>
          <w:szCs w:val="18"/>
        </w:rPr>
      </w:pPr>
      <w:r w:rsidRPr="004B0CD3">
        <w:rPr>
          <w:sz w:val="18"/>
          <w:szCs w:val="18"/>
        </w:rPr>
        <w:t>Budynek Główny UMT</w:t>
      </w:r>
    </w:p>
    <w:p w14:paraId="2D8C5F5C" w14:textId="77777777" w:rsidR="00DE0A55" w:rsidRDefault="00DE0A55" w:rsidP="00DE0A55">
      <w:pPr>
        <w:numPr>
          <w:ilvl w:val="0"/>
          <w:numId w:val="1"/>
        </w:numPr>
        <w:jc w:val="both"/>
        <w:textAlignment w:val="auto"/>
        <w:rPr>
          <w:sz w:val="18"/>
          <w:szCs w:val="18"/>
        </w:rPr>
      </w:pPr>
      <w:r w:rsidRPr="004635A0">
        <w:rPr>
          <w:sz w:val="18"/>
          <w:szCs w:val="18"/>
        </w:rPr>
        <w:t>Województwo Kujawsko</w:t>
      </w:r>
      <w:r>
        <w:rPr>
          <w:sz w:val="18"/>
          <w:szCs w:val="18"/>
        </w:rPr>
        <w:t>-</w:t>
      </w:r>
      <w:r w:rsidRPr="004635A0">
        <w:rPr>
          <w:sz w:val="18"/>
          <w:szCs w:val="18"/>
        </w:rPr>
        <w:t xml:space="preserve">Pomorskie, </w:t>
      </w:r>
      <w:r>
        <w:rPr>
          <w:sz w:val="18"/>
          <w:szCs w:val="18"/>
        </w:rPr>
        <w:t>p</w:t>
      </w:r>
      <w:r w:rsidRPr="004635A0">
        <w:rPr>
          <w:sz w:val="18"/>
          <w:szCs w:val="18"/>
        </w:rPr>
        <w:t>l. Teatralny 2 – Toruń</w:t>
      </w:r>
    </w:p>
    <w:p w14:paraId="7D330C42" w14:textId="77777777" w:rsidR="00DE0A55" w:rsidRPr="004635A0" w:rsidRDefault="00DE0A55" w:rsidP="00DE0A55">
      <w:pPr>
        <w:pStyle w:val="Akapitzlist"/>
        <w:ind w:left="360"/>
        <w:contextualSpacing/>
        <w:rPr>
          <w:sz w:val="18"/>
          <w:szCs w:val="18"/>
        </w:rPr>
      </w:pPr>
      <w:r>
        <w:rPr>
          <w:sz w:val="18"/>
          <w:szCs w:val="18"/>
        </w:rPr>
        <w:t>p</w:t>
      </w:r>
      <w:r w:rsidRPr="004635A0">
        <w:rPr>
          <w:sz w:val="18"/>
          <w:szCs w:val="18"/>
        </w:rPr>
        <w:t xml:space="preserve">oprzez pełnomocnika: Wojciech </w:t>
      </w:r>
      <w:proofErr w:type="spellStart"/>
      <w:r w:rsidRPr="004635A0">
        <w:rPr>
          <w:sz w:val="18"/>
          <w:szCs w:val="18"/>
        </w:rPr>
        <w:t>Norberciak</w:t>
      </w:r>
      <w:proofErr w:type="spellEnd"/>
      <w:r w:rsidRPr="004635A0">
        <w:rPr>
          <w:sz w:val="18"/>
          <w:szCs w:val="18"/>
        </w:rPr>
        <w:t>, ul. Komandorska 25A – 42-200 Częstochowa</w:t>
      </w:r>
    </w:p>
    <w:p w14:paraId="311E5008" w14:textId="77777777" w:rsidR="00273E47" w:rsidRDefault="00EC13BC" w:rsidP="00273E47">
      <w:pPr>
        <w:numPr>
          <w:ilvl w:val="0"/>
          <w:numId w:val="1"/>
        </w:numPr>
        <w:jc w:val="both"/>
        <w:textAlignment w:val="auto"/>
        <w:rPr>
          <w:sz w:val="18"/>
          <w:szCs w:val="18"/>
        </w:rPr>
      </w:pPr>
      <w:hyperlink r:id="rId7" w:anchor="_blank" w:history="1">
        <w:r w:rsidR="00273E47" w:rsidRPr="004B0CD3">
          <w:rPr>
            <w:rStyle w:val="Hipercze"/>
            <w:sz w:val="18"/>
            <w:szCs w:val="18"/>
          </w:rPr>
          <w:t xml:space="preserve">strona internetowa: </w:t>
        </w:r>
      </w:hyperlink>
      <w:hyperlink r:id="rId8" w:anchor="_blank" w:history="1">
        <w:r w:rsidR="00273E47" w:rsidRPr="004B0CD3">
          <w:rPr>
            <w:rStyle w:val="Hipercze"/>
            <w:sz w:val="18"/>
            <w:szCs w:val="18"/>
          </w:rPr>
          <w:t>www.bip</w:t>
        </w:r>
      </w:hyperlink>
      <w:hyperlink r:id="rId9" w:anchor="_blank" w:history="1">
        <w:r w:rsidR="00273E47" w:rsidRPr="004B0CD3">
          <w:rPr>
            <w:rStyle w:val="Hipercze"/>
            <w:sz w:val="18"/>
            <w:szCs w:val="18"/>
          </w:rPr>
          <w:t>.torun.pl</w:t>
        </w:r>
      </w:hyperlink>
      <w:r w:rsidR="00273E47" w:rsidRPr="004B0CD3">
        <w:rPr>
          <w:rStyle w:val="Domylnaczcionkaakapitu1"/>
          <w:sz w:val="18"/>
          <w:szCs w:val="18"/>
        </w:rPr>
        <w:t>;</w:t>
      </w:r>
    </w:p>
    <w:p w14:paraId="26086726" w14:textId="7CCCA84C" w:rsidR="00273E47" w:rsidRPr="00836144" w:rsidRDefault="00273E47" w:rsidP="00273E47">
      <w:pPr>
        <w:numPr>
          <w:ilvl w:val="0"/>
          <w:numId w:val="1"/>
        </w:numPr>
        <w:jc w:val="both"/>
        <w:textAlignment w:val="auto"/>
        <w:rPr>
          <w:sz w:val="18"/>
          <w:szCs w:val="18"/>
        </w:rPr>
      </w:pPr>
      <w:r>
        <w:rPr>
          <w:sz w:val="18"/>
          <w:szCs w:val="18"/>
        </w:rPr>
        <w:t>a</w:t>
      </w:r>
      <w:r w:rsidRPr="004B0CD3">
        <w:rPr>
          <w:sz w:val="18"/>
          <w:szCs w:val="18"/>
        </w:rPr>
        <w:t xml:space="preserve">a </w:t>
      </w:r>
      <w:r w:rsidR="00DE0A55">
        <w:rPr>
          <w:sz w:val="18"/>
          <w:szCs w:val="18"/>
        </w:rPr>
        <w:t>58/V/81</w:t>
      </w:r>
      <w:r w:rsidRPr="000D3E2A">
        <w:rPr>
          <w:sz w:val="18"/>
          <w:szCs w:val="18"/>
        </w:rPr>
        <w:t xml:space="preserve"> (1</w:t>
      </w:r>
      <w:r w:rsidR="00DE0A55">
        <w:rPr>
          <w:sz w:val="18"/>
          <w:szCs w:val="18"/>
        </w:rPr>
        <w:t>6</w:t>
      </w:r>
      <w:r w:rsidRPr="000D3E2A">
        <w:rPr>
          <w:sz w:val="18"/>
          <w:szCs w:val="18"/>
        </w:rPr>
        <w:t xml:space="preserve">), sprawę w Wydziale Architektury i Budownictwa UMT przy ul. Grudziądzkiej 126B prowadzi </w:t>
      </w:r>
      <w:r w:rsidR="00DE0A55">
        <w:rPr>
          <w:sz w:val="18"/>
          <w:szCs w:val="18"/>
        </w:rPr>
        <w:br/>
        <w:t>Agnieszka Schreiber</w:t>
      </w:r>
      <w:r w:rsidR="00DE0A55" w:rsidRPr="009C2932">
        <w:rPr>
          <w:sz w:val="18"/>
          <w:szCs w:val="18"/>
        </w:rPr>
        <w:t xml:space="preserve"> tel. 56 611842</w:t>
      </w:r>
      <w:r w:rsidR="00DE0A55">
        <w:rPr>
          <w:sz w:val="18"/>
          <w:szCs w:val="18"/>
        </w:rPr>
        <w:t>3</w:t>
      </w:r>
      <w:r w:rsidRPr="000D3E2A">
        <w:rPr>
          <w:sz w:val="18"/>
          <w:szCs w:val="18"/>
        </w:rPr>
        <w:t xml:space="preserve">, pokój </w:t>
      </w:r>
      <w:r w:rsidR="00DE0A55">
        <w:rPr>
          <w:sz w:val="18"/>
          <w:szCs w:val="18"/>
        </w:rPr>
        <w:t>303</w:t>
      </w:r>
    </w:p>
    <w:sectPr w:rsidR="00273E47" w:rsidRPr="0083614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59785" w14:textId="77777777" w:rsidR="00EC13BC" w:rsidRDefault="00EC13BC" w:rsidP="00EC13BC">
      <w:r>
        <w:separator/>
      </w:r>
    </w:p>
  </w:endnote>
  <w:endnote w:type="continuationSeparator" w:id="0">
    <w:p w14:paraId="4A436767" w14:textId="77777777" w:rsidR="00EC13BC" w:rsidRDefault="00EC13BC" w:rsidP="00EC1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C8B07" w14:textId="77777777" w:rsidR="00EC13BC" w:rsidRDefault="00EC13BC" w:rsidP="00EC13BC">
      <w:r>
        <w:separator/>
      </w:r>
    </w:p>
  </w:footnote>
  <w:footnote w:type="continuationSeparator" w:id="0">
    <w:p w14:paraId="2102F3DD" w14:textId="77777777" w:rsidR="00EC13BC" w:rsidRDefault="00EC13BC" w:rsidP="00EC1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DA22F" w14:textId="77777777" w:rsidR="00EC13BC" w:rsidRPr="00A31A18" w:rsidRDefault="00EC13BC" w:rsidP="00EC13BC">
    <w:pPr>
      <w:pStyle w:val="Nagwek"/>
      <w:jc w:val="both"/>
      <w:rPr>
        <w:rFonts w:ascii="Arial" w:hAnsi="Arial"/>
        <w:color w:val="C00000"/>
      </w:rPr>
    </w:pPr>
    <w:r>
      <w:rPr>
        <w:sz w:val="22"/>
      </w:rPr>
      <w:t xml:space="preserve">   </w:t>
    </w:r>
    <w:r w:rsidRPr="00A31A18">
      <w:rPr>
        <w:rFonts w:ascii="Arial" w:hAnsi="Arial"/>
        <w:color w:val="C00000"/>
      </w:rPr>
      <w:t>PREZYDENT MIASTA TORUNIA</w:t>
    </w:r>
  </w:p>
  <w:p w14:paraId="5EA3D8B0" w14:textId="77777777" w:rsidR="00EC13BC" w:rsidRPr="00A31A18" w:rsidRDefault="00EC13BC" w:rsidP="00EC13BC">
    <w:pPr>
      <w:pStyle w:val="Nagwek"/>
      <w:rPr>
        <w:rFonts w:ascii="Arial" w:hAnsi="Arial"/>
        <w:color w:val="C00000"/>
      </w:rPr>
    </w:pPr>
    <w:r w:rsidRPr="00A31A18">
      <w:rPr>
        <w:rFonts w:ascii="Arial" w:hAnsi="Arial"/>
        <w:color w:val="C00000"/>
      </w:rPr>
      <w:t xml:space="preserve">              adres do doręczeń:</w:t>
    </w:r>
  </w:p>
  <w:p w14:paraId="4EBCBC44" w14:textId="77777777" w:rsidR="00EC13BC" w:rsidRPr="008F3730" w:rsidRDefault="00EC13BC" w:rsidP="00EC13BC">
    <w:pPr>
      <w:pStyle w:val="Nagwek"/>
      <w:rPr>
        <w:rFonts w:ascii="Arial" w:hAnsi="Arial"/>
        <w:color w:val="C00000"/>
      </w:rPr>
    </w:pPr>
    <w:r w:rsidRPr="00A31A18">
      <w:rPr>
        <w:rFonts w:ascii="Arial" w:hAnsi="Arial"/>
        <w:color w:val="C00000"/>
      </w:rPr>
      <w:t>ul.</w:t>
    </w:r>
    <w:r>
      <w:rPr>
        <w:rFonts w:ascii="Arial" w:hAnsi="Arial"/>
        <w:color w:val="C00000"/>
      </w:rPr>
      <w:t xml:space="preserve"> Grudziądzka 126B, 87-100 Toruń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F903BA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57163F41"/>
    <w:multiLevelType w:val="multilevel"/>
    <w:tmpl w:val="BB08BAD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E47"/>
    <w:rsid w:val="00273630"/>
    <w:rsid w:val="00273E47"/>
    <w:rsid w:val="003D06C7"/>
    <w:rsid w:val="00505C52"/>
    <w:rsid w:val="00A936AA"/>
    <w:rsid w:val="00CB23BE"/>
    <w:rsid w:val="00DE0A55"/>
    <w:rsid w:val="00EC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28827"/>
  <w15:chartTrackingRefBased/>
  <w15:docId w15:val="{5C0FE2AA-82C1-4967-8339-36F1A1C9F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3E47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273E47"/>
  </w:style>
  <w:style w:type="character" w:styleId="Hipercze">
    <w:name w:val="Hyperlink"/>
    <w:rsid w:val="00273E47"/>
    <w:rPr>
      <w:color w:val="000080"/>
      <w:u w:val="single"/>
    </w:rPr>
  </w:style>
  <w:style w:type="paragraph" w:customStyle="1" w:styleId="Normalny1">
    <w:name w:val="Normalny1"/>
    <w:rsid w:val="00273E47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kern w:val="2"/>
      <w:sz w:val="24"/>
      <w:szCs w:val="24"/>
      <w:lang w:eastAsia="pl-PL"/>
    </w:rPr>
  </w:style>
  <w:style w:type="paragraph" w:styleId="Akapitzlist">
    <w:name w:val="List Paragraph"/>
    <w:basedOn w:val="Normalny1"/>
    <w:uiPriority w:val="34"/>
    <w:qFormat/>
    <w:rsid w:val="00273E47"/>
    <w:pPr>
      <w:ind w:left="720"/>
    </w:pPr>
  </w:style>
  <w:style w:type="character" w:customStyle="1" w:styleId="Domylnaczcionkaakapitu2">
    <w:name w:val="Domyślna czcionka akapitu2"/>
    <w:rsid w:val="00273E47"/>
  </w:style>
  <w:style w:type="paragraph" w:styleId="Nagwek">
    <w:name w:val="header"/>
    <w:basedOn w:val="Normalny"/>
    <w:link w:val="NagwekZnak"/>
    <w:unhideWhenUsed/>
    <w:rsid w:val="00EC1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C13BC"/>
    <w:rPr>
      <w:rFonts w:ascii="Times New Roman" w:eastAsia="Arial Unicode MS" w:hAnsi="Times New Roman" w:cs="Tahoma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13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13BC"/>
    <w:rPr>
      <w:rFonts w:ascii="Times New Roman" w:eastAsia="Arial Unicode MS" w:hAnsi="Times New Roman" w:cs="Tahoma"/>
      <w:kern w:val="2"/>
      <w:sz w:val="24"/>
      <w:szCs w:val="24"/>
      <w:lang w:eastAsia="pl-PL"/>
    </w:rPr>
  </w:style>
  <w:style w:type="paragraph" w:customStyle="1" w:styleId="Default">
    <w:name w:val="Default"/>
    <w:rsid w:val="00EC13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C13B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19"/>
      <w:textAlignment w:val="auto"/>
    </w:pPr>
    <w:rPr>
      <w:rFonts w:eastAsia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torun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p.toru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518</Words>
  <Characters>3112</Characters>
  <Application>Microsoft Office Word</Application>
  <DocSecurity>0</DocSecurity>
  <Lines>25</Lines>
  <Paragraphs>7</Paragraphs>
  <ScaleCrop>false</ScaleCrop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Schreiber</dc:creator>
  <cp:keywords/>
  <dc:description/>
  <cp:lastModifiedBy>Agnieszka Schreiber</cp:lastModifiedBy>
  <cp:revision>2</cp:revision>
  <cp:lastPrinted>2024-06-21T09:24:00Z</cp:lastPrinted>
  <dcterms:created xsi:type="dcterms:W3CDTF">2024-06-21T09:25:00Z</dcterms:created>
  <dcterms:modified xsi:type="dcterms:W3CDTF">2024-06-21T09:25:00Z</dcterms:modified>
</cp:coreProperties>
</file>