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E553" w14:textId="4F5FD011" w:rsidR="00091763" w:rsidRDefault="00091763" w:rsidP="00091763">
      <w:pPr>
        <w:pageBreakBefore/>
        <w:jc w:val="right"/>
      </w:pPr>
      <w:r>
        <w:rPr>
          <w:sz w:val="22"/>
          <w:szCs w:val="22"/>
          <w:lang w:val="pl-PL"/>
        </w:rPr>
        <w:t xml:space="preserve">Toruń, dnia     </w:t>
      </w:r>
      <w:r w:rsidR="005C70D2">
        <w:rPr>
          <w:sz w:val="22"/>
          <w:szCs w:val="22"/>
          <w:lang w:val="pl-PL"/>
        </w:rPr>
        <w:t>19</w:t>
      </w:r>
      <w:r>
        <w:rPr>
          <w:sz w:val="22"/>
          <w:szCs w:val="22"/>
          <w:lang w:val="pl-PL"/>
        </w:rPr>
        <w:t xml:space="preserve">  czerwca 2024 r.</w:t>
      </w:r>
    </w:p>
    <w:p w14:paraId="1A2A55FB" w14:textId="29A93E71" w:rsidR="00091763" w:rsidRDefault="00091763" w:rsidP="00091763">
      <w:pPr>
        <w:pStyle w:val="Nagwek5"/>
        <w:tabs>
          <w:tab w:val="left" w:pos="0"/>
        </w:tabs>
      </w:pPr>
      <w:r>
        <w:rPr>
          <w:color w:val="auto"/>
          <w:sz w:val="22"/>
          <w:szCs w:val="22"/>
          <w:lang w:val="pl-PL"/>
        </w:rPr>
        <w:t>WAiB.6220.16.2023 AGW15</w:t>
      </w:r>
    </w:p>
    <w:p w14:paraId="4761A027" w14:textId="77777777" w:rsidR="00091763" w:rsidRPr="00091763" w:rsidRDefault="00091763" w:rsidP="00091763">
      <w:pPr>
        <w:pStyle w:val="Nagwek1"/>
        <w:tabs>
          <w:tab w:val="left" w:pos="0"/>
        </w:tabs>
      </w:pPr>
    </w:p>
    <w:p w14:paraId="2B9E4E51" w14:textId="5CCD3470" w:rsidR="00091763" w:rsidRDefault="00091763" w:rsidP="00091763">
      <w:pPr>
        <w:pStyle w:val="Nagwek1"/>
        <w:tabs>
          <w:tab w:val="left" w:pos="0"/>
        </w:tabs>
      </w:pPr>
      <w:r>
        <w:rPr>
          <w:rFonts w:ascii="Times New Roman" w:hAnsi="Times New Roman"/>
          <w:sz w:val="22"/>
        </w:rPr>
        <w:t>OBWIESZCZENIE</w:t>
      </w:r>
    </w:p>
    <w:p w14:paraId="732F4E64" w14:textId="77777777" w:rsidR="00091763" w:rsidRPr="00693438" w:rsidRDefault="00091763" w:rsidP="00091763">
      <w:pPr>
        <w:rPr>
          <w:sz w:val="16"/>
          <w:szCs w:val="16"/>
          <w:u w:val="single"/>
        </w:rPr>
      </w:pPr>
    </w:p>
    <w:p w14:paraId="78DF51C7" w14:textId="77777777" w:rsidR="00091763" w:rsidRDefault="00091763" w:rsidP="00091763">
      <w:r>
        <w:rPr>
          <w:sz w:val="22"/>
          <w:szCs w:val="22"/>
          <w:u w:val="single"/>
        </w:rPr>
        <w:t xml:space="preserve">Na </w:t>
      </w:r>
      <w:proofErr w:type="spellStart"/>
      <w:r>
        <w:rPr>
          <w:sz w:val="22"/>
          <w:szCs w:val="22"/>
          <w:u w:val="single"/>
        </w:rPr>
        <w:t>podstawie</w:t>
      </w:r>
      <w:proofErr w:type="spellEnd"/>
      <w:r>
        <w:rPr>
          <w:sz w:val="22"/>
          <w:szCs w:val="22"/>
          <w:u w:val="single"/>
        </w:rPr>
        <w:t xml:space="preserve"> :</w:t>
      </w:r>
    </w:p>
    <w:p w14:paraId="2A513E73" w14:textId="238C17EC" w:rsidR="00091763" w:rsidRDefault="00091763" w:rsidP="00091763">
      <w:pPr>
        <w:numPr>
          <w:ilvl w:val="0"/>
          <w:numId w:val="4"/>
        </w:numPr>
        <w:jc w:val="both"/>
      </w:pPr>
      <w:r>
        <w:rPr>
          <w:rStyle w:val="Domylnaczcionkaakapitu1"/>
          <w:sz w:val="22"/>
          <w:szCs w:val="22"/>
          <w:lang w:val="pl-PL"/>
        </w:rPr>
        <w:t xml:space="preserve">art. 49 w związku z art. 10 § 1, 73 § 1 </w:t>
      </w:r>
      <w:r>
        <w:rPr>
          <w:rStyle w:val="Domylnaczcionkaakapitu1"/>
          <w:color w:val="000000"/>
          <w:sz w:val="22"/>
          <w:szCs w:val="22"/>
          <w:lang w:val="pl-PL"/>
        </w:rPr>
        <w:t>art. 9 i 10 § 1 ustawy z dnia 14 czerwca 1960 r. Kodeks postępowania administracyjnego (tekst jednolity: Dz. U. z 2024 r., poz. 572; dalej: Kodeks postępowania administracyjnego)</w:t>
      </w:r>
    </w:p>
    <w:p w14:paraId="09D57EB3" w14:textId="77777777" w:rsidR="00091763" w:rsidRDefault="00091763" w:rsidP="00091763">
      <w:pPr>
        <w:jc w:val="center"/>
        <w:rPr>
          <w:color w:val="000000"/>
          <w:sz w:val="16"/>
          <w:szCs w:val="16"/>
          <w:lang w:val="pl-PL"/>
        </w:rPr>
      </w:pPr>
    </w:p>
    <w:p w14:paraId="0DE9CD38" w14:textId="278A6CD3" w:rsidR="00091763" w:rsidRPr="00091763" w:rsidRDefault="00091763" w:rsidP="00091763">
      <w:pPr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zawiadamia się, że zakończono zbieranie materiału dowodowego w </w:t>
      </w:r>
      <w:proofErr w:type="spellStart"/>
      <w:r>
        <w:rPr>
          <w:rStyle w:val="Domylnaczcionkaakapitu1"/>
          <w:sz w:val="22"/>
          <w:szCs w:val="22"/>
        </w:rPr>
        <w:t>postępowaniu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proofErr w:type="spellStart"/>
      <w:r>
        <w:rPr>
          <w:rStyle w:val="Domylnaczcionkaakapitu1"/>
          <w:sz w:val="22"/>
          <w:szCs w:val="22"/>
        </w:rPr>
        <w:t>administracyjnym</w:t>
      </w:r>
      <w:proofErr w:type="spellEnd"/>
      <w:r>
        <w:rPr>
          <w:rStyle w:val="Domylnaczcionkaakapitu1"/>
          <w:sz w:val="22"/>
          <w:szCs w:val="22"/>
        </w:rPr>
        <w:t xml:space="preserve">, </w:t>
      </w:r>
      <w:proofErr w:type="spellStart"/>
      <w:r>
        <w:rPr>
          <w:rStyle w:val="Domylnaczcionkaakapitu1"/>
          <w:sz w:val="22"/>
          <w:szCs w:val="22"/>
        </w:rPr>
        <w:t>wszczętym</w:t>
      </w:r>
      <w:proofErr w:type="spellEnd"/>
      <w:r>
        <w:rPr>
          <w:rStyle w:val="Domylnaczcionkaakapitu1"/>
          <w:sz w:val="22"/>
          <w:szCs w:val="22"/>
        </w:rPr>
        <w:t xml:space="preserve"> z </w:t>
      </w:r>
      <w:proofErr w:type="spellStart"/>
      <w:r>
        <w:rPr>
          <w:rStyle w:val="Domylnaczcionkaakapitu1"/>
          <w:sz w:val="22"/>
          <w:szCs w:val="22"/>
        </w:rPr>
        <w:t>wniosku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Handlowo-Produkcyjnej</w:t>
      </w:r>
      <w:proofErr w:type="spellEnd"/>
      <w:r>
        <w:rPr>
          <w:sz w:val="22"/>
          <w:szCs w:val="22"/>
        </w:rPr>
        <w:t xml:space="preserve"> PAK sp. z o.o. z siedzibą przy ul. </w:t>
      </w:r>
      <w:proofErr w:type="spellStart"/>
      <w:r>
        <w:rPr>
          <w:sz w:val="22"/>
          <w:szCs w:val="22"/>
        </w:rPr>
        <w:t>Towarowej</w:t>
      </w:r>
      <w:proofErr w:type="spellEnd"/>
      <w:r>
        <w:rPr>
          <w:sz w:val="22"/>
          <w:szCs w:val="22"/>
        </w:rPr>
        <w:t xml:space="preserve"> 15 </w:t>
      </w:r>
      <w:r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Toruniu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złożonego</w:t>
      </w:r>
      <w:proofErr w:type="spellEnd"/>
      <w:r w:rsidRPr="00970FA6">
        <w:rPr>
          <w:sz w:val="22"/>
          <w:szCs w:val="22"/>
        </w:rPr>
        <w:t xml:space="preserve"> w </w:t>
      </w:r>
      <w:proofErr w:type="spellStart"/>
      <w:r w:rsidRPr="00970FA6">
        <w:rPr>
          <w:sz w:val="22"/>
          <w:szCs w:val="22"/>
        </w:rPr>
        <w:t>dniu</w:t>
      </w:r>
      <w:proofErr w:type="spellEnd"/>
      <w:r w:rsidRPr="00970FA6">
        <w:rPr>
          <w:sz w:val="22"/>
          <w:szCs w:val="22"/>
        </w:rPr>
        <w:t xml:space="preserve"> </w:t>
      </w:r>
      <w:r>
        <w:rPr>
          <w:sz w:val="22"/>
          <w:szCs w:val="22"/>
        </w:rPr>
        <w:t>1 czerwca 2023</w:t>
      </w:r>
      <w:r w:rsidRPr="00970FA6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(wpływ do tut. organu 2 czerwca 2023 r., </w:t>
      </w:r>
      <w:proofErr w:type="spellStart"/>
      <w:r w:rsidRPr="00970FA6">
        <w:rPr>
          <w:sz w:val="22"/>
          <w:szCs w:val="22"/>
        </w:rPr>
        <w:t>nr</w:t>
      </w:r>
      <w:proofErr w:type="spellEnd"/>
      <w:r w:rsidRPr="00970FA6">
        <w:rPr>
          <w:sz w:val="22"/>
          <w:szCs w:val="22"/>
        </w:rPr>
        <w:t xml:space="preserve"> w </w:t>
      </w:r>
      <w:proofErr w:type="spellStart"/>
      <w:r w:rsidRPr="00970FA6">
        <w:rPr>
          <w:sz w:val="22"/>
          <w:szCs w:val="22"/>
        </w:rPr>
        <w:t>rejestrze</w:t>
      </w:r>
      <w:proofErr w:type="spellEnd"/>
      <w:r w:rsidRPr="00970FA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70FA6">
        <w:rPr>
          <w:sz w:val="22"/>
          <w:szCs w:val="22"/>
        </w:rPr>
        <w:t xml:space="preserve">l. dz. </w:t>
      </w:r>
      <w:r>
        <w:rPr>
          <w:sz w:val="22"/>
          <w:szCs w:val="22"/>
        </w:rPr>
        <w:t>3676</w:t>
      </w:r>
      <w:r w:rsidRPr="00970FA6">
        <w:rPr>
          <w:sz w:val="22"/>
          <w:szCs w:val="22"/>
        </w:rPr>
        <w:t>/202</w:t>
      </w:r>
      <w:r>
        <w:rPr>
          <w:sz w:val="22"/>
          <w:szCs w:val="22"/>
        </w:rPr>
        <w:t>3)</w:t>
      </w:r>
      <w:r w:rsidRPr="009F7DAE">
        <w:rPr>
          <w:rStyle w:val="Domylnaczcionkaakapitu1"/>
          <w:rFonts w:cs="Times New Roman"/>
          <w:sz w:val="22"/>
          <w:szCs w:val="22"/>
        </w:rPr>
        <w:t>,</w:t>
      </w:r>
      <w:r>
        <w:rPr>
          <w:rStyle w:val="Domylnaczcionkaakapitu1"/>
          <w:rFonts w:cs="Times New Roman"/>
          <w:sz w:val="22"/>
          <w:szCs w:val="22"/>
        </w:rPr>
        <w:t xml:space="preserve"> </w:t>
      </w:r>
      <w:proofErr w:type="spellStart"/>
      <w:r>
        <w:rPr>
          <w:rStyle w:val="Domylnaczcionkaakapitu1"/>
          <w:rFonts w:cs="Times New Roman"/>
          <w:sz w:val="22"/>
          <w:szCs w:val="22"/>
        </w:rPr>
        <w:t>uzupełnionym</w:t>
      </w:r>
      <w:proofErr w:type="spellEnd"/>
      <w:r>
        <w:rPr>
          <w:rStyle w:val="Domylnaczcionkaakapitu1"/>
          <w:rFonts w:cs="Times New Roman"/>
          <w:sz w:val="22"/>
          <w:szCs w:val="22"/>
        </w:rPr>
        <w:t xml:space="preserve"> </w:t>
      </w:r>
      <w:proofErr w:type="spellStart"/>
      <w:r>
        <w:rPr>
          <w:rStyle w:val="Domylnaczcionkaakapitu1"/>
          <w:rFonts w:cs="Times New Roman"/>
          <w:sz w:val="22"/>
          <w:szCs w:val="22"/>
        </w:rPr>
        <w:t>dnia</w:t>
      </w:r>
      <w:proofErr w:type="spellEnd"/>
      <w:r>
        <w:rPr>
          <w:rStyle w:val="Domylnaczcionkaakapitu1"/>
          <w:rFonts w:cs="Times New Roman"/>
          <w:sz w:val="22"/>
          <w:szCs w:val="22"/>
        </w:rPr>
        <w:t xml:space="preserve"> 24 </w:t>
      </w:r>
      <w:proofErr w:type="spellStart"/>
      <w:r>
        <w:rPr>
          <w:rStyle w:val="Domylnaczcionkaakapitu1"/>
          <w:rFonts w:cs="Times New Roman"/>
          <w:sz w:val="22"/>
          <w:szCs w:val="22"/>
        </w:rPr>
        <w:t>stycznia</w:t>
      </w:r>
      <w:proofErr w:type="spellEnd"/>
      <w:r>
        <w:rPr>
          <w:rStyle w:val="Domylnaczcionkaakapitu1"/>
          <w:rFonts w:cs="Times New Roman"/>
          <w:sz w:val="22"/>
          <w:szCs w:val="22"/>
        </w:rPr>
        <w:t xml:space="preserve"> 2024 r. (RPW/7272/2024)</w:t>
      </w:r>
      <w:r>
        <w:rPr>
          <w:rStyle w:val="Domylnaczcionkaakapitu1"/>
          <w:sz w:val="22"/>
          <w:szCs w:val="22"/>
        </w:rPr>
        <w:t xml:space="preserve">, w </w:t>
      </w:r>
      <w:proofErr w:type="spellStart"/>
      <w:r>
        <w:rPr>
          <w:rStyle w:val="Domylnaczcionkaakapitu1"/>
          <w:sz w:val="22"/>
          <w:szCs w:val="22"/>
        </w:rPr>
        <w:t>sprawie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proofErr w:type="spellStart"/>
      <w:r>
        <w:rPr>
          <w:rStyle w:val="Domylnaczcionkaakapitu1"/>
          <w:sz w:val="22"/>
          <w:szCs w:val="22"/>
        </w:rPr>
        <w:t>wydania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proofErr w:type="spellStart"/>
      <w:r>
        <w:rPr>
          <w:rStyle w:val="Domylnaczcionkaakapitu1"/>
          <w:sz w:val="22"/>
          <w:szCs w:val="22"/>
        </w:rPr>
        <w:t>decyzji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</w:rPr>
        <w:br/>
        <w:t xml:space="preserve">o </w:t>
      </w:r>
      <w:proofErr w:type="spellStart"/>
      <w:r>
        <w:rPr>
          <w:rStyle w:val="Domylnaczcionkaakapitu1"/>
          <w:sz w:val="22"/>
          <w:szCs w:val="22"/>
        </w:rPr>
        <w:t>środowiskowych</w:t>
      </w:r>
      <w:proofErr w:type="spellEnd"/>
      <w:r>
        <w:rPr>
          <w:rStyle w:val="Domylnaczcionkaakapitu1"/>
          <w:sz w:val="22"/>
          <w:szCs w:val="22"/>
        </w:rPr>
        <w:t xml:space="preserve"> </w:t>
      </w:r>
      <w:proofErr w:type="spellStart"/>
      <w:r w:rsidRPr="00091763">
        <w:rPr>
          <w:rStyle w:val="Domylnaczcionkaakapitu1"/>
          <w:sz w:val="22"/>
          <w:szCs w:val="22"/>
        </w:rPr>
        <w:t>uwarunkowaniach</w:t>
      </w:r>
      <w:proofErr w:type="spellEnd"/>
      <w:r w:rsidRPr="00091763">
        <w:rPr>
          <w:rStyle w:val="Domylnaczcionkaakapitu1"/>
          <w:sz w:val="22"/>
          <w:szCs w:val="22"/>
        </w:rPr>
        <w:t xml:space="preserve"> </w:t>
      </w:r>
      <w:proofErr w:type="spellStart"/>
      <w:r w:rsidRPr="00091763">
        <w:rPr>
          <w:rStyle w:val="Domylnaczcionkaakapitu1"/>
          <w:sz w:val="22"/>
          <w:szCs w:val="22"/>
        </w:rPr>
        <w:t>dla</w:t>
      </w:r>
      <w:proofErr w:type="spellEnd"/>
      <w:r w:rsidRPr="00091763">
        <w:rPr>
          <w:rStyle w:val="Domylnaczcionkaakapitu1"/>
          <w:sz w:val="22"/>
          <w:szCs w:val="22"/>
        </w:rPr>
        <w:t xml:space="preserve"> </w:t>
      </w:r>
      <w:proofErr w:type="spellStart"/>
      <w:r w:rsidRPr="00091763">
        <w:rPr>
          <w:rStyle w:val="Domylnaczcionkaakapitu1"/>
          <w:sz w:val="22"/>
          <w:szCs w:val="22"/>
        </w:rPr>
        <w:t>inwestycji</w:t>
      </w:r>
      <w:proofErr w:type="spellEnd"/>
      <w:r w:rsidRPr="00091763">
        <w:rPr>
          <w:rStyle w:val="Domylnaczcionkaakapitu1"/>
          <w:sz w:val="22"/>
          <w:szCs w:val="22"/>
        </w:rPr>
        <w:t xml:space="preserve"> </w:t>
      </w:r>
      <w:proofErr w:type="spellStart"/>
      <w:r w:rsidRPr="00091763">
        <w:rPr>
          <w:rStyle w:val="Domylnaczcionkaakapitu1"/>
          <w:sz w:val="22"/>
          <w:szCs w:val="22"/>
        </w:rPr>
        <w:t>pn</w:t>
      </w:r>
      <w:proofErr w:type="spellEnd"/>
      <w:r w:rsidRPr="00091763">
        <w:rPr>
          <w:rStyle w:val="Domylnaczcionkaakapitu1"/>
          <w:sz w:val="22"/>
          <w:szCs w:val="22"/>
        </w:rPr>
        <w:t xml:space="preserve">.: </w:t>
      </w:r>
      <w:r w:rsidRPr="00091763">
        <w:rPr>
          <w:rFonts w:eastAsia="Arial Unicode MS" w:cs="Times New Roman"/>
          <w:sz w:val="22"/>
          <w:szCs w:val="22"/>
          <w:lang w:eastAsia="pl-PL"/>
        </w:rPr>
        <w:t>„</w:t>
      </w:r>
      <w:proofErr w:type="spellStart"/>
      <w:r w:rsidRPr="00091763">
        <w:rPr>
          <w:rFonts w:eastAsia="Arial Unicode MS" w:cs="Times New Roman"/>
          <w:sz w:val="22"/>
          <w:szCs w:val="22"/>
          <w:lang w:eastAsia="pl-PL"/>
        </w:rPr>
        <w:t>Z</w:t>
      </w:r>
      <w:r w:rsidRPr="00091763">
        <w:rPr>
          <w:sz w:val="22"/>
          <w:szCs w:val="22"/>
        </w:rPr>
        <w:t>miana</w:t>
      </w:r>
      <w:proofErr w:type="spellEnd"/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przeznaczenia</w:t>
      </w:r>
      <w:proofErr w:type="spellEnd"/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hali</w:t>
      </w:r>
      <w:proofErr w:type="spellEnd"/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magazynowej</w:t>
      </w:r>
      <w:proofErr w:type="spellEnd"/>
      <w:r w:rsidRPr="0009176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1763">
        <w:rPr>
          <w:sz w:val="22"/>
          <w:szCs w:val="22"/>
        </w:rPr>
        <w:t xml:space="preserve">na </w:t>
      </w:r>
      <w:proofErr w:type="spellStart"/>
      <w:r w:rsidRPr="00091763">
        <w:rPr>
          <w:sz w:val="22"/>
          <w:szCs w:val="22"/>
        </w:rPr>
        <w:t>produkcyjno-magazynową</w:t>
      </w:r>
      <w:proofErr w:type="spellEnd"/>
      <w:r w:rsidRPr="00091763">
        <w:rPr>
          <w:sz w:val="22"/>
          <w:szCs w:val="22"/>
        </w:rPr>
        <w:t xml:space="preserve"> na </w:t>
      </w:r>
      <w:proofErr w:type="spellStart"/>
      <w:r w:rsidRPr="00091763">
        <w:rPr>
          <w:sz w:val="22"/>
          <w:szCs w:val="22"/>
        </w:rPr>
        <w:t>terenie</w:t>
      </w:r>
      <w:proofErr w:type="spellEnd"/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spółki</w:t>
      </w:r>
      <w:proofErr w:type="spellEnd"/>
      <w:r w:rsidRPr="00091763">
        <w:rPr>
          <w:sz w:val="22"/>
          <w:szCs w:val="22"/>
        </w:rPr>
        <w:t xml:space="preserve"> PAK sp. z </w:t>
      </w:r>
      <w:proofErr w:type="spellStart"/>
      <w:r w:rsidRPr="00091763">
        <w:rPr>
          <w:sz w:val="22"/>
          <w:szCs w:val="22"/>
        </w:rPr>
        <w:t>o.o.</w:t>
      </w:r>
      <w:proofErr w:type="spellEnd"/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przy</w:t>
      </w:r>
      <w:proofErr w:type="spellEnd"/>
      <w:r w:rsidRPr="00091763">
        <w:rPr>
          <w:sz w:val="22"/>
          <w:szCs w:val="22"/>
        </w:rPr>
        <w:t xml:space="preserve"> ul. </w:t>
      </w:r>
      <w:proofErr w:type="spellStart"/>
      <w:r w:rsidRPr="00091763">
        <w:rPr>
          <w:sz w:val="22"/>
          <w:szCs w:val="22"/>
        </w:rPr>
        <w:t>Towarowej</w:t>
      </w:r>
      <w:proofErr w:type="spellEnd"/>
      <w:r w:rsidRPr="00091763">
        <w:rPr>
          <w:sz w:val="22"/>
          <w:szCs w:val="22"/>
        </w:rPr>
        <w:t xml:space="preserve"> 15 w </w:t>
      </w:r>
      <w:proofErr w:type="spellStart"/>
      <w:r w:rsidRPr="00091763">
        <w:rPr>
          <w:sz w:val="22"/>
          <w:szCs w:val="22"/>
        </w:rPr>
        <w:t>Toruniu</w:t>
      </w:r>
      <w:proofErr w:type="spellEnd"/>
      <w:r w:rsidRPr="00091763">
        <w:rPr>
          <w:sz w:val="22"/>
          <w:szCs w:val="22"/>
        </w:rPr>
        <w:t xml:space="preserve"> (</w:t>
      </w:r>
      <w:proofErr w:type="spellStart"/>
      <w:r w:rsidRPr="00091763">
        <w:rPr>
          <w:sz w:val="22"/>
          <w:szCs w:val="22"/>
        </w:rPr>
        <w:t>część</w:t>
      </w:r>
      <w:proofErr w:type="spellEnd"/>
      <w:r w:rsidRPr="0009176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1763">
        <w:rPr>
          <w:sz w:val="22"/>
          <w:szCs w:val="22"/>
        </w:rPr>
        <w:t xml:space="preserve">dz. </w:t>
      </w:r>
      <w:proofErr w:type="spellStart"/>
      <w:r w:rsidRPr="00091763">
        <w:rPr>
          <w:sz w:val="22"/>
          <w:szCs w:val="22"/>
        </w:rPr>
        <w:t>nr</w:t>
      </w:r>
      <w:proofErr w:type="spellEnd"/>
      <w:r w:rsidRPr="00091763">
        <w:rPr>
          <w:sz w:val="22"/>
          <w:szCs w:val="22"/>
        </w:rPr>
        <w:t xml:space="preserve"> 509/1, 509/2, 523/1, 523/4 </w:t>
      </w:r>
      <w:r>
        <w:rPr>
          <w:sz w:val="22"/>
          <w:szCs w:val="22"/>
        </w:rPr>
        <w:t>z</w:t>
      </w:r>
      <w:r w:rsidRPr="00091763">
        <w:rPr>
          <w:sz w:val="22"/>
          <w:szCs w:val="22"/>
        </w:rPr>
        <w:t xml:space="preserve"> </w:t>
      </w:r>
      <w:proofErr w:type="spellStart"/>
      <w:r w:rsidRPr="00091763">
        <w:rPr>
          <w:sz w:val="22"/>
          <w:szCs w:val="22"/>
        </w:rPr>
        <w:t>obręb</w:t>
      </w:r>
      <w:r>
        <w:rPr>
          <w:sz w:val="22"/>
          <w:szCs w:val="22"/>
        </w:rPr>
        <w:t>u</w:t>
      </w:r>
      <w:proofErr w:type="spellEnd"/>
      <w:r w:rsidRPr="00091763">
        <w:rPr>
          <w:sz w:val="22"/>
          <w:szCs w:val="22"/>
        </w:rPr>
        <w:t xml:space="preserve"> 43)”</w:t>
      </w:r>
    </w:p>
    <w:p w14:paraId="5D72861A" w14:textId="047DA536" w:rsidR="00091763" w:rsidRPr="00091763" w:rsidRDefault="00091763" w:rsidP="00091763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</w:pP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obszar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oddziaływania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przedsięwzięcia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w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zasięgu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100</w:t>
      </w:r>
      <w:r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</w:t>
      </w:r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m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od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granic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 xml:space="preserve"> </w:t>
      </w:r>
      <w:proofErr w:type="spellStart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przedsięwzięcia</w:t>
      </w:r>
      <w:proofErr w:type="spellEnd"/>
      <w:r w:rsidRPr="00091763">
        <w:rPr>
          <w:rFonts w:eastAsia="Times New Roman" w:cs="Times New Roman"/>
          <w:color w:val="000000"/>
          <w:kern w:val="0"/>
          <w:sz w:val="22"/>
          <w:szCs w:val="22"/>
          <w:lang w:eastAsia="zh-CN" w:bidi="hi-IN"/>
        </w:rPr>
        <w:t>:</w:t>
      </w:r>
    </w:p>
    <w:p w14:paraId="0F982C65" w14:textId="0EA29580" w:rsidR="00091763" w:rsidRPr="00091763" w:rsidRDefault="00091763" w:rsidP="00091763">
      <w:pPr>
        <w:pStyle w:val="Normalny1"/>
        <w:jc w:val="both"/>
        <w:rPr>
          <w:sz w:val="22"/>
          <w:szCs w:val="22"/>
          <w:lang w:eastAsia="pl-PL"/>
        </w:rPr>
      </w:pPr>
      <w:r w:rsidRPr="00091763">
        <w:rPr>
          <w:rFonts w:eastAsia="Arial Unicode MS"/>
          <w:color w:val="000000"/>
          <w:sz w:val="22"/>
          <w:szCs w:val="22"/>
        </w:rPr>
        <w:t>dz. nr 853, 854, 863, 855, 860/3, 856/1, 1048/1, 789, 860/2, 1048/4, 864/1, 865/1, 860/1, 867/1, 1048/2, 1048/3, 868, 862/1, 838, 861, 839, 837, 869, 836, 835, 894, 893, 895, 905, 1047, 1046, 1045, 1053, 1048/1, 610/16, 610/1, 529, 531/2, 531/1, 523/1, 523/2, 531/3, 531/4, 531/10, 531/9, 523/5, 524, 523/3, 522/1, 522/2, 521, 518, 511, 510, 512, 509/6, 514, 509/5, 509/7, 509/2, 509/1, 1120, 508, 509/8, 791/2, 785/2, 783, 782, 625, 624, 623/2, 623/1, 794/1, 794/3, 793/1, 793/2, 790, 789, 523/4</w:t>
      </w:r>
      <w:r>
        <w:rPr>
          <w:rFonts w:eastAsia="Times New Roman" w:cs="Times New Roman"/>
          <w:kern w:val="0"/>
          <w:sz w:val="22"/>
          <w:szCs w:val="22"/>
          <w:lang w:eastAsia="zh-CN" w:bidi="hi-IN"/>
        </w:rPr>
        <w:t xml:space="preserve"> z</w:t>
      </w:r>
      <w:r w:rsidRPr="00091763">
        <w:rPr>
          <w:rFonts w:eastAsia="Arial Unicode MS"/>
          <w:color w:val="000000"/>
          <w:sz w:val="22"/>
          <w:szCs w:val="22"/>
        </w:rPr>
        <w:t xml:space="preserve"> obręb</w:t>
      </w:r>
      <w:r>
        <w:rPr>
          <w:rFonts w:eastAsia="Arial Unicode MS"/>
          <w:color w:val="000000"/>
          <w:sz w:val="22"/>
          <w:szCs w:val="22"/>
        </w:rPr>
        <w:t>u</w:t>
      </w:r>
      <w:r w:rsidRPr="00091763">
        <w:rPr>
          <w:rFonts w:eastAsia="Arial Unicode MS"/>
          <w:color w:val="000000"/>
          <w:sz w:val="22"/>
          <w:szCs w:val="22"/>
        </w:rPr>
        <w:t xml:space="preserve"> 43</w:t>
      </w:r>
      <w:r>
        <w:rPr>
          <w:rFonts w:eastAsia="Arial Unicode MS"/>
          <w:color w:val="000000"/>
          <w:sz w:val="22"/>
          <w:szCs w:val="22"/>
        </w:rPr>
        <w:t>.</w:t>
      </w:r>
    </w:p>
    <w:p w14:paraId="3F83389C" w14:textId="77777777" w:rsidR="00091763" w:rsidRDefault="00091763" w:rsidP="00091763">
      <w:pPr>
        <w:pStyle w:val="NormalnyWeb1"/>
        <w:spacing w:after="0"/>
        <w:jc w:val="both"/>
        <w:rPr>
          <w:sz w:val="22"/>
          <w:szCs w:val="22"/>
        </w:rPr>
      </w:pPr>
    </w:p>
    <w:p w14:paraId="5BEBDF0E" w14:textId="63F16A2D" w:rsidR="00091763" w:rsidRDefault="00091763" w:rsidP="00091763">
      <w:pPr>
        <w:pStyle w:val="NormalnyWeb1"/>
        <w:spacing w:after="0"/>
        <w:jc w:val="both"/>
      </w:pPr>
      <w:r>
        <w:rPr>
          <w:sz w:val="22"/>
          <w:szCs w:val="22"/>
        </w:rPr>
        <w:t>W związku z powyższym informuje się, że:</w:t>
      </w:r>
    </w:p>
    <w:p w14:paraId="02D8F70E" w14:textId="50AE5E5B" w:rsidR="00091763" w:rsidRDefault="00091763" w:rsidP="00091763">
      <w:pPr>
        <w:pStyle w:val="Tekstpodstawowywcity"/>
        <w:jc w:val="both"/>
      </w:pPr>
      <w:r>
        <w:rPr>
          <w:rStyle w:val="Domylnaczcionkaakapitu1"/>
          <w:rFonts w:ascii="Times New Roman" w:hAnsi="Times New Roman"/>
          <w:color w:val="auto"/>
        </w:rPr>
        <w:t xml:space="preserve">Na podstawie art. 10, 41 i 73 § 1 Kodeksu postępowania administracyjnego, stronom biorącym udział </w:t>
      </w:r>
      <w:r>
        <w:rPr>
          <w:rStyle w:val="Domylnaczcionkaakapitu1"/>
          <w:rFonts w:ascii="Times New Roman" w:hAnsi="Times New Roman"/>
          <w:color w:val="auto"/>
        </w:rPr>
        <w:br/>
        <w:t>w przedmiotowym postępowaniu przysługuje prawo wglądu w akta sprawy (w tym opinie i uzgodnienia), sporządzania z nich notatek, kopii lub odpisów oraz uzyskania wyjaśnień na każdym etapie prowadzonego postępowania. Strony mogą również składać uwagi i zastrzeżenia, jednakże nie później niż do dnia poprzedzającego wydanie decyzji.</w:t>
      </w:r>
    </w:p>
    <w:p w14:paraId="588A74D4" w14:textId="77777777" w:rsidR="00091763" w:rsidRDefault="00091763" w:rsidP="00091763">
      <w:pPr>
        <w:pStyle w:val="Tekstpodstawowywcity"/>
        <w:jc w:val="both"/>
      </w:pPr>
      <w:r>
        <w:rPr>
          <w:rFonts w:ascii="Times New Roman" w:hAnsi="Times New Roman" w:cs="Times New Roman"/>
          <w:color w:val="auto"/>
          <w:szCs w:val="22"/>
        </w:rPr>
        <w:t>Termin przeglądania akt sprawy proszę uzgodnić telefonicznie z pracownikiem prowadzącym sprawę. Sprawę w Wydziale Architektury i Budownictwa UMT przy ul. Grudziądzkiej 126B prowadzi Aleksandra Góra-Wrzos tel. 56 6118421, adres e-mail a.gora@um.torun.pl.</w:t>
      </w:r>
    </w:p>
    <w:p w14:paraId="52B0D151" w14:textId="6050038D" w:rsidR="00091763" w:rsidRDefault="00091763" w:rsidP="00091763">
      <w:pPr>
        <w:pStyle w:val="Tekstpodstawowywcity"/>
        <w:jc w:val="both"/>
      </w:pPr>
      <w:r>
        <w:rPr>
          <w:rFonts w:ascii="Times New Roman" w:hAnsi="Times New Roman"/>
          <w:color w:val="auto"/>
        </w:rPr>
        <w:t>W toku postępowania strony (lub ich pełnomocnicy) mają obowiązek zawiadomić organ administracji publicznej o każdej zmianie swego adresu, w tym adresu elektronicznego. W razie zaniedbania tego obowiązku, doręczenie pisma pod dotychczasowym adresem ma skutek prawny.</w:t>
      </w:r>
    </w:p>
    <w:p w14:paraId="645AFB46" w14:textId="248C89E8" w:rsidR="00091763" w:rsidRPr="00486B66" w:rsidRDefault="00091763" w:rsidP="00091763">
      <w:pPr>
        <w:tabs>
          <w:tab w:val="left" w:pos="360"/>
        </w:tabs>
        <w:jc w:val="both"/>
        <w:textAlignment w:val="auto"/>
        <w:rPr>
          <w:rFonts w:cs="Times New Roman"/>
          <w:kern w:val="1"/>
          <w:sz w:val="22"/>
          <w:szCs w:val="22"/>
        </w:rPr>
      </w:pPr>
      <w:proofErr w:type="spellStart"/>
      <w:r w:rsidRPr="00486B66">
        <w:rPr>
          <w:rFonts w:cs="Times New Roman"/>
          <w:kern w:val="1"/>
          <w:sz w:val="22"/>
          <w:szCs w:val="22"/>
        </w:rPr>
        <w:t>Zgodnie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z art. 49 § 2 </w:t>
      </w:r>
      <w:proofErr w:type="spellStart"/>
      <w:r w:rsidRPr="00486B66">
        <w:rPr>
          <w:rFonts w:cs="Times New Roman"/>
          <w:kern w:val="1"/>
          <w:sz w:val="22"/>
          <w:szCs w:val="22"/>
        </w:rPr>
        <w:t>Kodeks</w:t>
      </w:r>
      <w:r>
        <w:rPr>
          <w:rFonts w:cs="Times New Roman"/>
          <w:kern w:val="1"/>
          <w:sz w:val="22"/>
          <w:szCs w:val="22"/>
        </w:rPr>
        <w:t>u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postępowania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administracyjnego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informuję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, </w:t>
      </w:r>
      <w:proofErr w:type="spellStart"/>
      <w:r w:rsidRPr="00486B66">
        <w:rPr>
          <w:rFonts w:cs="Times New Roman"/>
          <w:kern w:val="1"/>
          <w:sz w:val="22"/>
          <w:szCs w:val="22"/>
        </w:rPr>
        <w:t>że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publiczne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obwieszczenie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r>
        <w:rPr>
          <w:rFonts w:cs="Times New Roman"/>
          <w:kern w:val="1"/>
          <w:sz w:val="22"/>
          <w:szCs w:val="22"/>
        </w:rPr>
        <w:br/>
      </w:r>
      <w:r w:rsidRPr="00486B66">
        <w:rPr>
          <w:rFonts w:cs="Times New Roman"/>
          <w:kern w:val="1"/>
          <w:sz w:val="22"/>
          <w:szCs w:val="22"/>
        </w:rPr>
        <w:t xml:space="preserve">i </w:t>
      </w:r>
      <w:proofErr w:type="spellStart"/>
      <w:r w:rsidRPr="00486B66">
        <w:rPr>
          <w:rFonts w:cs="Times New Roman"/>
          <w:kern w:val="1"/>
          <w:sz w:val="22"/>
          <w:szCs w:val="22"/>
        </w:rPr>
        <w:t>udostępnienie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niniejszego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pisma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w </w:t>
      </w:r>
      <w:proofErr w:type="spellStart"/>
      <w:r w:rsidRPr="00486B66">
        <w:rPr>
          <w:rFonts w:cs="Times New Roman"/>
          <w:kern w:val="1"/>
          <w:sz w:val="22"/>
          <w:szCs w:val="22"/>
        </w:rPr>
        <w:t>Biuletynie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Informacji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Publicznej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Miasta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Torunia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, </w:t>
      </w:r>
      <w:proofErr w:type="spellStart"/>
      <w:r w:rsidRPr="00486B66">
        <w:rPr>
          <w:rFonts w:cs="Times New Roman"/>
          <w:kern w:val="1"/>
          <w:sz w:val="22"/>
          <w:szCs w:val="22"/>
        </w:rPr>
        <w:t>nastąpi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r>
        <w:rPr>
          <w:rFonts w:cs="Times New Roman"/>
          <w:kern w:val="1"/>
          <w:sz w:val="22"/>
          <w:szCs w:val="22"/>
        </w:rPr>
        <w:br/>
      </w:r>
      <w:r w:rsidRPr="00486B66">
        <w:rPr>
          <w:rFonts w:cs="Times New Roman"/>
          <w:kern w:val="1"/>
          <w:sz w:val="22"/>
          <w:szCs w:val="22"/>
        </w:rPr>
        <w:t xml:space="preserve">w </w:t>
      </w:r>
      <w:proofErr w:type="spellStart"/>
      <w:r w:rsidRPr="00486B66">
        <w:rPr>
          <w:rFonts w:cs="Times New Roman"/>
          <w:kern w:val="1"/>
          <w:sz w:val="22"/>
          <w:szCs w:val="22"/>
        </w:rPr>
        <w:t>dniu</w:t>
      </w:r>
      <w:proofErr w:type="spellEnd"/>
      <w:r>
        <w:rPr>
          <w:rFonts w:cs="Times New Roman"/>
          <w:kern w:val="1"/>
          <w:sz w:val="22"/>
          <w:szCs w:val="22"/>
        </w:rPr>
        <w:t xml:space="preserve">    </w:t>
      </w:r>
      <w:r w:rsidR="005C70D2">
        <w:rPr>
          <w:rFonts w:cs="Times New Roman"/>
          <w:kern w:val="1"/>
          <w:sz w:val="22"/>
          <w:szCs w:val="22"/>
        </w:rPr>
        <w:t>20</w:t>
      </w:r>
      <w:r>
        <w:rPr>
          <w:rFonts w:cs="Times New Roman"/>
          <w:kern w:val="1"/>
          <w:sz w:val="22"/>
          <w:szCs w:val="22"/>
        </w:rPr>
        <w:t xml:space="preserve">   </w:t>
      </w:r>
      <w:proofErr w:type="spellStart"/>
      <w:r>
        <w:rPr>
          <w:rFonts w:cs="Times New Roman"/>
          <w:kern w:val="1"/>
          <w:sz w:val="22"/>
          <w:szCs w:val="22"/>
        </w:rPr>
        <w:t>czerwca</w:t>
      </w:r>
      <w:proofErr w:type="spellEnd"/>
      <w:r>
        <w:rPr>
          <w:rFonts w:cs="Times New Roman"/>
          <w:kern w:val="1"/>
          <w:sz w:val="22"/>
          <w:szCs w:val="22"/>
        </w:rPr>
        <w:t xml:space="preserve"> 2024</w:t>
      </w:r>
      <w:r w:rsidRPr="00486B66">
        <w:rPr>
          <w:rFonts w:cs="Times New Roman"/>
          <w:kern w:val="1"/>
          <w:sz w:val="22"/>
          <w:szCs w:val="22"/>
        </w:rPr>
        <w:t xml:space="preserve"> r. </w:t>
      </w:r>
      <w:proofErr w:type="spellStart"/>
      <w:r w:rsidRPr="00486B66">
        <w:rPr>
          <w:rFonts w:cs="Times New Roman"/>
          <w:kern w:val="1"/>
          <w:sz w:val="22"/>
          <w:szCs w:val="22"/>
        </w:rPr>
        <w:t>Obwieszczenie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uważa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się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za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dokonane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upływie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14 </w:t>
      </w:r>
      <w:proofErr w:type="spellStart"/>
      <w:r w:rsidRPr="00486B66">
        <w:rPr>
          <w:rFonts w:cs="Times New Roman"/>
          <w:kern w:val="1"/>
          <w:sz w:val="22"/>
          <w:szCs w:val="22"/>
        </w:rPr>
        <w:t>dni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od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tego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dnia</w:t>
      </w:r>
      <w:proofErr w:type="spellEnd"/>
      <w:r w:rsidRPr="00486B66">
        <w:rPr>
          <w:rFonts w:cs="Times New Roman"/>
          <w:kern w:val="1"/>
          <w:sz w:val="22"/>
          <w:szCs w:val="22"/>
        </w:rPr>
        <w:t>.</w:t>
      </w:r>
    </w:p>
    <w:p w14:paraId="11668705" w14:textId="77777777" w:rsidR="00091763" w:rsidRDefault="00091763" w:rsidP="00091763">
      <w:pPr>
        <w:pStyle w:val="Tekstpodstawowywcity"/>
        <w:jc w:val="both"/>
        <w:rPr>
          <w:rFonts w:ascii="Times New Roman" w:hAnsi="Times New Roman"/>
          <w:color w:val="000000"/>
        </w:rPr>
      </w:pPr>
    </w:p>
    <w:p w14:paraId="25569572" w14:textId="77777777" w:rsidR="00091763" w:rsidRDefault="00091763" w:rsidP="0009176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4D34BB02" w14:textId="77777777" w:rsidR="009A5C6A" w:rsidRPr="00250267" w:rsidRDefault="009A5C6A" w:rsidP="009A5C6A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0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7AF71317" w14:textId="77777777" w:rsidR="009A5C6A" w:rsidRPr="00250267" w:rsidRDefault="009A5C6A" w:rsidP="009A5C6A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73A4519D" w14:textId="77777777" w:rsidR="009A5C6A" w:rsidRPr="00250267" w:rsidRDefault="009A5C6A" w:rsidP="009A5C6A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01DBE269" w14:textId="77777777" w:rsidR="009A5C6A" w:rsidRPr="00250267" w:rsidRDefault="009A5C6A" w:rsidP="009A5C6A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0"/>
    <w:p w14:paraId="4DEDE4FA" w14:textId="6DE130CF" w:rsidR="00091763" w:rsidRDefault="00091763" w:rsidP="0009176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731A6ECE" w14:textId="77777777" w:rsidR="009A5C6A" w:rsidRDefault="009A5C6A" w:rsidP="0009176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1E938CAE" w14:textId="77777777" w:rsidR="009A5C6A" w:rsidRDefault="009A5C6A" w:rsidP="0009176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3A7619B8" w14:textId="77777777" w:rsidR="00091763" w:rsidRPr="00503EAB" w:rsidRDefault="00091763" w:rsidP="00091763">
      <w:pPr>
        <w:pStyle w:val="Normalny2"/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u w:val="single"/>
          <w:lang w:val="pl-PL" w:eastAsia="pl-PL" w:bidi="ar-SA"/>
        </w:rPr>
        <w:t>Otrzymują :</w:t>
      </w:r>
    </w:p>
    <w:p w14:paraId="5FC58BF2" w14:textId="77777777" w:rsidR="00091763" w:rsidRPr="00503EAB" w:rsidRDefault="00091763" w:rsidP="00091763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strony wg wykazu informowane obwieszczeniem</w:t>
      </w:r>
    </w:p>
    <w:p w14:paraId="3896B687" w14:textId="77777777" w:rsidR="00091763" w:rsidRPr="00503EAB" w:rsidRDefault="00091763" w:rsidP="00091763">
      <w:pPr>
        <w:pStyle w:val="Normalny2"/>
        <w:ind w:left="360"/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u w:val="single"/>
          <w:lang w:val="pl-PL" w:eastAsia="pl-PL" w:bidi="ar-SA"/>
        </w:rPr>
        <w:t>TABLICE OGŁOSZEŃ :</w:t>
      </w:r>
    </w:p>
    <w:p w14:paraId="08E53D4D" w14:textId="21E9F0DF" w:rsidR="00091763" w:rsidRPr="00503EAB" w:rsidRDefault="00091763" w:rsidP="00091763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Wydział Architektury i Budownictwa w</w:t>
      </w:r>
      <w:r>
        <w:rPr>
          <w:rFonts w:eastAsia="Lucida Sans Unicode"/>
          <w:sz w:val="18"/>
          <w:szCs w:val="18"/>
          <w:lang w:val="pl-PL" w:eastAsia="pl-PL" w:bidi="ar-SA"/>
        </w:rPr>
        <w:t xml:space="preserve"> </w:t>
      </w:r>
      <w:r w:rsidRPr="00503EAB">
        <w:rPr>
          <w:rFonts w:eastAsia="Lucida Sans Unicode"/>
          <w:sz w:val="18"/>
          <w:szCs w:val="18"/>
          <w:lang w:val="pl-PL" w:eastAsia="pl-PL" w:bidi="ar-SA"/>
        </w:rPr>
        <w:t>m</w:t>
      </w:r>
      <w:r>
        <w:rPr>
          <w:rFonts w:eastAsia="Lucida Sans Unicode"/>
          <w:sz w:val="18"/>
          <w:szCs w:val="18"/>
          <w:lang w:val="pl-PL" w:eastAsia="pl-PL" w:bidi="ar-SA"/>
        </w:rPr>
        <w:t>iejscu</w:t>
      </w:r>
    </w:p>
    <w:p w14:paraId="5D6D67CC" w14:textId="77777777" w:rsidR="00091763" w:rsidRPr="00503EAB" w:rsidRDefault="00091763" w:rsidP="00091763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Budynek Główny UMT</w:t>
      </w:r>
    </w:p>
    <w:p w14:paraId="572E84BF" w14:textId="1D388260" w:rsidR="00091763" w:rsidRDefault="00091763" w:rsidP="0009176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 </w:t>
      </w:r>
      <w:proofErr w:type="spellStart"/>
      <w:r>
        <w:rPr>
          <w:sz w:val="18"/>
          <w:szCs w:val="18"/>
        </w:rPr>
        <w:t>Handlowo-Produkcyjna</w:t>
      </w:r>
      <w:proofErr w:type="spellEnd"/>
      <w:r>
        <w:rPr>
          <w:sz w:val="18"/>
          <w:szCs w:val="18"/>
        </w:rPr>
        <w:t xml:space="preserve"> PAK sp. z </w:t>
      </w:r>
      <w:proofErr w:type="spellStart"/>
      <w:r>
        <w:rPr>
          <w:sz w:val="18"/>
          <w:szCs w:val="18"/>
        </w:rPr>
        <w:t>o.o.</w:t>
      </w:r>
      <w:proofErr w:type="spellEnd"/>
      <w:r>
        <w:rPr>
          <w:sz w:val="18"/>
          <w:szCs w:val="18"/>
        </w:rPr>
        <w:t xml:space="preserve">, ul. </w:t>
      </w:r>
      <w:proofErr w:type="spellStart"/>
      <w:r>
        <w:rPr>
          <w:sz w:val="18"/>
          <w:szCs w:val="18"/>
        </w:rPr>
        <w:t>Towarowa</w:t>
      </w:r>
      <w:proofErr w:type="spellEnd"/>
      <w:r>
        <w:rPr>
          <w:sz w:val="18"/>
          <w:szCs w:val="18"/>
        </w:rPr>
        <w:t xml:space="preserve"> 15 – Toruń</w:t>
      </w:r>
    </w:p>
    <w:p w14:paraId="1F3AF5CA" w14:textId="77777777" w:rsidR="00091763" w:rsidRPr="00503EAB" w:rsidRDefault="005C70D2" w:rsidP="00091763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hyperlink r:id="rId7" w:anchor="_blank" w:history="1">
        <w:r w:rsidR="00091763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 xml:space="preserve">strona internetowa: </w:t>
        </w:r>
      </w:hyperlink>
      <w:hyperlink r:id="rId8" w:anchor="_blank" w:history="1">
        <w:r w:rsidR="00091763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>www.bip</w:t>
        </w:r>
      </w:hyperlink>
      <w:hyperlink r:id="rId9" w:anchor="_blank" w:history="1">
        <w:r w:rsidR="00091763" w:rsidRPr="00503EAB">
          <w:rPr>
            <w:rStyle w:val="Hipercze"/>
            <w:rFonts w:eastAsia="Lucida Sans Unicode"/>
            <w:sz w:val="18"/>
            <w:szCs w:val="18"/>
            <w:lang w:val="pl-PL" w:eastAsia="pl-PL" w:bidi="ar-SA"/>
          </w:rPr>
          <w:t>.torun.pl</w:t>
        </w:r>
      </w:hyperlink>
      <w:r w:rsidR="00091763" w:rsidRPr="00503EAB">
        <w:rPr>
          <w:rStyle w:val="Domylnaczcionkaakapitu1"/>
          <w:rFonts w:eastAsia="Lucida Sans Unicode"/>
          <w:sz w:val="18"/>
          <w:szCs w:val="18"/>
          <w:lang w:val="pl-PL" w:bidi="ar-SA"/>
        </w:rPr>
        <w:t>;</w:t>
      </w:r>
    </w:p>
    <w:p w14:paraId="33F3FC42" w14:textId="543B744B" w:rsidR="00091763" w:rsidRPr="00503EAB" w:rsidRDefault="00091763" w:rsidP="00091763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rStyle w:val="Domylnaczcionkaakapitu1"/>
          <w:sz w:val="18"/>
          <w:szCs w:val="18"/>
        </w:rPr>
        <w:t>a</w:t>
      </w:r>
      <w:r w:rsidRPr="00503EAB">
        <w:rPr>
          <w:rStyle w:val="Domylnaczcionkaakapitu1"/>
          <w:sz w:val="18"/>
          <w:szCs w:val="18"/>
        </w:rPr>
        <w:t>a</w:t>
      </w:r>
      <w:proofErr w:type="spellEnd"/>
      <w:r>
        <w:rPr>
          <w:rStyle w:val="Domylnaczcionkaakapitu1"/>
          <w:sz w:val="18"/>
          <w:szCs w:val="18"/>
        </w:rPr>
        <w:t xml:space="preserve"> (102/V/81 t. II (18)).</w:t>
      </w:r>
      <w:r w:rsidRPr="00503EAB"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S</w:t>
      </w:r>
      <w:r w:rsidRPr="00503EAB">
        <w:rPr>
          <w:rStyle w:val="Domylnaczcionkaakapitu1"/>
          <w:sz w:val="18"/>
          <w:szCs w:val="18"/>
        </w:rPr>
        <w:t>prawę</w:t>
      </w:r>
      <w:proofErr w:type="spellEnd"/>
      <w:r w:rsidRPr="00503EAB">
        <w:rPr>
          <w:rStyle w:val="Domylnaczcionkaakapitu1"/>
          <w:sz w:val="18"/>
          <w:szCs w:val="18"/>
        </w:rPr>
        <w:t xml:space="preserve"> w </w:t>
      </w:r>
      <w:proofErr w:type="spellStart"/>
      <w:r>
        <w:rPr>
          <w:rStyle w:val="Domylnaczcionkaakapitu1"/>
          <w:sz w:val="18"/>
          <w:szCs w:val="18"/>
        </w:rPr>
        <w:t>WAiB</w:t>
      </w:r>
      <w:proofErr w:type="spellEnd"/>
      <w:r w:rsidRPr="00503EAB">
        <w:rPr>
          <w:rStyle w:val="Domylnaczcionkaakapitu1"/>
          <w:sz w:val="18"/>
          <w:szCs w:val="18"/>
        </w:rPr>
        <w:t xml:space="preserve"> UMT, </w:t>
      </w:r>
      <w:proofErr w:type="spellStart"/>
      <w:r w:rsidRPr="00503EAB">
        <w:rPr>
          <w:rStyle w:val="Domylnaczcionkaakapitu1"/>
          <w:sz w:val="18"/>
          <w:szCs w:val="18"/>
        </w:rPr>
        <w:t>przy</w:t>
      </w:r>
      <w:proofErr w:type="spellEnd"/>
      <w:r w:rsidRPr="00503EAB">
        <w:rPr>
          <w:rStyle w:val="Domylnaczcionkaakapitu1"/>
          <w:sz w:val="18"/>
          <w:szCs w:val="18"/>
        </w:rPr>
        <w:t xml:space="preserve"> ul. </w:t>
      </w:r>
      <w:proofErr w:type="spellStart"/>
      <w:r w:rsidRPr="00503EAB">
        <w:rPr>
          <w:rStyle w:val="Domylnaczcionkaakapitu1"/>
          <w:sz w:val="18"/>
          <w:szCs w:val="18"/>
        </w:rPr>
        <w:t>Grudziądzkiej</w:t>
      </w:r>
      <w:proofErr w:type="spellEnd"/>
      <w:r w:rsidRPr="00503EAB">
        <w:rPr>
          <w:rStyle w:val="Domylnaczcionkaakapitu1"/>
          <w:sz w:val="18"/>
          <w:szCs w:val="18"/>
        </w:rPr>
        <w:t xml:space="preserve"> 126B</w:t>
      </w:r>
      <w:r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prowadzi</w:t>
      </w:r>
      <w:proofErr w:type="spellEnd"/>
      <w:r>
        <w:rPr>
          <w:rStyle w:val="Domylnaczcionkaakapitu1"/>
          <w:sz w:val="18"/>
          <w:szCs w:val="18"/>
        </w:rPr>
        <w:t xml:space="preserve"> Aleksandra Góra-</w:t>
      </w:r>
      <w:proofErr w:type="spellStart"/>
      <w:r>
        <w:rPr>
          <w:rStyle w:val="Domylnaczcionkaakapitu1"/>
          <w:sz w:val="18"/>
          <w:szCs w:val="18"/>
        </w:rPr>
        <w:t>Wrzos</w:t>
      </w:r>
      <w:proofErr w:type="spellEnd"/>
      <w:r>
        <w:rPr>
          <w:rStyle w:val="Domylnaczcionkaakapitu1"/>
          <w:sz w:val="18"/>
          <w:szCs w:val="18"/>
        </w:rPr>
        <w:t xml:space="preserve">, tel. </w:t>
      </w:r>
      <w:r w:rsidRPr="00503EAB">
        <w:rPr>
          <w:rStyle w:val="Domylnaczcionkaakapitu1"/>
          <w:sz w:val="18"/>
          <w:szCs w:val="18"/>
        </w:rPr>
        <w:t xml:space="preserve">56 6118421, </w:t>
      </w:r>
      <w:proofErr w:type="spellStart"/>
      <w:r w:rsidRPr="00503EAB">
        <w:rPr>
          <w:rStyle w:val="Domylnaczcionkaakapitu1"/>
          <w:sz w:val="18"/>
          <w:szCs w:val="18"/>
        </w:rPr>
        <w:t>e-mail</w:t>
      </w:r>
      <w:proofErr w:type="spellEnd"/>
      <w:r>
        <w:rPr>
          <w:rStyle w:val="Domylnaczcionkaakapitu1"/>
          <w:sz w:val="18"/>
          <w:szCs w:val="18"/>
        </w:rPr>
        <w:t>:</w:t>
      </w:r>
      <w:r w:rsidRPr="00503EAB">
        <w:rPr>
          <w:rStyle w:val="Domylnaczcionkaakapitu1"/>
          <w:sz w:val="18"/>
          <w:szCs w:val="18"/>
        </w:rPr>
        <w:t xml:space="preserve"> a.gora@um.torun.pl</w:t>
      </w:r>
    </w:p>
    <w:sectPr w:rsidR="00091763" w:rsidRPr="00503EAB" w:rsidSect="00640F5A"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235B" w14:textId="77777777" w:rsidR="00091763" w:rsidRDefault="00091763" w:rsidP="00091763">
      <w:r>
        <w:separator/>
      </w:r>
    </w:p>
  </w:endnote>
  <w:endnote w:type="continuationSeparator" w:id="0">
    <w:p w14:paraId="28DDA961" w14:textId="77777777" w:rsidR="00091763" w:rsidRDefault="00091763" w:rsidP="0009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95F6" w14:textId="77777777" w:rsidR="00091763" w:rsidRDefault="00091763" w:rsidP="00091763">
      <w:r>
        <w:separator/>
      </w:r>
    </w:p>
  </w:footnote>
  <w:footnote w:type="continuationSeparator" w:id="0">
    <w:p w14:paraId="068B5A80" w14:textId="77777777" w:rsidR="00091763" w:rsidRDefault="00091763" w:rsidP="0009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2988" w14:textId="77777777" w:rsidR="009A5C6A" w:rsidRPr="00A31A18" w:rsidRDefault="009A5C6A" w:rsidP="009A5C6A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7D4902DF" w14:textId="77777777" w:rsidR="009A5C6A" w:rsidRPr="00A31A18" w:rsidRDefault="009A5C6A" w:rsidP="009A5C6A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</w:t>
    </w:r>
    <w:proofErr w:type="spellStart"/>
    <w:r w:rsidRPr="00A31A18">
      <w:rPr>
        <w:rFonts w:ascii="Arial" w:hAnsi="Arial"/>
        <w:color w:val="C00000"/>
      </w:rPr>
      <w:t>adres</w:t>
    </w:r>
    <w:proofErr w:type="spellEnd"/>
    <w:r w:rsidRPr="00A31A18">
      <w:rPr>
        <w:rFonts w:ascii="Arial" w:hAnsi="Arial"/>
        <w:color w:val="C00000"/>
      </w:rPr>
      <w:t xml:space="preserve"> do </w:t>
    </w:r>
    <w:proofErr w:type="spellStart"/>
    <w:r w:rsidRPr="00A31A18">
      <w:rPr>
        <w:rFonts w:ascii="Arial" w:hAnsi="Arial"/>
        <w:color w:val="C00000"/>
      </w:rPr>
      <w:t>doręczeń</w:t>
    </w:r>
    <w:proofErr w:type="spellEnd"/>
    <w:r w:rsidRPr="00A31A18">
      <w:rPr>
        <w:rFonts w:ascii="Arial" w:hAnsi="Arial"/>
        <w:color w:val="C00000"/>
      </w:rPr>
      <w:t>:</w:t>
    </w:r>
  </w:p>
  <w:p w14:paraId="75001540" w14:textId="77777777" w:rsidR="009A5C6A" w:rsidRPr="008F3730" w:rsidRDefault="009A5C6A" w:rsidP="009A5C6A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</w:t>
    </w:r>
    <w:proofErr w:type="spellStart"/>
    <w:r>
      <w:rPr>
        <w:rFonts w:ascii="Arial" w:hAnsi="Arial"/>
        <w:color w:val="C00000"/>
      </w:rPr>
      <w:t>Grudziądzka</w:t>
    </w:r>
    <w:proofErr w:type="spellEnd"/>
    <w:r>
      <w:rPr>
        <w:rFonts w:ascii="Arial" w:hAnsi="Arial"/>
        <w:color w:val="C00000"/>
      </w:rPr>
      <w:t xml:space="preserve">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63"/>
    <w:rsid w:val="00091763"/>
    <w:rsid w:val="003D06C7"/>
    <w:rsid w:val="005C70D2"/>
    <w:rsid w:val="009A5C6A"/>
    <w:rsid w:val="00C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F420"/>
  <w15:chartTrackingRefBased/>
  <w15:docId w15:val="{0CF9CFA1-F3B6-49D6-B6B5-10666D3F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091763"/>
    <w:pPr>
      <w:keepNext/>
      <w:numPr>
        <w:numId w:val="1"/>
      </w:numPr>
      <w:jc w:val="center"/>
      <w:outlineLvl w:val="0"/>
    </w:pPr>
    <w:rPr>
      <w:rFonts w:ascii="Arial" w:hAnsi="Arial"/>
      <w:b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1763"/>
    <w:pPr>
      <w:keepNext/>
      <w:numPr>
        <w:ilvl w:val="4"/>
        <w:numId w:val="1"/>
      </w:numPr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763"/>
    <w:rPr>
      <w:rFonts w:ascii="Arial" w:eastAsia="Andale Sans UI" w:hAnsi="Arial" w:cs="Tahoma"/>
      <w:b/>
      <w:kern w:val="2"/>
      <w:sz w:val="24"/>
      <w:szCs w:val="24"/>
      <w:lang w:val="de-DE" w:eastAsia="pl-PL" w:bidi="fa-IR"/>
    </w:rPr>
  </w:style>
  <w:style w:type="character" w:customStyle="1" w:styleId="Nagwek5Znak">
    <w:name w:val="Nagłówek 5 Znak"/>
    <w:basedOn w:val="Domylnaczcionkaakapitu"/>
    <w:link w:val="Nagwek5"/>
    <w:rsid w:val="00091763"/>
    <w:rPr>
      <w:rFonts w:ascii="Times New Roman" w:eastAsia="Andale Sans UI" w:hAnsi="Times New Roman" w:cs="Tahoma"/>
      <w:color w:val="0000FF"/>
      <w:kern w:val="2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091763"/>
  </w:style>
  <w:style w:type="character" w:styleId="Hipercze">
    <w:name w:val="Hyperlink"/>
    <w:rsid w:val="00091763"/>
    <w:rPr>
      <w:color w:val="0000FF"/>
      <w:u w:val="single"/>
    </w:rPr>
  </w:style>
  <w:style w:type="paragraph" w:customStyle="1" w:styleId="Normalny2">
    <w:name w:val="Normalny2"/>
    <w:rsid w:val="000917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">
    <w:name w:val="Body Text Indent"/>
    <w:basedOn w:val="Normalny2"/>
    <w:link w:val="TekstpodstawowywcityZnak"/>
    <w:rsid w:val="00091763"/>
    <w:pPr>
      <w:textAlignment w:val="auto"/>
    </w:pPr>
    <w:rPr>
      <w:rFonts w:ascii="Arial" w:eastAsia="Lucida Sans Unicode" w:hAnsi="Arial"/>
      <w:color w:val="0000FF"/>
      <w:sz w:val="22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63"/>
    <w:rPr>
      <w:rFonts w:ascii="Arial" w:eastAsia="Lucida Sans Unicode" w:hAnsi="Arial" w:cs="Tahoma"/>
      <w:color w:val="0000FF"/>
      <w:kern w:val="2"/>
      <w:szCs w:val="24"/>
      <w:lang w:eastAsia="pl-PL"/>
    </w:rPr>
  </w:style>
  <w:style w:type="paragraph" w:styleId="Akapitzlist">
    <w:name w:val="List Paragraph"/>
    <w:basedOn w:val="Normalny2"/>
    <w:uiPriority w:val="34"/>
    <w:qFormat/>
    <w:rsid w:val="00091763"/>
    <w:pPr>
      <w:ind w:left="720"/>
    </w:pPr>
  </w:style>
  <w:style w:type="paragraph" w:customStyle="1" w:styleId="Normalny1">
    <w:name w:val="Normalny1"/>
    <w:rsid w:val="000917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0917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" w:after="119" w:line="100" w:lineRule="atLeast"/>
      <w:textAlignment w:val="auto"/>
    </w:pPr>
    <w:rPr>
      <w:rFonts w:eastAsia="Times New Roman" w:cs="Times New Roman"/>
      <w:kern w:val="1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09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63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9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63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63"/>
    <w:rPr>
      <w:color w:val="605E5C"/>
      <w:shd w:val="clear" w:color="auto" w:fill="E1DFDD"/>
    </w:rPr>
  </w:style>
  <w:style w:type="paragraph" w:customStyle="1" w:styleId="Default">
    <w:name w:val="Default"/>
    <w:rsid w:val="009A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5C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3</cp:revision>
  <cp:lastPrinted>2024-06-18T13:06:00Z</cp:lastPrinted>
  <dcterms:created xsi:type="dcterms:W3CDTF">2024-06-20T07:37:00Z</dcterms:created>
  <dcterms:modified xsi:type="dcterms:W3CDTF">2024-06-20T07:39:00Z</dcterms:modified>
</cp:coreProperties>
</file>