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1B74" w14:textId="70840F27" w:rsidR="00310AC9" w:rsidRPr="004D36D3" w:rsidRDefault="00310AC9" w:rsidP="00310AC9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Toruń, 202</w:t>
      </w:r>
      <w:r w:rsidR="001A4E3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-0</w:t>
      </w:r>
      <w:r w:rsidR="003016B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EF49B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016B3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14:paraId="52653769" w14:textId="7AB323C5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 w:rsidR="00FD7A26">
        <w:rPr>
          <w:rFonts w:ascii="Times New Roman" w:eastAsia="Calibri" w:hAnsi="Times New Roman" w:cs="Times New Roman"/>
          <w:bCs/>
          <w:sz w:val="24"/>
          <w:szCs w:val="24"/>
        </w:rPr>
        <w:t>82</w:t>
      </w:r>
      <w:r w:rsidR="001A4E3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1A4E3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JKW</w:t>
      </w:r>
    </w:p>
    <w:p w14:paraId="29A5C41D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6152BE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0246E" w14:textId="77777777" w:rsidR="00310AC9" w:rsidRPr="004D36D3" w:rsidRDefault="00310AC9" w:rsidP="00160FC1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3F726EE5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5265A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C0BA2" w14:textId="5D9A9AB7" w:rsidR="001A4E37" w:rsidRPr="001A4E37" w:rsidRDefault="00310AC9" w:rsidP="001A4E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realizację </w:t>
      </w:r>
      <w:r w:rsidR="001A4E3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6D3">
        <w:rPr>
          <w:rFonts w:ascii="Times New Roman" w:eastAsia="Calibri" w:hAnsi="Times New Roman" w:cs="Times New Roman"/>
          <w:sz w:val="24"/>
          <w:szCs w:val="24"/>
        </w:rPr>
        <w:t>zada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="001A4E37">
        <w:rPr>
          <w:rFonts w:ascii="Times New Roman" w:eastAsia="Calibri" w:hAnsi="Times New Roman" w:cs="Times New Roman"/>
          <w:sz w:val="24"/>
          <w:szCs w:val="24"/>
        </w:rPr>
        <w:t xml:space="preserve"> na terenie miasta Torunia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310AC9">
        <w:rPr>
          <w:rFonts w:ascii="Times New Roman" w:eastAsia="Calibri" w:hAnsi="Times New Roman" w:cs="Times New Roman"/>
        </w:rPr>
        <w:t xml:space="preserve">:  </w:t>
      </w:r>
    </w:p>
    <w:p w14:paraId="3E033CDC" w14:textId="3313247D" w:rsidR="00D4446F" w:rsidRDefault="003016B3" w:rsidP="001A4E3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część </w:t>
      </w:r>
      <w:r w:rsidR="00310AC9" w:rsidRPr="00310AC9">
        <w:rPr>
          <w:rFonts w:ascii="Times New Roman" w:eastAsia="Calibri" w:hAnsi="Times New Roman" w:cs="Times New Roman"/>
        </w:rPr>
        <w:t>1.</w:t>
      </w:r>
      <w:r w:rsidR="00D4446F">
        <w:rPr>
          <w:rFonts w:ascii="Times New Roman" w:eastAsia="Calibri" w:hAnsi="Times New Roman" w:cs="Times New Roman"/>
        </w:rPr>
        <w:t xml:space="preserve"> „</w:t>
      </w:r>
      <w:r w:rsidR="001A4E37">
        <w:rPr>
          <w:rFonts w:ascii="Times New Roman" w:eastAsia="Calibri" w:hAnsi="Times New Roman" w:cs="Times New Roman"/>
        </w:rPr>
        <w:t>Kolorowa ulica i zielony tunel zakochanych atrakcją bydgoskiego Przedmieścia”</w:t>
      </w:r>
      <w:r w:rsidR="00D4446F">
        <w:rPr>
          <w:rFonts w:ascii="Times New Roman" w:eastAsia="Calibri" w:hAnsi="Times New Roman" w:cs="Times New Roman"/>
        </w:rPr>
        <w:t xml:space="preserve"> </w:t>
      </w:r>
    </w:p>
    <w:p w14:paraId="79D2319A" w14:textId="6237236C" w:rsidR="00160FC1" w:rsidRPr="001A4E37" w:rsidRDefault="003016B3" w:rsidP="001A4E3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część </w:t>
      </w:r>
      <w:r w:rsidR="00160FC1">
        <w:rPr>
          <w:rFonts w:ascii="Times New Roman" w:eastAsia="Calibri" w:hAnsi="Times New Roman" w:cs="Times New Roman"/>
        </w:rPr>
        <w:t>2. „</w:t>
      </w:r>
      <w:r w:rsidR="007A0BD1">
        <w:rPr>
          <w:rFonts w:ascii="Times New Roman" w:eastAsia="Calibri" w:hAnsi="Times New Roman" w:cs="Times New Roman"/>
        </w:rPr>
        <w:t>Kolorowa rabata bylinowa w alei głównej w Parku Miejskim</w:t>
      </w:r>
      <w:r w:rsidR="00160FC1">
        <w:rPr>
          <w:rFonts w:ascii="Times New Roman" w:eastAsia="Calibri" w:hAnsi="Times New Roman" w:cs="Times New Roman"/>
        </w:rPr>
        <w:t>”</w:t>
      </w:r>
    </w:p>
    <w:p w14:paraId="58F9F7C4" w14:textId="727DC3AB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polegają na zagospodarowaniu terenów zieleni poprzez nasadzenia drzew</w:t>
      </w:r>
      <w:r w:rsidR="001734B0">
        <w:rPr>
          <w:rFonts w:ascii="Times New Roman" w:eastAsia="Calibri" w:hAnsi="Times New Roman" w:cs="Times New Roman"/>
          <w:sz w:val="24"/>
          <w:szCs w:val="24"/>
        </w:rPr>
        <w:t xml:space="preserve"> i krzewów ozdobnych tworzących zielony tunel na terenie błoni w Parku Miejskim, za zejściem z mostka nad </w:t>
      </w:r>
      <w:proofErr w:type="spellStart"/>
      <w:r w:rsidR="001734B0">
        <w:rPr>
          <w:rFonts w:ascii="Times New Roman" w:eastAsia="Calibri" w:hAnsi="Times New Roman" w:cs="Times New Roman"/>
          <w:sz w:val="24"/>
          <w:szCs w:val="24"/>
        </w:rPr>
        <w:t>Martówką</w:t>
      </w:r>
      <w:proofErr w:type="spellEnd"/>
      <w:r w:rsidR="001734B0">
        <w:rPr>
          <w:rFonts w:ascii="Times New Roman" w:eastAsia="Calibri" w:hAnsi="Times New Roman" w:cs="Times New Roman"/>
          <w:sz w:val="24"/>
          <w:szCs w:val="24"/>
        </w:rPr>
        <w:t xml:space="preserve">, na dz. nr 148 z </w:t>
      </w:r>
      <w:proofErr w:type="spellStart"/>
      <w:r w:rsidR="001734B0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="001734B0">
        <w:rPr>
          <w:rFonts w:ascii="Times New Roman" w:eastAsia="Calibri" w:hAnsi="Times New Roman" w:cs="Times New Roman"/>
          <w:sz w:val="24"/>
          <w:szCs w:val="24"/>
        </w:rPr>
        <w:t xml:space="preserve"> 12, oraz </w:t>
      </w:r>
      <w:r w:rsidR="003016B3">
        <w:rPr>
          <w:rFonts w:ascii="Times New Roman" w:eastAsia="Calibri" w:hAnsi="Times New Roman" w:cs="Times New Roman"/>
          <w:sz w:val="24"/>
          <w:szCs w:val="24"/>
        </w:rPr>
        <w:t xml:space="preserve">nasadzenia </w:t>
      </w:r>
      <w:r w:rsidR="001734B0">
        <w:rPr>
          <w:rFonts w:ascii="Times New Roman" w:eastAsia="Calibri" w:hAnsi="Times New Roman" w:cs="Times New Roman"/>
          <w:sz w:val="24"/>
          <w:szCs w:val="24"/>
        </w:rPr>
        <w:t>bylin</w:t>
      </w:r>
      <w:r w:rsidR="003016B3">
        <w:rPr>
          <w:rFonts w:ascii="Times New Roman" w:eastAsia="Calibri" w:hAnsi="Times New Roman" w:cs="Times New Roman"/>
          <w:sz w:val="24"/>
          <w:szCs w:val="24"/>
        </w:rPr>
        <w:t xml:space="preserve"> w okrągłej rabacie w alei głównej w Parku Miejskim, wraz z systemem nawodnienia na dz. nr 98/2 z </w:t>
      </w:r>
      <w:proofErr w:type="spellStart"/>
      <w:r w:rsidR="003016B3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="003016B3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r w:rsidR="001734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36509A" w14:textId="70A79AAD" w:rsidR="00310AC9" w:rsidRPr="004D36D3" w:rsidRDefault="00310AC9" w:rsidP="00310AC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28BF061A" w14:textId="1A9C32AE" w:rsidR="00310AC9" w:rsidRPr="004D36D3" w:rsidRDefault="00310AC9" w:rsidP="00310AC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Przedmiot wyceny obejmuje</w:t>
      </w:r>
      <w:r w:rsidR="0016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840">
        <w:rPr>
          <w:rFonts w:ascii="Times New Roman" w:eastAsia="Calibri" w:hAnsi="Times New Roman" w:cs="Times New Roman"/>
          <w:sz w:val="24"/>
          <w:szCs w:val="24"/>
        </w:rPr>
        <w:t>dwa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zadani</w:t>
      </w:r>
      <w:r w:rsidR="00160FC1">
        <w:rPr>
          <w:rFonts w:ascii="Times New Roman" w:eastAsia="Calibri" w:hAnsi="Times New Roman" w:cs="Times New Roman"/>
          <w:sz w:val="24"/>
          <w:szCs w:val="24"/>
        </w:rPr>
        <w:t>a</w:t>
      </w:r>
      <w:r w:rsidR="004C4758">
        <w:rPr>
          <w:rFonts w:ascii="Times New Roman" w:eastAsia="Calibri" w:hAnsi="Times New Roman" w:cs="Times New Roman"/>
          <w:sz w:val="24"/>
          <w:szCs w:val="24"/>
        </w:rPr>
        <w:t xml:space="preserve"> podzielone na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zagospodarowania terenów zielonych na terenie miasta Torunia. </w:t>
      </w:r>
      <w:r w:rsidRPr="004D36D3">
        <w:rPr>
          <w:rFonts w:ascii="Times New Roman" w:eastAsia="Calibri" w:hAnsi="Times New Roman" w:cs="Times New Roman"/>
          <w:sz w:val="24"/>
          <w:szCs w:val="24"/>
        </w:rPr>
        <w:t>Szczegółowy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 prac do wykonania oraz lokalizacja dla poszczególnych zadań (podzielonych na II części) znajdują się w załącznikach do niniejszego zapytania.</w:t>
      </w:r>
    </w:p>
    <w:p w14:paraId="3B7BD2D1" w14:textId="0C32182A" w:rsidR="00310AC9" w:rsidRPr="00160FC1" w:rsidRDefault="00310AC9" w:rsidP="00160F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:  do </w:t>
      </w:r>
      <w:r w:rsidR="00EF49B2">
        <w:rPr>
          <w:rFonts w:ascii="Times New Roman" w:eastAsia="Calibri" w:hAnsi="Times New Roman" w:cs="Times New Roman"/>
          <w:sz w:val="24"/>
          <w:szCs w:val="24"/>
        </w:rPr>
        <w:t>30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758">
        <w:rPr>
          <w:rFonts w:ascii="Times New Roman" w:eastAsia="Calibri" w:hAnsi="Times New Roman" w:cs="Times New Roman"/>
          <w:sz w:val="24"/>
          <w:szCs w:val="24"/>
        </w:rPr>
        <w:t xml:space="preserve">listopada </w:t>
      </w:r>
      <w:r w:rsidRPr="004D36D3">
        <w:rPr>
          <w:rFonts w:ascii="Times New Roman" w:eastAsia="Calibri" w:hAnsi="Times New Roman" w:cs="Times New Roman"/>
          <w:sz w:val="24"/>
          <w:szCs w:val="24"/>
        </w:rPr>
        <w:t>202</w:t>
      </w:r>
      <w:r w:rsidR="00F41840">
        <w:rPr>
          <w:rFonts w:ascii="Times New Roman" w:eastAsia="Calibri" w:hAnsi="Times New Roman" w:cs="Times New Roman"/>
          <w:sz w:val="24"/>
          <w:szCs w:val="24"/>
        </w:rPr>
        <w:t>4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853613D" w14:textId="142731E9" w:rsidR="00310AC9" w:rsidRDefault="00310AC9" w:rsidP="00310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Należy podać cenę osobno dla każ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="00160FC1">
        <w:rPr>
          <w:rFonts w:ascii="Times New Roman" w:eastAsia="Calibri" w:hAnsi="Times New Roman" w:cs="Times New Roman"/>
          <w:sz w:val="24"/>
          <w:szCs w:val="24"/>
        </w:rPr>
        <w:t>go zadania</w:t>
      </w:r>
      <w:r w:rsidRPr="004D36D3">
        <w:rPr>
          <w:rFonts w:ascii="Times New Roman" w:eastAsia="Calibri" w:hAnsi="Times New Roman" w:cs="Times New Roman"/>
          <w:sz w:val="24"/>
          <w:szCs w:val="24"/>
        </w:rPr>
        <w:t>. Dopuszcza się składanie wycen częściowych.</w:t>
      </w:r>
    </w:p>
    <w:p w14:paraId="3EB27250" w14:textId="77777777" w:rsidR="00160FC1" w:rsidRDefault="00160FC1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DD0DF" w14:textId="6B7480E7" w:rsidR="00310AC9" w:rsidRPr="00160FC1" w:rsidRDefault="00310AC9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F4184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6AA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016B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F4184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 r. do godz. 1</w:t>
      </w:r>
      <w:r w:rsidR="00160FC1" w:rsidRPr="00160F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7332CC9B" w14:textId="77777777" w:rsidR="00310AC9" w:rsidRPr="004D36D3" w:rsidRDefault="00310AC9" w:rsidP="00310AC9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7EE04F17" w14:textId="77777777" w:rsidR="00310AC9" w:rsidRPr="004D36D3" w:rsidRDefault="00310AC9" w:rsidP="00310AC9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7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7E471E10" w14:textId="234FF710" w:rsidR="00310AC9" w:rsidRPr="004D36D3" w:rsidRDefault="00310AC9" w:rsidP="00310AC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="00EF49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Marcinem Urbańskim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(tel. 0-56 611 87</w:t>
      </w:r>
      <w:r w:rsidR="001235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EF49B2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lub z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Joanną Kasprowicz-Wróblewską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(tel. 0-56 611 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6 74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14:paraId="09593DA2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E2008" w14:textId="77777777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303FA4E1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14A51AA4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CFBC352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0533F39" w14:textId="452E9D0C" w:rsidR="00E6674D" w:rsidRPr="00160FC1" w:rsidRDefault="00310AC9" w:rsidP="00160F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E6674D" w:rsidRPr="0016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4B77" w14:textId="77777777" w:rsidR="00AB6B9C" w:rsidRDefault="00AB6B9C" w:rsidP="00E05D7A">
      <w:pPr>
        <w:spacing w:after="0" w:line="240" w:lineRule="auto"/>
      </w:pPr>
      <w:r>
        <w:separator/>
      </w:r>
    </w:p>
  </w:endnote>
  <w:endnote w:type="continuationSeparator" w:id="0">
    <w:p w14:paraId="76B11B51" w14:textId="77777777" w:rsidR="00AB6B9C" w:rsidRDefault="00AB6B9C" w:rsidP="00E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6FC2" w14:textId="77777777" w:rsidR="00AB6B9C" w:rsidRDefault="00AB6B9C" w:rsidP="00E05D7A">
      <w:pPr>
        <w:spacing w:after="0" w:line="240" w:lineRule="auto"/>
      </w:pPr>
      <w:r>
        <w:separator/>
      </w:r>
    </w:p>
  </w:footnote>
  <w:footnote w:type="continuationSeparator" w:id="0">
    <w:p w14:paraId="46B779B9" w14:textId="77777777" w:rsidR="00AB6B9C" w:rsidRDefault="00AB6B9C" w:rsidP="00E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E"/>
    <w:rsid w:val="00012DB8"/>
    <w:rsid w:val="001235CC"/>
    <w:rsid w:val="00160FC1"/>
    <w:rsid w:val="001734B0"/>
    <w:rsid w:val="001A4E37"/>
    <w:rsid w:val="003016B3"/>
    <w:rsid w:val="00310AC9"/>
    <w:rsid w:val="004C4758"/>
    <w:rsid w:val="006A57EA"/>
    <w:rsid w:val="00704795"/>
    <w:rsid w:val="007A0BD1"/>
    <w:rsid w:val="007A6AA4"/>
    <w:rsid w:val="00AB6B9C"/>
    <w:rsid w:val="00AD049E"/>
    <w:rsid w:val="00D4446F"/>
    <w:rsid w:val="00E05D7A"/>
    <w:rsid w:val="00E6674D"/>
    <w:rsid w:val="00EF49B2"/>
    <w:rsid w:val="00F41840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4A8"/>
  <w15:chartTrackingRefBased/>
  <w15:docId w15:val="{77BF3735-DD65-40BD-ADB0-4D5B204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AC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0AC9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10AC9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AC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10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ie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9</cp:revision>
  <cp:lastPrinted>2024-06-18T05:47:00Z</cp:lastPrinted>
  <dcterms:created xsi:type="dcterms:W3CDTF">2024-01-17T12:13:00Z</dcterms:created>
  <dcterms:modified xsi:type="dcterms:W3CDTF">2024-06-18T05:48:00Z</dcterms:modified>
</cp:coreProperties>
</file>