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0498" w14:textId="1E37BC7C" w:rsidR="00012427" w:rsidRDefault="00012427" w:rsidP="00012427">
      <w:pPr>
        <w:pageBreakBefore/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jc w:val="right"/>
      </w:pPr>
      <w:r>
        <w:rPr>
          <w:sz w:val="22"/>
        </w:rPr>
        <w:t xml:space="preserve">Toruń, dnia   </w:t>
      </w:r>
      <w:r w:rsidR="001C63AC">
        <w:rPr>
          <w:sz w:val="22"/>
        </w:rPr>
        <w:t>14</w:t>
      </w:r>
      <w:r>
        <w:rPr>
          <w:sz w:val="22"/>
        </w:rPr>
        <w:t xml:space="preserve">  </w:t>
      </w:r>
      <w:r w:rsidR="007525F1">
        <w:rPr>
          <w:sz w:val="22"/>
        </w:rPr>
        <w:t>czerwca</w:t>
      </w:r>
      <w:r>
        <w:rPr>
          <w:sz w:val="22"/>
        </w:rPr>
        <w:t xml:space="preserve"> 2024 r.</w:t>
      </w:r>
    </w:p>
    <w:p w14:paraId="43D633EE" w14:textId="7AD81F5F" w:rsidR="00012427" w:rsidRDefault="00012427" w:rsidP="00012427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</w:pPr>
      <w:r>
        <w:rPr>
          <w:sz w:val="22"/>
        </w:rPr>
        <w:t>WAiB.6220.35.2022 AGW.ASch15</w:t>
      </w:r>
    </w:p>
    <w:p w14:paraId="0B92FCEB" w14:textId="77777777" w:rsidR="00012427" w:rsidRDefault="00012427" w:rsidP="00012427">
      <w:pPr>
        <w:pStyle w:val="Nagwek2"/>
        <w:tabs>
          <w:tab w:val="left" w:pos="0"/>
        </w:tabs>
        <w:rPr>
          <w:rFonts w:ascii="Times New Roman" w:hAnsi="Times New Roman"/>
        </w:rPr>
      </w:pPr>
    </w:p>
    <w:p w14:paraId="20FD737A" w14:textId="77777777" w:rsidR="00012427" w:rsidRDefault="00012427" w:rsidP="00012427"/>
    <w:p w14:paraId="3643DA53" w14:textId="77777777" w:rsidR="00012427" w:rsidRDefault="00012427" w:rsidP="00012427">
      <w:pPr>
        <w:pStyle w:val="Nagwek1"/>
        <w:tabs>
          <w:tab w:val="left" w:pos="0"/>
        </w:tabs>
      </w:pPr>
      <w:r>
        <w:rPr>
          <w:rFonts w:ascii="Times New Roman" w:hAnsi="Times New Roman"/>
          <w:sz w:val="22"/>
        </w:rPr>
        <w:t>OBWIESZCZENIE</w:t>
      </w:r>
    </w:p>
    <w:p w14:paraId="641B752C" w14:textId="77777777" w:rsidR="00012427" w:rsidRDefault="00012427" w:rsidP="00012427"/>
    <w:p w14:paraId="0C6AFCB8" w14:textId="676AEA9D" w:rsidR="00012427" w:rsidRPr="0091092B" w:rsidRDefault="00012427" w:rsidP="00012427">
      <w:r w:rsidRPr="0091092B">
        <w:rPr>
          <w:sz w:val="22"/>
          <w:szCs w:val="22"/>
        </w:rPr>
        <w:t>Na podstawie:</w:t>
      </w:r>
    </w:p>
    <w:p w14:paraId="7F6DC940" w14:textId="77777777" w:rsidR="00012427" w:rsidRDefault="00012427" w:rsidP="00012427">
      <w:pPr>
        <w:rPr>
          <w:sz w:val="22"/>
          <w:szCs w:val="22"/>
          <w:u w:val="single"/>
        </w:rPr>
      </w:pPr>
    </w:p>
    <w:p w14:paraId="31CE951C" w14:textId="75FD873F" w:rsidR="00012427" w:rsidRDefault="00012427" w:rsidP="00012427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art. 49 w związku z art. 10 § 1, 73 § 1 Kodeksu postępowania administracyjnego (tekst jednolity </w:t>
      </w:r>
      <w:r>
        <w:rPr>
          <w:sz w:val="22"/>
          <w:szCs w:val="22"/>
        </w:rPr>
        <w:br/>
        <w:t>Dz. U. z 2023 r., poz. 572; dalej: Kodeks postępowania administracyjnego),</w:t>
      </w:r>
    </w:p>
    <w:p w14:paraId="5D3B2C8F" w14:textId="7E2194CD" w:rsidR="00012427" w:rsidRDefault="00012427" w:rsidP="00012427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art. 75 ust. 1 pkt 4, art. 74 ust. 3 ustawy z dnia 3 października 2008r. o udostępnianiu informacji </w:t>
      </w:r>
      <w:r>
        <w:rPr>
          <w:sz w:val="22"/>
          <w:szCs w:val="22"/>
        </w:rPr>
        <w:br/>
        <w:t>o środowisku i jego ochronie, udziale społeczeństwa w ochronie środowiska oraz o ocenach oddziaływania na środowisko (tekst jednolity Dz. U. z 2023 r., poz. 1094 ze zmianami)</w:t>
      </w:r>
    </w:p>
    <w:p w14:paraId="42295E8A" w14:textId="77777777" w:rsidR="00012427" w:rsidRDefault="00012427" w:rsidP="00012427">
      <w:pPr>
        <w:jc w:val="both"/>
        <w:rPr>
          <w:sz w:val="22"/>
          <w:szCs w:val="22"/>
        </w:rPr>
      </w:pPr>
    </w:p>
    <w:p w14:paraId="481C9FE3" w14:textId="77777777" w:rsidR="00012427" w:rsidRDefault="00012427" w:rsidP="00012427">
      <w:r>
        <w:rPr>
          <w:sz w:val="22"/>
          <w:szCs w:val="22"/>
        </w:rPr>
        <w:t>z a w i a d a m i a m , że :</w:t>
      </w:r>
    </w:p>
    <w:p w14:paraId="0D2E9372" w14:textId="77777777" w:rsidR="00012427" w:rsidRDefault="00012427" w:rsidP="00012427">
      <w:pPr>
        <w:rPr>
          <w:sz w:val="22"/>
          <w:szCs w:val="22"/>
        </w:rPr>
      </w:pPr>
    </w:p>
    <w:p w14:paraId="7D145EAF" w14:textId="72FD6615" w:rsidR="00012427" w:rsidRPr="00881C0E" w:rsidRDefault="00012427" w:rsidP="00012427">
      <w:pPr>
        <w:pStyle w:val="Standard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z wniosku </w:t>
      </w:r>
      <w:r w:rsidRPr="00911888">
        <w:rPr>
          <w:rStyle w:val="Domylnaczcionkaakapitu1"/>
          <w:kern w:val="0"/>
          <w:sz w:val="22"/>
          <w:szCs w:val="22"/>
        </w:rPr>
        <w:t xml:space="preserve">spółki </w:t>
      </w:r>
      <w:proofErr w:type="spellStart"/>
      <w:r w:rsidRPr="00881C0E">
        <w:rPr>
          <w:sz w:val="22"/>
          <w:szCs w:val="22"/>
        </w:rPr>
        <w:t>Hendrickson</w:t>
      </w:r>
      <w:proofErr w:type="spellEnd"/>
      <w:r w:rsidRPr="00881C0E">
        <w:rPr>
          <w:sz w:val="22"/>
          <w:szCs w:val="22"/>
        </w:rPr>
        <w:t xml:space="preserve"> Poland sp. z o.o. z siedzibą przy ul. Na Zapleczu 25 w Toruniu</w:t>
      </w:r>
      <w:r w:rsidRPr="00911888">
        <w:rPr>
          <w:rStyle w:val="Domylnaczcionkaakapitu1"/>
          <w:kern w:val="0"/>
          <w:sz w:val="22"/>
          <w:szCs w:val="22"/>
        </w:rPr>
        <w:t xml:space="preserve">, złożonego </w:t>
      </w:r>
      <w:r>
        <w:rPr>
          <w:rStyle w:val="Domylnaczcionkaakapitu1"/>
          <w:kern w:val="0"/>
          <w:sz w:val="22"/>
          <w:szCs w:val="22"/>
        </w:rPr>
        <w:br/>
      </w:r>
      <w:r w:rsidRPr="00911888">
        <w:rPr>
          <w:rStyle w:val="Domylnaczcionkaakapitu1"/>
          <w:kern w:val="0"/>
          <w:sz w:val="22"/>
          <w:szCs w:val="22"/>
        </w:rPr>
        <w:t xml:space="preserve">w dniu </w:t>
      </w:r>
      <w:r>
        <w:rPr>
          <w:rStyle w:val="Domylnaczcionkaakapitu1"/>
          <w:kern w:val="0"/>
          <w:sz w:val="22"/>
          <w:szCs w:val="22"/>
        </w:rPr>
        <w:t>16 grudnia</w:t>
      </w:r>
      <w:r w:rsidRPr="00911888">
        <w:rPr>
          <w:rStyle w:val="Domylnaczcionkaakapitu1"/>
          <w:kern w:val="0"/>
          <w:sz w:val="22"/>
          <w:szCs w:val="22"/>
        </w:rPr>
        <w:t xml:space="preserve"> 202</w:t>
      </w:r>
      <w:r>
        <w:rPr>
          <w:rStyle w:val="Domylnaczcionkaakapitu1"/>
          <w:kern w:val="0"/>
          <w:sz w:val="22"/>
          <w:szCs w:val="22"/>
        </w:rPr>
        <w:t>2</w:t>
      </w:r>
      <w:r w:rsidRPr="00911888">
        <w:rPr>
          <w:rStyle w:val="Domylnaczcionkaakapitu1"/>
          <w:kern w:val="0"/>
          <w:sz w:val="22"/>
          <w:szCs w:val="22"/>
        </w:rPr>
        <w:t xml:space="preserve"> r., nr w rejestrze </w:t>
      </w:r>
      <w:r>
        <w:rPr>
          <w:rStyle w:val="Domylnaczcionkaakapitu1"/>
          <w:kern w:val="0"/>
          <w:sz w:val="22"/>
          <w:szCs w:val="22"/>
        </w:rPr>
        <w:t>l.</w:t>
      </w:r>
      <w:r w:rsidRPr="00911888">
        <w:rPr>
          <w:rStyle w:val="Domylnaczcionkaakapitu1"/>
          <w:kern w:val="0"/>
          <w:sz w:val="22"/>
          <w:szCs w:val="22"/>
        </w:rPr>
        <w:t xml:space="preserve">dz. </w:t>
      </w:r>
      <w:r>
        <w:rPr>
          <w:rStyle w:val="Domylnaczcionkaakapitu1"/>
          <w:kern w:val="0"/>
          <w:sz w:val="22"/>
          <w:szCs w:val="22"/>
        </w:rPr>
        <w:t>8961</w:t>
      </w:r>
      <w:r w:rsidRPr="00911888">
        <w:rPr>
          <w:rStyle w:val="Domylnaczcionkaakapitu1"/>
          <w:kern w:val="0"/>
          <w:sz w:val="22"/>
          <w:szCs w:val="22"/>
        </w:rPr>
        <w:t>/202</w:t>
      </w:r>
      <w:r>
        <w:rPr>
          <w:rStyle w:val="Domylnaczcionkaakapitu1"/>
          <w:kern w:val="0"/>
          <w:sz w:val="22"/>
          <w:szCs w:val="22"/>
        </w:rPr>
        <w:t>2</w:t>
      </w:r>
      <w:r>
        <w:rPr>
          <w:rStyle w:val="Domylnaczcionkaakapitu1"/>
          <w:sz w:val="22"/>
          <w:szCs w:val="22"/>
        </w:rPr>
        <w:t xml:space="preserve">, w sprawie wydania decyzji o środowiskowych uwarunkowaniach dla inwestycji pn.: </w:t>
      </w:r>
      <w:r w:rsidRPr="00012427">
        <w:rPr>
          <w:rFonts w:eastAsia="Times New Roman" w:cs="Times New Roman"/>
          <w:bCs/>
          <w:kern w:val="1"/>
          <w:sz w:val="22"/>
          <w:szCs w:val="22"/>
          <w:lang w:eastAsia="ar-SA"/>
        </w:rPr>
        <w:t>„</w:t>
      </w:r>
      <w:r w:rsidRPr="00881C0E">
        <w:rPr>
          <w:rFonts w:eastAsia="Arial Unicode MS"/>
          <w:color w:val="000000"/>
          <w:sz w:val="22"/>
          <w:szCs w:val="22"/>
        </w:rPr>
        <w:t>Budowa</w:t>
      </w:r>
      <w:r w:rsidRPr="00881C0E">
        <w:rPr>
          <w:sz w:val="22"/>
          <w:szCs w:val="22"/>
        </w:rPr>
        <w:t xml:space="preserve"> instalacji do powierzchniowej obróbki elementów metalowych z zastosowaniem procesu fosforanowania i olejowania na działce 154/3 </w:t>
      </w:r>
      <w:r>
        <w:rPr>
          <w:sz w:val="22"/>
          <w:szCs w:val="22"/>
        </w:rPr>
        <w:t xml:space="preserve">z </w:t>
      </w:r>
      <w:r w:rsidRPr="00881C0E">
        <w:rPr>
          <w:sz w:val="22"/>
          <w:szCs w:val="22"/>
        </w:rPr>
        <w:t>obręb</w:t>
      </w:r>
      <w:r>
        <w:rPr>
          <w:sz w:val="22"/>
          <w:szCs w:val="22"/>
        </w:rPr>
        <w:t>u</w:t>
      </w:r>
      <w:r w:rsidRPr="00881C0E">
        <w:rPr>
          <w:sz w:val="22"/>
          <w:szCs w:val="22"/>
        </w:rPr>
        <w:t xml:space="preserve"> 45, w zakładzie </w:t>
      </w:r>
      <w:proofErr w:type="spellStart"/>
      <w:r w:rsidRPr="00881C0E">
        <w:rPr>
          <w:sz w:val="22"/>
          <w:szCs w:val="22"/>
        </w:rPr>
        <w:t>Hendrickson</w:t>
      </w:r>
      <w:proofErr w:type="spellEnd"/>
      <w:r w:rsidRPr="00881C0E">
        <w:rPr>
          <w:sz w:val="22"/>
          <w:szCs w:val="22"/>
        </w:rPr>
        <w:t xml:space="preserve"> Poland Sp. z o.o. znajdującym się na działkach: 154/3, 157/3, 157/29, 206/4 </w:t>
      </w:r>
      <w:r>
        <w:rPr>
          <w:sz w:val="22"/>
          <w:szCs w:val="22"/>
        </w:rPr>
        <w:t xml:space="preserve">z </w:t>
      </w:r>
      <w:r w:rsidRPr="00881C0E">
        <w:rPr>
          <w:sz w:val="22"/>
          <w:szCs w:val="22"/>
        </w:rPr>
        <w:t>obręb</w:t>
      </w:r>
      <w:r>
        <w:rPr>
          <w:sz w:val="22"/>
          <w:szCs w:val="22"/>
        </w:rPr>
        <w:t>u</w:t>
      </w:r>
      <w:r w:rsidRPr="00881C0E">
        <w:rPr>
          <w:sz w:val="22"/>
          <w:szCs w:val="22"/>
        </w:rPr>
        <w:t xml:space="preserve"> 45 i działkach: 260/46, 260/9, 400/3, 260/12, 260/13, 260/8, 260/7, 260/27 </w:t>
      </w:r>
      <w:r>
        <w:rPr>
          <w:sz w:val="22"/>
          <w:szCs w:val="22"/>
        </w:rPr>
        <w:t>z</w:t>
      </w:r>
      <w:r w:rsidRPr="00881C0E">
        <w:rPr>
          <w:sz w:val="22"/>
          <w:szCs w:val="22"/>
        </w:rPr>
        <w:t xml:space="preserve"> obręb</w:t>
      </w:r>
      <w:r>
        <w:rPr>
          <w:sz w:val="22"/>
          <w:szCs w:val="22"/>
        </w:rPr>
        <w:t>u</w:t>
      </w:r>
      <w:r w:rsidRPr="00881C0E">
        <w:rPr>
          <w:sz w:val="22"/>
          <w:szCs w:val="22"/>
        </w:rPr>
        <w:t xml:space="preserve"> 46, przy ul. Na Zapleczu 25 w Toruniu</w:t>
      </w:r>
      <w:r w:rsidRPr="00881C0E">
        <w:rPr>
          <w:rFonts w:eastAsia="Arial Unicode MS"/>
          <w:color w:val="000000"/>
          <w:sz w:val="22"/>
          <w:szCs w:val="22"/>
        </w:rPr>
        <w:t>”</w:t>
      </w:r>
    </w:p>
    <w:p w14:paraId="1181646D" w14:textId="77777777" w:rsidR="00012427" w:rsidRPr="007867A5" w:rsidRDefault="00012427" w:rsidP="00012427">
      <w:pPr>
        <w:pStyle w:val="Standard"/>
        <w:jc w:val="both"/>
        <w:rPr>
          <w:rFonts w:eastAsia="Arial Unicode MS"/>
          <w:color w:val="000000"/>
          <w:sz w:val="22"/>
          <w:szCs w:val="22"/>
        </w:rPr>
      </w:pPr>
      <w:r w:rsidRPr="007867A5">
        <w:rPr>
          <w:rFonts w:eastAsia="Arial Unicode MS"/>
          <w:color w:val="000000"/>
          <w:sz w:val="22"/>
          <w:szCs w:val="22"/>
        </w:rPr>
        <w:t>wykaz działek sąsiadujących z terenem przedsięwzięcia:</w:t>
      </w:r>
    </w:p>
    <w:p w14:paraId="2BF65F06" w14:textId="77777777" w:rsidR="00012427" w:rsidRPr="00881C0E" w:rsidRDefault="00012427" w:rsidP="00012427">
      <w:pPr>
        <w:jc w:val="both"/>
        <w:rPr>
          <w:rFonts w:eastAsia="Arial Unicode MS"/>
          <w:color w:val="000000"/>
          <w:sz w:val="22"/>
        </w:rPr>
      </w:pPr>
      <w:r w:rsidRPr="00881C0E">
        <w:rPr>
          <w:rFonts w:eastAsia="Arial Unicode MS"/>
          <w:color w:val="000000"/>
          <w:sz w:val="22"/>
        </w:rPr>
        <w:t>dz. nr 5/12, 157/23, 157/3, 4/18, 157/28, 4/17, 157/27, 157/30, 154/10, 154/14, 228, 217/2, 206/2, 4/7, 206/1 z obrębu 45,</w:t>
      </w:r>
    </w:p>
    <w:p w14:paraId="25A83037" w14:textId="7E4223CB" w:rsidR="00012427" w:rsidRPr="00881C0E" w:rsidRDefault="00012427" w:rsidP="00012427">
      <w:pPr>
        <w:jc w:val="both"/>
        <w:rPr>
          <w:rFonts w:eastAsia="Times New Roman" w:cs="Times New Roman"/>
        </w:rPr>
      </w:pPr>
      <w:r w:rsidRPr="00881C0E">
        <w:rPr>
          <w:rFonts w:eastAsia="Arial Unicode MS"/>
          <w:color w:val="000000"/>
          <w:sz w:val="22"/>
        </w:rPr>
        <w:t>dz. nr 404, 21/4, 23, 24, 25, 28, 30, 47, 400/1, 400/2, 45, 46/1, 46/2, 86/2, 83, 84, 86/1, 71/4, 68/2, 87, 88, 93, 90, 89, 92, 91, 259/2, 259/1, 259/3, 259/6, 259/5, 259/4, 259/11, 399/7, 260/19, 260/18, 260/28, 260/21, 260/47, 260/11 z obrębu 46</w:t>
      </w:r>
      <w:r>
        <w:rPr>
          <w:rFonts w:eastAsia="Arial Unicode MS"/>
          <w:color w:val="000000"/>
          <w:sz w:val="22"/>
        </w:rPr>
        <w:t>,</w:t>
      </w:r>
    </w:p>
    <w:p w14:paraId="7CD0BE1C" w14:textId="404E68F3" w:rsidR="00012427" w:rsidRDefault="00012427" w:rsidP="00012427">
      <w:pPr>
        <w:pStyle w:val="Normalny1"/>
        <w:tabs>
          <w:tab w:val="left" w:pos="5103"/>
        </w:tabs>
        <w:spacing w:line="198" w:lineRule="atLeast"/>
        <w:jc w:val="both"/>
        <w:rPr>
          <w:rStyle w:val="Domylnaczcionkaakapitu1"/>
          <w:sz w:val="22"/>
          <w:szCs w:val="22"/>
        </w:rPr>
      </w:pPr>
    </w:p>
    <w:p w14:paraId="6F1A3886" w14:textId="3BEF8E89" w:rsidR="00012427" w:rsidRDefault="00012427" w:rsidP="00012427">
      <w:pPr>
        <w:jc w:val="both"/>
      </w:pPr>
      <w:r>
        <w:rPr>
          <w:rStyle w:val="Domylnaczcionkaakapitu1"/>
          <w:sz w:val="22"/>
          <w:szCs w:val="22"/>
        </w:rPr>
        <w:t>po przedłożeniu przez Inwestora raportu oddziaływania przedsięwzięcia na środowisko (dnia 13 maja 2024 r., RPW/36999/2024),</w:t>
      </w:r>
      <w:r w:rsidRPr="001C63AC">
        <w:rPr>
          <w:rStyle w:val="Domylnaczcionkaakapitu1"/>
          <w:sz w:val="18"/>
          <w:szCs w:val="18"/>
        </w:rPr>
        <w:t xml:space="preserve"> </w:t>
      </w:r>
      <w:r>
        <w:rPr>
          <w:rStyle w:val="Domylnaczcionkaakapitu1"/>
          <w:sz w:val="22"/>
          <w:szCs w:val="22"/>
        </w:rPr>
        <w:t>w</w:t>
      </w:r>
      <w:r w:rsidRPr="001C63AC">
        <w:rPr>
          <w:rStyle w:val="Domylnaczcionkaakapitu1"/>
          <w:sz w:val="18"/>
          <w:szCs w:val="18"/>
        </w:rPr>
        <w:t xml:space="preserve"> </w:t>
      </w:r>
      <w:r>
        <w:rPr>
          <w:rStyle w:val="Domylnaczcionkaakapitu1"/>
          <w:sz w:val="22"/>
          <w:szCs w:val="22"/>
        </w:rPr>
        <w:t>dniu</w:t>
      </w:r>
      <w:r w:rsidRPr="001C63AC">
        <w:rPr>
          <w:rStyle w:val="Domylnaczcionkaakapitu1"/>
          <w:sz w:val="18"/>
          <w:szCs w:val="18"/>
        </w:rPr>
        <w:t xml:space="preserve"> </w:t>
      </w:r>
      <w:r w:rsidR="001C63AC">
        <w:rPr>
          <w:rStyle w:val="Domylnaczcionkaakapitu1"/>
          <w:sz w:val="22"/>
          <w:szCs w:val="22"/>
        </w:rPr>
        <w:t>14</w:t>
      </w:r>
      <w:r w:rsidR="001C63AC" w:rsidRPr="001C63AC">
        <w:rPr>
          <w:rStyle w:val="Domylnaczcionkaakapitu1"/>
          <w:sz w:val="18"/>
          <w:szCs w:val="18"/>
        </w:rPr>
        <w:t xml:space="preserve"> </w:t>
      </w:r>
      <w:r w:rsidRPr="00FB1F11">
        <w:rPr>
          <w:rStyle w:val="Domylnaczcionkaakapitu1"/>
          <w:sz w:val="22"/>
          <w:szCs w:val="22"/>
        </w:rPr>
        <w:t>czerwca</w:t>
      </w:r>
      <w:r w:rsidRPr="001C63AC">
        <w:rPr>
          <w:rStyle w:val="Domylnaczcionkaakapitu1"/>
          <w:sz w:val="18"/>
          <w:szCs w:val="18"/>
        </w:rPr>
        <w:t xml:space="preserve"> </w:t>
      </w:r>
      <w:r>
        <w:rPr>
          <w:rStyle w:val="Domylnaczcionkaakapitu1"/>
          <w:sz w:val="22"/>
          <w:szCs w:val="22"/>
        </w:rPr>
        <w:t>2024</w:t>
      </w:r>
      <w:r w:rsidRPr="001C63AC">
        <w:rPr>
          <w:rStyle w:val="Domylnaczcionkaakapitu1"/>
          <w:sz w:val="18"/>
          <w:szCs w:val="18"/>
        </w:rPr>
        <w:t xml:space="preserve"> </w:t>
      </w:r>
      <w:r>
        <w:rPr>
          <w:rStyle w:val="Domylnaczcionkaakapitu1"/>
          <w:sz w:val="22"/>
          <w:szCs w:val="22"/>
        </w:rPr>
        <w:t>r.</w:t>
      </w:r>
      <w:r w:rsidRPr="001C63AC">
        <w:rPr>
          <w:rStyle w:val="Domylnaczcionkaakapitu1"/>
          <w:sz w:val="20"/>
          <w:szCs w:val="20"/>
        </w:rPr>
        <w:t xml:space="preserve"> </w:t>
      </w:r>
      <w:r>
        <w:rPr>
          <w:rStyle w:val="Domylnaczcionkaakapitu1"/>
          <w:sz w:val="22"/>
          <w:szCs w:val="22"/>
        </w:rPr>
        <w:t xml:space="preserve">tutejszy organ pismem znak: </w:t>
      </w:r>
      <w:r w:rsidRPr="00A04D99">
        <w:rPr>
          <w:sz w:val="22"/>
          <w:szCs w:val="22"/>
        </w:rPr>
        <w:t>WAiB.6220.</w:t>
      </w:r>
      <w:r>
        <w:rPr>
          <w:sz w:val="22"/>
          <w:szCs w:val="22"/>
        </w:rPr>
        <w:t>35</w:t>
      </w:r>
      <w:r w:rsidRPr="00A04D99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A04D99">
        <w:rPr>
          <w:sz w:val="22"/>
          <w:szCs w:val="22"/>
        </w:rPr>
        <w:t xml:space="preserve"> AG</w:t>
      </w:r>
      <w:r>
        <w:rPr>
          <w:sz w:val="22"/>
          <w:szCs w:val="22"/>
        </w:rPr>
        <w:t xml:space="preserve">W.ASch14 </w:t>
      </w:r>
      <w:r w:rsidRPr="00B523D2">
        <w:rPr>
          <w:rStyle w:val="Domylnaczcionkaakapitu1"/>
          <w:sz w:val="22"/>
          <w:szCs w:val="22"/>
        </w:rPr>
        <w:t>przekazał</w:t>
      </w:r>
      <w:r>
        <w:rPr>
          <w:rStyle w:val="Domylnaczcionkaakapitu1"/>
          <w:sz w:val="22"/>
          <w:szCs w:val="22"/>
        </w:rPr>
        <w:t xml:space="preserve"> do Regionalnego Dyrektora Ochrony Środowiska w Bydgoszczy i Państwowego Powiatowego Inspektora Sanitarnego w Toruniu raport w celu uzgodnienia i podania warunków do wydania decyzji </w:t>
      </w:r>
      <w:r>
        <w:rPr>
          <w:rStyle w:val="Domylnaczcionkaakapitu1"/>
          <w:sz w:val="22"/>
          <w:szCs w:val="22"/>
        </w:rPr>
        <w:br/>
        <w:t>o środowiskowych uwarunkowaniach.</w:t>
      </w:r>
    </w:p>
    <w:p w14:paraId="5BF74C5D" w14:textId="77777777" w:rsidR="00012427" w:rsidRPr="00CF0190" w:rsidRDefault="00012427" w:rsidP="00012427">
      <w:pPr>
        <w:tabs>
          <w:tab w:val="left" w:pos="360"/>
        </w:tabs>
        <w:jc w:val="both"/>
        <w:rPr>
          <w:rFonts w:eastAsia="Arial Unicode MS"/>
          <w:sz w:val="16"/>
          <w:szCs w:val="16"/>
        </w:rPr>
      </w:pPr>
    </w:p>
    <w:p w14:paraId="393963FA" w14:textId="4785504D" w:rsidR="00012427" w:rsidRPr="00CF0190" w:rsidRDefault="00012427" w:rsidP="00012427">
      <w:pPr>
        <w:tabs>
          <w:tab w:val="left" w:pos="360"/>
        </w:tabs>
        <w:jc w:val="both"/>
        <w:rPr>
          <w:rFonts w:eastAsia="Arial Unicode MS"/>
          <w:sz w:val="22"/>
          <w:szCs w:val="22"/>
        </w:rPr>
      </w:pPr>
      <w:r w:rsidRPr="00CF0190">
        <w:rPr>
          <w:rFonts w:eastAsia="Arial Unicode MS"/>
          <w:sz w:val="22"/>
          <w:szCs w:val="22"/>
        </w:rPr>
        <w:t xml:space="preserve">Zgodnie z art. 49 </w:t>
      </w:r>
      <w:r w:rsidRPr="00CF0190">
        <w:rPr>
          <w:rFonts w:eastAsia="Arial Unicode MS" w:cs="Times New Roman"/>
          <w:sz w:val="22"/>
          <w:szCs w:val="22"/>
        </w:rPr>
        <w:t>§</w:t>
      </w:r>
      <w:r w:rsidRPr="00CF0190">
        <w:rPr>
          <w:rFonts w:eastAsia="Arial Unicode MS"/>
          <w:sz w:val="22"/>
          <w:szCs w:val="22"/>
        </w:rPr>
        <w:t xml:space="preserve"> 2 </w:t>
      </w:r>
      <w:r>
        <w:rPr>
          <w:sz w:val="22"/>
          <w:szCs w:val="22"/>
        </w:rPr>
        <w:t xml:space="preserve">Kodeksu postępowania administracyjnego </w:t>
      </w:r>
      <w:r w:rsidRPr="00CF0190">
        <w:rPr>
          <w:rFonts w:eastAsia="Arial Unicode MS"/>
          <w:sz w:val="22"/>
          <w:szCs w:val="22"/>
        </w:rPr>
        <w:t xml:space="preserve">informuję, że publiczne obwieszczenie </w:t>
      </w:r>
      <w:r>
        <w:rPr>
          <w:rFonts w:eastAsia="Arial Unicode MS"/>
          <w:sz w:val="22"/>
          <w:szCs w:val="22"/>
        </w:rPr>
        <w:br/>
      </w:r>
      <w:r w:rsidRPr="00CF0190">
        <w:rPr>
          <w:rFonts w:eastAsia="Arial Unicode MS"/>
          <w:sz w:val="22"/>
          <w:szCs w:val="22"/>
        </w:rPr>
        <w:t xml:space="preserve">i udostępnienie niniejszego pisma w Biuletynie Informacji Publicznej nastąpi w dniu </w:t>
      </w:r>
      <w:r w:rsidR="00FB1F11">
        <w:rPr>
          <w:rStyle w:val="Domylnaczcionkaakapitu1"/>
          <w:sz w:val="22"/>
          <w:szCs w:val="22"/>
        </w:rPr>
        <w:t xml:space="preserve"> </w:t>
      </w:r>
      <w:r w:rsidR="00B132D1">
        <w:rPr>
          <w:rStyle w:val="Domylnaczcionkaakapitu1"/>
          <w:sz w:val="22"/>
          <w:szCs w:val="22"/>
        </w:rPr>
        <w:t>18</w:t>
      </w:r>
      <w:r w:rsidR="00FB1F11">
        <w:rPr>
          <w:rStyle w:val="Domylnaczcionkaakapitu1"/>
          <w:sz w:val="22"/>
          <w:szCs w:val="22"/>
        </w:rPr>
        <w:t xml:space="preserve">  </w:t>
      </w:r>
      <w:r w:rsidR="009E1AFE" w:rsidRPr="00FB1F11">
        <w:rPr>
          <w:rStyle w:val="Domylnaczcionkaakapitu1"/>
          <w:sz w:val="22"/>
          <w:szCs w:val="22"/>
        </w:rPr>
        <w:t>czerwca</w:t>
      </w:r>
      <w:r w:rsidR="009E1AFE">
        <w:rPr>
          <w:rStyle w:val="Domylnaczcionkaakapitu1"/>
          <w:sz w:val="22"/>
          <w:szCs w:val="22"/>
        </w:rPr>
        <w:t xml:space="preserve"> </w:t>
      </w:r>
      <w:r w:rsidRPr="00CF0190">
        <w:rPr>
          <w:rFonts w:eastAsia="Arial Unicode MS"/>
          <w:sz w:val="22"/>
          <w:szCs w:val="22"/>
        </w:rPr>
        <w:t>202</w:t>
      </w:r>
      <w:r>
        <w:rPr>
          <w:rFonts w:eastAsia="Arial Unicode MS"/>
          <w:sz w:val="22"/>
          <w:szCs w:val="22"/>
        </w:rPr>
        <w:t>4</w:t>
      </w:r>
      <w:r w:rsidRPr="00CF0190">
        <w:rPr>
          <w:rFonts w:eastAsia="Arial Unicode MS"/>
          <w:sz w:val="22"/>
          <w:szCs w:val="22"/>
        </w:rPr>
        <w:t xml:space="preserve"> r. Obwieszczenie uważa się za dokonane po upływie 14 dni od tego dnia.</w:t>
      </w:r>
    </w:p>
    <w:p w14:paraId="69BD3FA4" w14:textId="77777777" w:rsidR="00012427" w:rsidRDefault="00012427" w:rsidP="00012427">
      <w:pPr>
        <w:jc w:val="both"/>
        <w:rPr>
          <w:sz w:val="20"/>
          <w:szCs w:val="20"/>
          <w:u w:val="single"/>
        </w:rPr>
      </w:pPr>
    </w:p>
    <w:p w14:paraId="1C3F5DE8" w14:textId="77777777" w:rsidR="00012427" w:rsidRDefault="00012427" w:rsidP="00012427">
      <w:pPr>
        <w:jc w:val="both"/>
        <w:rPr>
          <w:sz w:val="20"/>
          <w:szCs w:val="20"/>
          <w:u w:val="single"/>
        </w:rPr>
      </w:pPr>
    </w:p>
    <w:p w14:paraId="7CAD9C10" w14:textId="77777777" w:rsidR="001C63AC" w:rsidRPr="00250267" w:rsidRDefault="001C63AC" w:rsidP="001C63AC">
      <w:pPr>
        <w:pStyle w:val="Default"/>
        <w:ind w:left="4956"/>
        <w:jc w:val="center"/>
        <w:rPr>
          <w:color w:val="FF0000"/>
          <w:sz w:val="22"/>
          <w:szCs w:val="22"/>
        </w:rPr>
      </w:pPr>
      <w:bookmarkStart w:id="0" w:name="_Hlk167189824"/>
      <w:r w:rsidRPr="00250267">
        <w:rPr>
          <w:color w:val="FF0000"/>
          <w:sz w:val="22"/>
          <w:szCs w:val="22"/>
        </w:rPr>
        <w:t>Z up. Prezydenta Miasta Torunia</w:t>
      </w:r>
    </w:p>
    <w:p w14:paraId="2B491251" w14:textId="77777777" w:rsidR="001C63AC" w:rsidRPr="00250267" w:rsidRDefault="001C63AC" w:rsidP="001C63AC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Magdalena Piernik</w:t>
      </w:r>
    </w:p>
    <w:p w14:paraId="2D5074AF" w14:textId="77777777" w:rsidR="001C63AC" w:rsidRPr="00250267" w:rsidRDefault="001C63AC" w:rsidP="001C63AC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Z-ca Dyrektora</w:t>
      </w:r>
    </w:p>
    <w:p w14:paraId="02992D74" w14:textId="77777777" w:rsidR="001C63AC" w:rsidRPr="00250267" w:rsidRDefault="001C63AC" w:rsidP="001C63AC">
      <w:pPr>
        <w:pStyle w:val="NormalnyWeb"/>
        <w:spacing w:before="0" w:beforeAutospacing="0" w:after="0"/>
        <w:ind w:left="4956"/>
        <w:jc w:val="center"/>
        <w:rPr>
          <w:color w:val="FF0000"/>
          <w:sz w:val="20"/>
          <w:szCs w:val="20"/>
        </w:rPr>
      </w:pPr>
      <w:r w:rsidRPr="00250267">
        <w:rPr>
          <w:color w:val="FF0000"/>
          <w:sz w:val="22"/>
          <w:szCs w:val="22"/>
        </w:rPr>
        <w:t>Wydziału Architektury i Budownictwa</w:t>
      </w:r>
    </w:p>
    <w:bookmarkEnd w:id="0"/>
    <w:p w14:paraId="49716061" w14:textId="77777777" w:rsidR="001C63AC" w:rsidRDefault="001C63AC" w:rsidP="001C63AC">
      <w:pPr>
        <w:suppressAutoHyphens w:val="0"/>
        <w:jc w:val="both"/>
        <w:rPr>
          <w:color w:val="000000"/>
          <w:kern w:val="0"/>
          <w:u w:val="single"/>
        </w:rPr>
      </w:pPr>
    </w:p>
    <w:p w14:paraId="65D09DBC" w14:textId="77777777" w:rsidR="00012427" w:rsidRDefault="00012427" w:rsidP="00012427">
      <w:pPr>
        <w:jc w:val="both"/>
        <w:rPr>
          <w:sz w:val="20"/>
          <w:szCs w:val="20"/>
          <w:u w:val="single"/>
        </w:rPr>
      </w:pPr>
    </w:p>
    <w:p w14:paraId="0F4019A1" w14:textId="77777777" w:rsidR="00012427" w:rsidRDefault="00012427" w:rsidP="00012427">
      <w:pPr>
        <w:jc w:val="both"/>
        <w:rPr>
          <w:sz w:val="20"/>
          <w:szCs w:val="20"/>
          <w:u w:val="single"/>
        </w:rPr>
      </w:pPr>
    </w:p>
    <w:p w14:paraId="2923F148" w14:textId="77777777" w:rsidR="00012427" w:rsidRPr="00B523D2" w:rsidRDefault="00012427" w:rsidP="00012427">
      <w:pPr>
        <w:jc w:val="both"/>
        <w:rPr>
          <w:sz w:val="18"/>
          <w:szCs w:val="18"/>
        </w:rPr>
      </w:pPr>
      <w:r w:rsidRPr="008B2DB6">
        <w:rPr>
          <w:sz w:val="18"/>
          <w:szCs w:val="18"/>
          <w:u w:val="single"/>
        </w:rPr>
        <w:t>Otrzymują :</w:t>
      </w:r>
    </w:p>
    <w:p w14:paraId="62EC2F0C" w14:textId="77777777" w:rsidR="00012427" w:rsidRPr="008B2DB6" w:rsidRDefault="00012427" w:rsidP="00012427">
      <w:pPr>
        <w:numPr>
          <w:ilvl w:val="0"/>
          <w:numId w:val="3"/>
        </w:numPr>
        <w:jc w:val="both"/>
        <w:rPr>
          <w:sz w:val="18"/>
          <w:szCs w:val="18"/>
        </w:rPr>
      </w:pPr>
      <w:r w:rsidRPr="008B2DB6">
        <w:rPr>
          <w:sz w:val="18"/>
          <w:szCs w:val="18"/>
        </w:rPr>
        <w:t>strony wg wykazu informowane obwieszczeniem</w:t>
      </w:r>
    </w:p>
    <w:p w14:paraId="19D5BBAC" w14:textId="77777777" w:rsidR="00012427" w:rsidRPr="008B2DB6" w:rsidRDefault="00012427" w:rsidP="00012427">
      <w:pPr>
        <w:ind w:left="360"/>
        <w:jc w:val="both"/>
        <w:rPr>
          <w:sz w:val="18"/>
          <w:szCs w:val="18"/>
        </w:rPr>
      </w:pPr>
      <w:r w:rsidRPr="008B2DB6">
        <w:rPr>
          <w:sz w:val="18"/>
          <w:szCs w:val="18"/>
          <w:u w:val="single"/>
        </w:rPr>
        <w:t>TABLICE OGŁOSZEŃ :</w:t>
      </w:r>
    </w:p>
    <w:p w14:paraId="378D86EF" w14:textId="4968698A" w:rsidR="00012427" w:rsidRPr="008B2DB6" w:rsidRDefault="00012427" w:rsidP="00012427">
      <w:pPr>
        <w:numPr>
          <w:ilvl w:val="0"/>
          <w:numId w:val="4"/>
        </w:numPr>
        <w:jc w:val="both"/>
        <w:rPr>
          <w:sz w:val="18"/>
          <w:szCs w:val="18"/>
        </w:rPr>
      </w:pPr>
      <w:r w:rsidRPr="008B2DB6">
        <w:rPr>
          <w:sz w:val="18"/>
          <w:szCs w:val="18"/>
        </w:rPr>
        <w:t>Wydział Architektury i Budownictwa w</w:t>
      </w:r>
      <w:r w:rsidR="009E1AFE">
        <w:rPr>
          <w:sz w:val="18"/>
          <w:szCs w:val="18"/>
        </w:rPr>
        <w:t xml:space="preserve"> </w:t>
      </w:r>
      <w:r w:rsidRPr="008B2DB6">
        <w:rPr>
          <w:sz w:val="18"/>
          <w:szCs w:val="18"/>
        </w:rPr>
        <w:t>m</w:t>
      </w:r>
      <w:r w:rsidR="009E1AFE">
        <w:rPr>
          <w:sz w:val="18"/>
          <w:szCs w:val="18"/>
        </w:rPr>
        <w:t>iejscu</w:t>
      </w:r>
    </w:p>
    <w:p w14:paraId="4B7E434F" w14:textId="77777777" w:rsidR="00012427" w:rsidRPr="008B2DB6" w:rsidRDefault="00012427" w:rsidP="00012427">
      <w:pPr>
        <w:numPr>
          <w:ilvl w:val="0"/>
          <w:numId w:val="4"/>
        </w:numPr>
        <w:jc w:val="both"/>
        <w:rPr>
          <w:sz w:val="18"/>
          <w:szCs w:val="18"/>
        </w:rPr>
      </w:pPr>
      <w:r w:rsidRPr="008B2DB6">
        <w:rPr>
          <w:sz w:val="18"/>
          <w:szCs w:val="18"/>
        </w:rPr>
        <w:t>Budynek Główny UMT</w:t>
      </w:r>
    </w:p>
    <w:p w14:paraId="0A1DE2ED" w14:textId="77777777" w:rsidR="009E1AFE" w:rsidRDefault="009E1AFE" w:rsidP="009E1AFE">
      <w:pPr>
        <w:pStyle w:val="NormalnyWeb"/>
        <w:numPr>
          <w:ilvl w:val="0"/>
          <w:numId w:val="3"/>
        </w:numPr>
        <w:spacing w:before="0" w:beforeAutospacing="0"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Hendrickson</w:t>
      </w:r>
      <w:proofErr w:type="spellEnd"/>
      <w:r>
        <w:rPr>
          <w:sz w:val="18"/>
          <w:szCs w:val="18"/>
        </w:rPr>
        <w:t xml:space="preserve"> Poland Sp. z o.o., ul. Na Zapleczu 25 – Toruń</w:t>
      </w:r>
    </w:p>
    <w:p w14:paraId="32AA9F54" w14:textId="379747E9" w:rsidR="009E1AFE" w:rsidRDefault="009E1AFE" w:rsidP="009E1AFE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Poprzez pełnomocnika Pana Tomasza Gurgula</w:t>
      </w:r>
    </w:p>
    <w:p w14:paraId="17EFC984" w14:textId="58B8F1D4" w:rsidR="00012427" w:rsidRPr="008B2DB6" w:rsidRDefault="00B132D1" w:rsidP="00012427">
      <w:pPr>
        <w:numPr>
          <w:ilvl w:val="0"/>
          <w:numId w:val="3"/>
        </w:numPr>
        <w:jc w:val="both"/>
        <w:rPr>
          <w:sz w:val="18"/>
          <w:szCs w:val="18"/>
        </w:rPr>
      </w:pPr>
      <w:hyperlink w:history="1">
        <w:r w:rsidR="009E1AFE" w:rsidRPr="00144F36">
          <w:rPr>
            <w:rStyle w:val="Hipercze"/>
            <w:sz w:val="18"/>
            <w:szCs w:val="18"/>
          </w:rPr>
          <w:t xml:space="preserve">strona internetowa: </w:t>
        </w:r>
      </w:hyperlink>
      <w:hyperlink r:id="rId7" w:anchor="_blank" w:history="1">
        <w:r w:rsidR="00012427" w:rsidRPr="008B2DB6">
          <w:rPr>
            <w:rStyle w:val="Hipercze"/>
            <w:sz w:val="18"/>
            <w:szCs w:val="18"/>
          </w:rPr>
          <w:t>www.bip</w:t>
        </w:r>
      </w:hyperlink>
      <w:hyperlink r:id="rId8" w:anchor="_blank" w:history="1">
        <w:r w:rsidR="00012427" w:rsidRPr="008B2DB6">
          <w:rPr>
            <w:rStyle w:val="Hipercze"/>
            <w:sz w:val="18"/>
            <w:szCs w:val="18"/>
          </w:rPr>
          <w:t>.torun.pl</w:t>
        </w:r>
      </w:hyperlink>
      <w:r w:rsidR="00012427" w:rsidRPr="008B2DB6">
        <w:rPr>
          <w:rStyle w:val="Domylnaczcionkaakapitu1"/>
          <w:sz w:val="18"/>
          <w:szCs w:val="18"/>
        </w:rPr>
        <w:t>;</w:t>
      </w:r>
    </w:p>
    <w:p w14:paraId="65127D21" w14:textId="5C37C746" w:rsidR="00012427" w:rsidRDefault="009E1AFE" w:rsidP="00012427">
      <w:pPr>
        <w:numPr>
          <w:ilvl w:val="0"/>
          <w:numId w:val="3"/>
        </w:numPr>
        <w:jc w:val="both"/>
        <w:rPr>
          <w:rStyle w:val="Domylnaczcionkaakapitu1"/>
          <w:sz w:val="18"/>
          <w:szCs w:val="18"/>
        </w:rPr>
      </w:pPr>
      <w:r>
        <w:rPr>
          <w:rStyle w:val="Domylnaczcionkaakapitu1"/>
          <w:sz w:val="18"/>
          <w:szCs w:val="18"/>
        </w:rPr>
        <w:t>a</w:t>
      </w:r>
      <w:r w:rsidR="00012427" w:rsidRPr="008B2DB6">
        <w:rPr>
          <w:rStyle w:val="Domylnaczcionkaakapitu1"/>
          <w:sz w:val="18"/>
          <w:szCs w:val="18"/>
        </w:rPr>
        <w:t xml:space="preserve">a </w:t>
      </w:r>
      <w:r>
        <w:rPr>
          <w:sz w:val="18"/>
          <w:szCs w:val="18"/>
        </w:rPr>
        <w:t>47/V/2018 (2)</w:t>
      </w:r>
    </w:p>
    <w:p w14:paraId="11575354" w14:textId="2CF09C93" w:rsidR="00012427" w:rsidRPr="008B2DB6" w:rsidRDefault="009E1AFE" w:rsidP="009E1AFE">
      <w:pPr>
        <w:ind w:left="360"/>
        <w:jc w:val="both"/>
        <w:rPr>
          <w:sz w:val="18"/>
          <w:szCs w:val="18"/>
        </w:rPr>
      </w:pPr>
      <w:r>
        <w:rPr>
          <w:rStyle w:val="Domylnaczcionkaakapitu1"/>
          <w:sz w:val="18"/>
          <w:szCs w:val="18"/>
        </w:rPr>
        <w:t>Sp</w:t>
      </w:r>
      <w:r w:rsidR="00012427" w:rsidRPr="008B2DB6">
        <w:rPr>
          <w:rStyle w:val="Domylnaczcionkaakapitu1"/>
          <w:sz w:val="18"/>
          <w:szCs w:val="18"/>
        </w:rPr>
        <w:t>rawę w Wydziale Architektury i Budownictwa UMT przy ul. Grudziądzkiej 126B</w:t>
      </w:r>
      <w:r w:rsidR="00012427">
        <w:rPr>
          <w:rStyle w:val="Domylnaczcionkaakapitu1"/>
          <w:sz w:val="18"/>
          <w:szCs w:val="18"/>
        </w:rPr>
        <w:t xml:space="preserve"> prowadzi </w:t>
      </w:r>
      <w:r w:rsidR="00FB1F11">
        <w:rPr>
          <w:rStyle w:val="Domylnaczcionkaakapitu1"/>
          <w:sz w:val="18"/>
          <w:szCs w:val="18"/>
        </w:rPr>
        <w:t>Agnieszka Schreiber</w:t>
      </w:r>
      <w:r>
        <w:rPr>
          <w:rStyle w:val="Domylnaczcionkaakapitu1"/>
          <w:sz w:val="18"/>
          <w:szCs w:val="18"/>
        </w:rPr>
        <w:t>,</w:t>
      </w:r>
      <w:r w:rsidR="00012427">
        <w:rPr>
          <w:rStyle w:val="Domylnaczcionkaakapitu1"/>
          <w:sz w:val="18"/>
          <w:szCs w:val="18"/>
        </w:rPr>
        <w:t xml:space="preserve"> </w:t>
      </w:r>
      <w:r>
        <w:rPr>
          <w:rStyle w:val="Domylnaczcionkaakapitu1"/>
          <w:sz w:val="18"/>
          <w:szCs w:val="18"/>
        </w:rPr>
        <w:br/>
      </w:r>
      <w:r w:rsidR="00012427">
        <w:rPr>
          <w:rStyle w:val="Domylnaczcionkaakapitu1"/>
          <w:sz w:val="18"/>
          <w:szCs w:val="18"/>
        </w:rPr>
        <w:t xml:space="preserve">tel. </w:t>
      </w:r>
      <w:r w:rsidR="00012427" w:rsidRPr="008B2DB6">
        <w:rPr>
          <w:rStyle w:val="Domylnaczcionkaakapitu1"/>
          <w:sz w:val="18"/>
          <w:szCs w:val="18"/>
        </w:rPr>
        <w:t>56 611842</w:t>
      </w:r>
      <w:r w:rsidR="00FB1F11">
        <w:rPr>
          <w:rStyle w:val="Domylnaczcionkaakapitu1"/>
          <w:sz w:val="18"/>
          <w:szCs w:val="18"/>
        </w:rPr>
        <w:t>3.</w:t>
      </w:r>
    </w:p>
    <w:sectPr w:rsidR="00012427" w:rsidRPr="008B2DB6" w:rsidSect="00E179D8">
      <w:headerReference w:type="default" r:id="rId9"/>
      <w:headerReference w:type="first" r:id="rId10"/>
      <w:pgSz w:w="11906" w:h="16838"/>
      <w:pgMar w:top="990" w:right="1134" w:bottom="1132" w:left="1134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51C4" w14:textId="77777777" w:rsidR="00012427" w:rsidRDefault="00012427" w:rsidP="00012427">
      <w:r>
        <w:separator/>
      </w:r>
    </w:p>
  </w:endnote>
  <w:endnote w:type="continuationSeparator" w:id="0">
    <w:p w14:paraId="621D8276" w14:textId="77777777" w:rsidR="00012427" w:rsidRDefault="00012427" w:rsidP="0001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EB1E" w14:textId="77777777" w:rsidR="00012427" w:rsidRDefault="00012427" w:rsidP="00012427">
      <w:r>
        <w:separator/>
      </w:r>
    </w:p>
  </w:footnote>
  <w:footnote w:type="continuationSeparator" w:id="0">
    <w:p w14:paraId="4B9AAACD" w14:textId="77777777" w:rsidR="00012427" w:rsidRDefault="00012427" w:rsidP="00012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660D" w14:textId="77777777" w:rsidR="00E179D8" w:rsidRDefault="0091092B">
    <w:pPr>
      <w:pStyle w:val="Nagwek"/>
    </w:pPr>
    <w:r>
      <w:t>[Wpisz tutaj]</w:t>
    </w:r>
  </w:p>
  <w:p w14:paraId="356BE4D4" w14:textId="77777777" w:rsidR="00E179D8" w:rsidRDefault="00B13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6FED" w14:textId="77777777" w:rsidR="001C63AC" w:rsidRPr="00A31A18" w:rsidRDefault="001C63AC" w:rsidP="001C63AC">
    <w:pPr>
      <w:pStyle w:val="Nagwek"/>
      <w:jc w:val="both"/>
      <w:rPr>
        <w:rFonts w:ascii="Arial" w:hAnsi="Arial"/>
        <w:color w:val="C00000"/>
      </w:rPr>
    </w:pPr>
    <w:r>
      <w:rPr>
        <w:sz w:val="22"/>
      </w:rPr>
      <w:t xml:space="preserve">   </w:t>
    </w:r>
    <w:r w:rsidRPr="00A31A18">
      <w:rPr>
        <w:rFonts w:ascii="Arial" w:hAnsi="Arial"/>
        <w:color w:val="C00000"/>
      </w:rPr>
      <w:t>PREZYDENT MIASTA TORUNIA</w:t>
    </w:r>
  </w:p>
  <w:p w14:paraId="2F2F8E79" w14:textId="77777777" w:rsidR="001C63AC" w:rsidRPr="00A31A18" w:rsidRDefault="001C63AC" w:rsidP="001C63AC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 xml:space="preserve">              adres do doręczeń:</w:t>
    </w:r>
  </w:p>
  <w:p w14:paraId="4E79745A" w14:textId="77777777" w:rsidR="001C63AC" w:rsidRPr="008F3730" w:rsidRDefault="001C63AC" w:rsidP="001C63AC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>ul.</w:t>
    </w:r>
    <w:r>
      <w:rPr>
        <w:rFonts w:ascii="Arial" w:hAnsi="Arial"/>
        <w:color w:val="C00000"/>
      </w:rPr>
      <w:t xml:space="preserve"> Grudziądzka 126B, 87-100 Toruń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1E2BA6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3D6762D7"/>
    <w:multiLevelType w:val="multilevel"/>
    <w:tmpl w:val="237A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6422C9"/>
    <w:multiLevelType w:val="hybridMultilevel"/>
    <w:tmpl w:val="245ADB88"/>
    <w:lvl w:ilvl="0" w:tplc="76284562">
      <w:start w:val="1"/>
      <w:numFmt w:val="decimal"/>
      <w:lvlText w:val="%1."/>
      <w:lvlJc w:val="left"/>
      <w:pPr>
        <w:ind w:left="4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340" w:hanging="360"/>
      </w:pPr>
    </w:lvl>
    <w:lvl w:ilvl="2" w:tplc="0415001B" w:tentative="1">
      <w:start w:val="1"/>
      <w:numFmt w:val="lowerRoman"/>
      <w:lvlText w:val="%3."/>
      <w:lvlJc w:val="right"/>
      <w:pPr>
        <w:ind w:left="6060" w:hanging="180"/>
      </w:pPr>
    </w:lvl>
    <w:lvl w:ilvl="3" w:tplc="0415000F" w:tentative="1">
      <w:start w:val="1"/>
      <w:numFmt w:val="decimal"/>
      <w:lvlText w:val="%4."/>
      <w:lvlJc w:val="left"/>
      <w:pPr>
        <w:ind w:left="6780" w:hanging="360"/>
      </w:pPr>
    </w:lvl>
    <w:lvl w:ilvl="4" w:tplc="04150019" w:tentative="1">
      <w:start w:val="1"/>
      <w:numFmt w:val="lowerLetter"/>
      <w:lvlText w:val="%5."/>
      <w:lvlJc w:val="left"/>
      <w:pPr>
        <w:ind w:left="7500" w:hanging="360"/>
      </w:pPr>
    </w:lvl>
    <w:lvl w:ilvl="5" w:tplc="0415001B" w:tentative="1">
      <w:start w:val="1"/>
      <w:numFmt w:val="lowerRoman"/>
      <w:lvlText w:val="%6."/>
      <w:lvlJc w:val="right"/>
      <w:pPr>
        <w:ind w:left="8220" w:hanging="180"/>
      </w:pPr>
    </w:lvl>
    <w:lvl w:ilvl="6" w:tplc="0415000F" w:tentative="1">
      <w:start w:val="1"/>
      <w:numFmt w:val="decimal"/>
      <w:lvlText w:val="%7."/>
      <w:lvlJc w:val="left"/>
      <w:pPr>
        <w:ind w:left="8940" w:hanging="360"/>
      </w:pPr>
    </w:lvl>
    <w:lvl w:ilvl="7" w:tplc="04150019" w:tentative="1">
      <w:start w:val="1"/>
      <w:numFmt w:val="lowerLetter"/>
      <w:lvlText w:val="%8."/>
      <w:lvlJc w:val="left"/>
      <w:pPr>
        <w:ind w:left="9660" w:hanging="360"/>
      </w:pPr>
    </w:lvl>
    <w:lvl w:ilvl="8" w:tplc="0415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27"/>
    <w:rsid w:val="00012427"/>
    <w:rsid w:val="001C63AC"/>
    <w:rsid w:val="003D06C7"/>
    <w:rsid w:val="005D4F68"/>
    <w:rsid w:val="007525F1"/>
    <w:rsid w:val="0091092B"/>
    <w:rsid w:val="009E1AFE"/>
    <w:rsid w:val="00B132D1"/>
    <w:rsid w:val="00CB23BE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A0AF"/>
  <w15:chartTrackingRefBased/>
  <w15:docId w15:val="{176817AB-9A9F-4531-BD8D-9CDF1E33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42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427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012427"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427"/>
    <w:rPr>
      <w:rFonts w:ascii="Arial" w:eastAsia="Lucida Sans Unicode" w:hAnsi="Arial" w:cs="Tahoma"/>
      <w:b/>
      <w:kern w:val="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12427"/>
    <w:rPr>
      <w:rFonts w:ascii="Arial" w:eastAsia="Lucida Sans Unicode" w:hAnsi="Arial" w:cs="Tahoma"/>
      <w:b/>
      <w:kern w:val="2"/>
      <w:szCs w:val="24"/>
      <w:lang w:eastAsia="pl-PL"/>
    </w:rPr>
  </w:style>
  <w:style w:type="character" w:customStyle="1" w:styleId="Domylnaczcionkaakapitu1">
    <w:name w:val="Domyślna czcionka akapitu1"/>
    <w:rsid w:val="00012427"/>
  </w:style>
  <w:style w:type="character" w:styleId="Hipercze">
    <w:name w:val="Hyperlink"/>
    <w:rsid w:val="00012427"/>
    <w:rPr>
      <w:color w:val="0000FF"/>
      <w:u w:val="single"/>
    </w:rPr>
  </w:style>
  <w:style w:type="paragraph" w:customStyle="1" w:styleId="Normalny1">
    <w:name w:val="Normalny1"/>
    <w:rsid w:val="0001242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12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427"/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4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427"/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Standard">
    <w:name w:val="Standard"/>
    <w:rsid w:val="000124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1AFE"/>
    <w:rPr>
      <w:color w:val="605E5C"/>
      <w:shd w:val="clear" w:color="auto" w:fill="E1DFDD"/>
    </w:rPr>
  </w:style>
  <w:style w:type="paragraph" w:styleId="NormalnyWeb">
    <w:name w:val="Normal (Web)"/>
    <w:aliases w:val="Normalny (Web) Znak,Normalny (Web) Znak Znak"/>
    <w:basedOn w:val="Normalny"/>
    <w:link w:val="NormalnyWebZnak1"/>
    <w:uiPriority w:val="99"/>
    <w:unhideWhenUsed/>
    <w:qFormat/>
    <w:rsid w:val="009E1AF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eastAsia="Times New Roman" w:cs="Times New Roman"/>
      <w:kern w:val="0"/>
    </w:rPr>
  </w:style>
  <w:style w:type="character" w:customStyle="1" w:styleId="NormalnyWebZnak1">
    <w:name w:val="Normalny (Web) Znak1"/>
    <w:aliases w:val="Normalny (Web) Znak Znak1,Normalny (Web) Znak Znak Znak"/>
    <w:link w:val="NormalnyWeb"/>
    <w:uiPriority w:val="34"/>
    <w:rsid w:val="009E1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C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oru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torun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Schreiber</dc:creator>
  <cp:keywords/>
  <dc:description/>
  <cp:lastModifiedBy>Agnieszka Schreiber</cp:lastModifiedBy>
  <cp:revision>2</cp:revision>
  <cp:lastPrinted>2024-06-18T11:57:00Z</cp:lastPrinted>
  <dcterms:created xsi:type="dcterms:W3CDTF">2024-06-18T12:12:00Z</dcterms:created>
  <dcterms:modified xsi:type="dcterms:W3CDTF">2024-06-18T12:12:00Z</dcterms:modified>
</cp:coreProperties>
</file>