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FBDD" w14:textId="77777777" w:rsidR="006B2F66" w:rsidRPr="006B2F66" w:rsidRDefault="006B2F66" w:rsidP="006B2F66">
      <w:pPr>
        <w:rPr>
          <w:rFonts w:eastAsia="Times New Roman"/>
          <w:bCs/>
          <w:sz w:val="16"/>
          <w:szCs w:val="16"/>
        </w:rPr>
      </w:pPr>
      <w:r w:rsidRPr="006B2F66">
        <w:rPr>
          <w:rFonts w:eastAsia="Times New Roman"/>
          <w:bCs/>
          <w:sz w:val="16"/>
          <w:szCs w:val="16"/>
        </w:rPr>
        <w:t>WGN.6845.269.2024.ANP, WGN.6845.268.2024.ANP, WGN.6845.267.2024.ANP</w:t>
      </w:r>
    </w:p>
    <w:p w14:paraId="440001D2" w14:textId="77777777" w:rsidR="006B2F66" w:rsidRPr="006B2F66" w:rsidRDefault="006B2F66" w:rsidP="006B2F66">
      <w:pPr>
        <w:jc w:val="center"/>
        <w:rPr>
          <w:rFonts w:eastAsia="Times New Roman"/>
          <w:b/>
          <w:sz w:val="16"/>
          <w:szCs w:val="16"/>
        </w:rPr>
      </w:pPr>
    </w:p>
    <w:p w14:paraId="5CE0F2FE" w14:textId="06F6C569" w:rsidR="006B2F66" w:rsidRPr="006B2F66" w:rsidRDefault="006B2F66" w:rsidP="006B2F66">
      <w:pPr>
        <w:jc w:val="center"/>
        <w:rPr>
          <w:rFonts w:eastAsia="Times New Roman"/>
          <w:b/>
          <w:sz w:val="16"/>
          <w:szCs w:val="16"/>
        </w:rPr>
      </w:pPr>
      <w:r w:rsidRPr="006B2F66">
        <w:rPr>
          <w:rFonts w:eastAsia="Times New Roman"/>
          <w:b/>
          <w:sz w:val="16"/>
          <w:szCs w:val="16"/>
        </w:rPr>
        <w:t>Obwieszczenie  Prezydenta Miasta Torunia z dnia 10.06.2024 r.</w:t>
      </w:r>
    </w:p>
    <w:p w14:paraId="3CD6E546" w14:textId="77777777" w:rsidR="006B2F66" w:rsidRPr="006B2F66" w:rsidRDefault="006B2F66" w:rsidP="006B2F66">
      <w:pPr>
        <w:jc w:val="center"/>
        <w:rPr>
          <w:rFonts w:eastAsia="Times New Roman"/>
          <w:sz w:val="16"/>
          <w:szCs w:val="16"/>
        </w:rPr>
      </w:pPr>
      <w:r w:rsidRPr="006B2F66">
        <w:rPr>
          <w:rFonts w:eastAsia="Times New Roman"/>
          <w:sz w:val="16"/>
          <w:szCs w:val="16"/>
        </w:rPr>
        <w:t>W sprawie podania do publicznej wiadomości wykazu  nieruchomości Gminy Miasta Toruń, przeznaczonych do wydzierżawienia.</w:t>
      </w:r>
    </w:p>
    <w:p w14:paraId="1B267098" w14:textId="77777777" w:rsidR="006B2F66" w:rsidRPr="006B2F66" w:rsidRDefault="006B2F66" w:rsidP="006B2F66">
      <w:pPr>
        <w:jc w:val="center"/>
        <w:rPr>
          <w:rFonts w:eastAsia="Times New Roman"/>
          <w:sz w:val="16"/>
          <w:szCs w:val="16"/>
        </w:rPr>
      </w:pPr>
      <w:r w:rsidRPr="006B2F66">
        <w:rPr>
          <w:rFonts w:eastAsia="Times New Roman"/>
          <w:sz w:val="16"/>
          <w:szCs w:val="16"/>
        </w:rPr>
        <w:t>Na podstawie: art. 35 pkt 1 i 2 ustawy z dnia 21 sierpnia 1997 r. o gospodarce nieruchomościami (Dz.U. z 2023 r. poz. 344 )</w:t>
      </w:r>
    </w:p>
    <w:p w14:paraId="2CBA399B" w14:textId="77777777" w:rsidR="006B2F66" w:rsidRPr="006B2F66" w:rsidRDefault="006B2F66" w:rsidP="006B2F66">
      <w:pPr>
        <w:jc w:val="center"/>
        <w:rPr>
          <w:rFonts w:cs="Tahoma"/>
          <w:bCs/>
          <w:sz w:val="16"/>
          <w:szCs w:val="16"/>
          <w:u w:val="single"/>
        </w:rPr>
      </w:pPr>
      <w:r w:rsidRPr="006B2F66">
        <w:rPr>
          <w:rFonts w:cs="Tahoma"/>
          <w:bCs/>
          <w:sz w:val="16"/>
          <w:szCs w:val="16"/>
          <w:u w:val="single"/>
        </w:rPr>
        <w:t>Prezydent Miasta Torunia  podaje do publicznej wiadomości:</w:t>
      </w:r>
    </w:p>
    <w:p w14:paraId="7F40C699" w14:textId="77777777" w:rsidR="006B2F66" w:rsidRPr="006B2F66" w:rsidRDefault="006B2F66" w:rsidP="006B2F66">
      <w:pPr>
        <w:jc w:val="center"/>
        <w:rPr>
          <w:rFonts w:cs="Tahoma"/>
          <w:b/>
          <w:bCs/>
          <w:sz w:val="16"/>
          <w:szCs w:val="16"/>
          <w:u w:val="single"/>
        </w:rPr>
      </w:pPr>
      <w:r w:rsidRPr="006B2F66">
        <w:rPr>
          <w:rFonts w:cs="Tahoma"/>
          <w:b/>
          <w:bCs/>
          <w:sz w:val="16"/>
          <w:szCs w:val="16"/>
          <w:u w:val="single"/>
        </w:rPr>
        <w:t>Wykaz dla nieruchomości Gminy Miasta Toruń przeznaczonych do oddania w dzierżawę</w:t>
      </w:r>
    </w:p>
    <w:p w14:paraId="730FCCDF" w14:textId="77777777" w:rsidR="006B2F66" w:rsidRPr="006B2F66" w:rsidRDefault="006B2F66" w:rsidP="006B2F66">
      <w:pPr>
        <w:jc w:val="center"/>
        <w:rPr>
          <w:rFonts w:cs="Tahoma"/>
          <w:b/>
          <w:bCs/>
          <w:sz w:val="16"/>
          <w:szCs w:val="16"/>
          <w:u w:val="single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03"/>
        <w:gridCol w:w="992"/>
        <w:gridCol w:w="567"/>
        <w:gridCol w:w="1559"/>
        <w:gridCol w:w="993"/>
        <w:gridCol w:w="1417"/>
        <w:gridCol w:w="1843"/>
        <w:gridCol w:w="1899"/>
        <w:gridCol w:w="1134"/>
        <w:gridCol w:w="2693"/>
      </w:tblGrid>
      <w:tr w:rsidR="006B2F66" w:rsidRPr="006B2F66" w14:paraId="7DD85701" w14:textId="77777777" w:rsidTr="001443B4">
        <w:trPr>
          <w:tblHeader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3796D" w14:textId="77777777" w:rsidR="006B2F66" w:rsidRPr="006B2F66" w:rsidRDefault="006B2F66" w:rsidP="001443B4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B2F66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Lp</w:t>
            </w:r>
            <w:r w:rsidRPr="006B2F66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63287" w14:textId="77777777" w:rsidR="006B2F66" w:rsidRPr="006B2F66" w:rsidRDefault="006B2F66" w:rsidP="001443B4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B2F66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Lokalizacja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D160B" w14:textId="77777777" w:rsidR="006B2F66" w:rsidRPr="006B2F66" w:rsidRDefault="006B2F66" w:rsidP="001443B4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B2F66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Właściciel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39C41" w14:textId="77777777" w:rsidR="006B2F66" w:rsidRPr="006B2F66" w:rsidRDefault="006B2F66" w:rsidP="001443B4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B2F66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Obręb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E57FC" w14:textId="77777777" w:rsidR="006B2F66" w:rsidRPr="006B2F66" w:rsidRDefault="006B2F66" w:rsidP="001443B4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B2F66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KW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22773" w14:textId="77777777" w:rsidR="006B2F66" w:rsidRPr="006B2F66" w:rsidRDefault="006B2F66" w:rsidP="001443B4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B2F66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Nr działki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05CDE" w14:textId="77777777" w:rsidR="006B2F66" w:rsidRPr="006B2F66" w:rsidRDefault="006B2F66" w:rsidP="001443B4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B2F66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Pow. do wydzierżawienia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76E50" w14:textId="77777777" w:rsidR="006B2F66" w:rsidRPr="006B2F66" w:rsidRDefault="006B2F66" w:rsidP="001443B4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B2F66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Sposób zagospodarowania 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FDFB5" w14:textId="77777777" w:rsidR="006B2F66" w:rsidRPr="006B2F66" w:rsidRDefault="006B2F66" w:rsidP="001443B4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B2F66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Wysokość czynszu dzierżawnego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60B21" w14:textId="77777777" w:rsidR="006B2F66" w:rsidRPr="006B2F66" w:rsidRDefault="006B2F66" w:rsidP="001443B4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B2F66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Czas trwania dzierżawy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5CBCC" w14:textId="77777777" w:rsidR="006B2F66" w:rsidRPr="006B2F66" w:rsidRDefault="006B2F66" w:rsidP="001443B4">
            <w:pPr>
              <w:pStyle w:val="Nagwektabeli"/>
              <w:snapToGrid w:val="0"/>
              <w:rPr>
                <w:sz w:val="16"/>
                <w:szCs w:val="16"/>
              </w:rPr>
            </w:pPr>
            <w:r w:rsidRPr="006B2F66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Uwagi</w:t>
            </w:r>
          </w:p>
        </w:tc>
      </w:tr>
      <w:tr w:rsidR="006B2F66" w:rsidRPr="006B2F66" w14:paraId="15D1DB8A" w14:textId="77777777" w:rsidTr="006B2F66">
        <w:trPr>
          <w:trHeight w:val="4645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EB1FA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1.</w:t>
            </w:r>
          </w:p>
          <w:p w14:paraId="504EC452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8CE6B68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1FB6B05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45456A92" w14:textId="3047B040" w:rsid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4941418B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3162F05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C793E7B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 xml:space="preserve">2. </w:t>
            </w:r>
          </w:p>
          <w:p w14:paraId="025EE621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0DAF33C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561AD6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5F458EDF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0A86EE09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5668DC2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A59380B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4BC805D7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5394EF15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6E18C88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3A4DAA3" w14:textId="062C2705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3.</w:t>
            </w:r>
          </w:p>
          <w:p w14:paraId="3664692C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45237B2D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D393E0B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80E1DE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09D6AE6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21AE6CC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3D151A05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D93F998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0DB3CDE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55BB0C3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03D014E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E14D1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Ul. Ks. Jerzego Popiełuszki 11</w:t>
            </w:r>
          </w:p>
          <w:p w14:paraId="77317349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3F209DCC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615272B3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330723D4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28349EF7" w14:textId="77777777" w:rsid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5ABA5103" w14:textId="677C5779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Ul. J. Fałata 33A</w:t>
            </w:r>
          </w:p>
          <w:p w14:paraId="38C2D6C7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25B65F58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60747EA5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702B6B50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4CC0C111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19BB7D53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48C38BF4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10DCEF54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06D61B46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61293D93" w14:textId="77777777" w:rsid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5EE0F0EB" w14:textId="6F45BB24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Ul. Waryńskiego 19A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752D1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408107E6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3118D2A7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056312E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5A9636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89C2CAD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392F547A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73988F7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0E90DB83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076D0225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6177E61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E17665A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E56B736" w14:textId="7E58573B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Gmina Miasta Toruń</w:t>
            </w:r>
          </w:p>
          <w:p w14:paraId="0FBF8230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40F230BF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644E9E7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3CCE069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46DF366E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C37EB8E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08549F60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2D1DC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12</w:t>
            </w:r>
          </w:p>
          <w:p w14:paraId="1CE9B04D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4C1D4979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A987615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5F6D646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498722AE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04A5296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E4F3B7B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0A9A23E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5</w:t>
            </w:r>
          </w:p>
          <w:p w14:paraId="66C2061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3C701A23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33A787A2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3D0B204D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EE30AA1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71BA878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B1ABF50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C2A30FC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9A613FB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359555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19</w:t>
            </w:r>
          </w:p>
          <w:p w14:paraId="752B6CDA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DFBD245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0BE6A45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03FFC4AB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0628814F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5AF5551E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0CF3A31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8F8188E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0D2E69C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5E5E596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56916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TO1T/00037456/9</w:t>
            </w:r>
          </w:p>
          <w:p w14:paraId="77BD304E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FF30CD5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A4021D2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95E31FC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DB048F8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3E93343C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5261ED19" w14:textId="7F0359A6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TO1T/00011255/2</w:t>
            </w:r>
          </w:p>
          <w:p w14:paraId="11D1C7F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37F09663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3C61707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016E30D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B53DADA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5AFFD2FC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34DE13E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DC6DD3D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51226592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5EB5608C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F9F67FC" w14:textId="7670C152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TO1T/000311703/4</w:t>
            </w:r>
          </w:p>
          <w:p w14:paraId="1164EF23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6DB38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Cz. działki nr 145/2</w:t>
            </w:r>
          </w:p>
          <w:p w14:paraId="1B84D47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51D72933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4654792C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31B95930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02177F2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2C910D1" w14:textId="3EC67FCC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Cz. Działki nr 134/6</w:t>
            </w:r>
          </w:p>
          <w:p w14:paraId="269708CE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0B398973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395AC69C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A823399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0026820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17614A8D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0A75BC2C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1C09942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06333B25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34C45870" w14:textId="35B1EF39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Cz. Działki nr 16/2</w:t>
            </w:r>
          </w:p>
          <w:p w14:paraId="6B8183E5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2ADE5C5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4454A0E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DAD1AFF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4F1B679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7F23A50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2B400BB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E8CCE89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ADC5E59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31C4A7B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23BD5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530,00 m</w:t>
            </w:r>
            <w:r w:rsidRPr="006B2F66">
              <w:rPr>
                <w:rFonts w:cs="Tahoma"/>
                <w:sz w:val="16"/>
                <w:szCs w:val="16"/>
                <w:vertAlign w:val="superscript"/>
              </w:rPr>
              <w:t>2</w:t>
            </w:r>
          </w:p>
          <w:p w14:paraId="069E2A7B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7CD06AD3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629F1F0E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0D77466A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33D4FA52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0DD4FBA4" w14:textId="77777777" w:rsid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33B2C55E" w14:textId="4B296358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34 m</w:t>
            </w:r>
            <w:r w:rsidRPr="006B2F66">
              <w:rPr>
                <w:rFonts w:cs="Tahoma"/>
                <w:sz w:val="16"/>
                <w:szCs w:val="16"/>
                <w:vertAlign w:val="superscript"/>
              </w:rPr>
              <w:t>2</w:t>
            </w:r>
            <w:r w:rsidRPr="006B2F66">
              <w:rPr>
                <w:rFonts w:cs="Tahoma"/>
                <w:sz w:val="16"/>
                <w:szCs w:val="16"/>
              </w:rPr>
              <w:t xml:space="preserve"> </w:t>
            </w:r>
          </w:p>
          <w:p w14:paraId="6C4A6CD4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7E3DFE5E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2B545802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5DC101F1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507463C0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1C23977E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1C776EFA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2CE93B1F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0A8DE6FC" w14:textId="77777777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254DD35A" w14:textId="77777777" w:rsid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</w:p>
          <w:p w14:paraId="00E31968" w14:textId="57B3BC5B" w:rsidR="006B2F66" w:rsidRPr="006B2F66" w:rsidRDefault="006B2F66" w:rsidP="001443B4">
            <w:pPr>
              <w:pStyle w:val="Zawartotabeli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20 m</w:t>
            </w:r>
            <w:r w:rsidRPr="006B2F66">
              <w:rPr>
                <w:rFonts w:cs="Tahoma"/>
                <w:sz w:val="16"/>
                <w:szCs w:val="16"/>
                <w:vertAlign w:val="superscript"/>
              </w:rPr>
              <w:t>2</w:t>
            </w:r>
            <w:r w:rsidRPr="006B2F66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265AD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Drobne uprawy warzyw i kwiatów</w:t>
            </w:r>
          </w:p>
          <w:p w14:paraId="2B136ED9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23904760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710EE31C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632B9854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  <w:p w14:paraId="59F29ACC" w14:textId="77777777" w:rsid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054C794C" w14:textId="6C718470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 xml:space="preserve">Teren  pod pawilonem handlowym + teren przyległym </w:t>
            </w:r>
          </w:p>
          <w:p w14:paraId="61D5F9BA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68DA3959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16D6F0F0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4EE5E65A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64C2E941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247B454C" w14:textId="77777777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5824386E" w14:textId="77777777" w:rsid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0BD72504" w14:textId="77777777" w:rsid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2939770D" w14:textId="0095BF43" w:rsidR="006B2F66" w:rsidRPr="006B2F66" w:rsidRDefault="006B2F66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Teren  pod tymczasowym boksem garażowym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901CB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6B2F66">
              <w:rPr>
                <w:rFonts w:eastAsia="Times New Roman"/>
                <w:sz w:val="16"/>
                <w:szCs w:val="16"/>
              </w:rPr>
              <w:t>W drodze negocjacji nie mniej niż 0,80 zł/m</w:t>
            </w:r>
            <w:r w:rsidRPr="006B2F66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 w:rsidRPr="006B2F66">
              <w:rPr>
                <w:rFonts w:eastAsia="Times New Roman"/>
                <w:sz w:val="16"/>
                <w:szCs w:val="16"/>
              </w:rPr>
              <w:t xml:space="preserve"> rocznie netto + 23% podatku VAT.</w:t>
            </w:r>
          </w:p>
          <w:p w14:paraId="34E69AF2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0DD2F35C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0D650ECF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25B395AC" w14:textId="6D19AF40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6B2F66">
              <w:rPr>
                <w:rFonts w:eastAsia="Times New Roman"/>
                <w:sz w:val="16"/>
                <w:szCs w:val="16"/>
              </w:rPr>
              <w:t>Czynsz płatny kwartalnie według stawki 10,00 zł/m</w:t>
            </w:r>
            <w:r w:rsidRPr="006B2F66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 w:rsidRPr="006B2F66">
              <w:rPr>
                <w:rFonts w:eastAsia="Times New Roman"/>
                <w:sz w:val="16"/>
                <w:szCs w:val="16"/>
              </w:rPr>
              <w:t xml:space="preserve"> miesięcznie pod pawilonem, 2,00 zł/m</w:t>
            </w:r>
            <w:r w:rsidRPr="006B2F66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 w:rsidRPr="006B2F66">
              <w:rPr>
                <w:rFonts w:eastAsia="Times New Roman"/>
                <w:sz w:val="16"/>
                <w:szCs w:val="16"/>
              </w:rPr>
              <w:t xml:space="preserve"> miesięcznie – teren służący do obsługi pawilonu</w:t>
            </w:r>
          </w:p>
          <w:p w14:paraId="7581B927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0CA90CED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6C302DD0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19C49D14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4F1D6551" w14:textId="77777777" w:rsid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4C618809" w14:textId="26CADA1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6B2F66">
              <w:rPr>
                <w:rFonts w:eastAsia="Times New Roman"/>
                <w:sz w:val="16"/>
                <w:szCs w:val="16"/>
              </w:rPr>
              <w:t>100,00 złotych miesięcznie netto + 23% podatku VAT.</w:t>
            </w:r>
          </w:p>
          <w:p w14:paraId="54AC93FD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6B2F66">
              <w:rPr>
                <w:rFonts w:eastAsia="Times New Roman"/>
                <w:sz w:val="16"/>
                <w:szCs w:val="16"/>
              </w:rPr>
              <w:t>Czynsz płatny kwartalnie.</w:t>
            </w:r>
          </w:p>
          <w:p w14:paraId="7BB63F20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19A0B63F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9D7E9" w14:textId="261C9FB1" w:rsidR="006B2F66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  <w:r w:rsidRPr="006B2F66">
              <w:rPr>
                <w:rFonts w:cs="Tahoma"/>
                <w:sz w:val="16"/>
                <w:szCs w:val="16"/>
              </w:rPr>
              <w:t>N</w:t>
            </w:r>
            <w:r w:rsidR="006B2F66" w:rsidRPr="006B2F66">
              <w:rPr>
                <w:rFonts w:cs="Tahoma"/>
                <w:sz w:val="16"/>
                <w:szCs w:val="16"/>
              </w:rPr>
              <w:t>ieoznaczony</w:t>
            </w:r>
          </w:p>
          <w:p w14:paraId="7A2C4AEB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7810DB64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37EC4EBD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22947E84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12CB9EFF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04A8A500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57F55D84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Nieoznaczony</w:t>
            </w:r>
          </w:p>
          <w:p w14:paraId="692BDD88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425DFEB1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508B606D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0CDD8EEA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31F4465B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2B285CD1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58E3FD85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32C6C518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76E5D502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5D5865E4" w14:textId="77777777" w:rsidR="005630E9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</w:p>
          <w:p w14:paraId="457C6009" w14:textId="79054563" w:rsidR="005630E9" w:rsidRPr="006B2F66" w:rsidRDefault="005630E9" w:rsidP="001443B4">
            <w:pPr>
              <w:pStyle w:val="Zawartotabeli"/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Nieoznaczony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D083E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6B2F66">
              <w:rPr>
                <w:sz w:val="16"/>
                <w:szCs w:val="16"/>
              </w:rPr>
              <w:t>Wydzierżawienie nastąpi w trybie bezprzetargowym przy uwzględnieniu zapisów Uchwały Nr 896/10 z dnia 30.09.2010 r. stanowiska PMT nr 125/XII/02 z dnia 20.12.2002 r. nr 891/VIII/08 z dnia 20.05.2008 r.</w:t>
            </w:r>
          </w:p>
          <w:p w14:paraId="0AB21D99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6E263FB6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6B2F66">
              <w:rPr>
                <w:sz w:val="16"/>
                <w:szCs w:val="16"/>
              </w:rPr>
              <w:t xml:space="preserve">Wydzierżawienie nastąpi w trybie bezprzetargowym przy uwzględnieniu zapisów Uchwały Nr 896/10 z dnia 30.09.2010 r. </w:t>
            </w:r>
          </w:p>
          <w:p w14:paraId="4C670DBF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6B2F66">
              <w:rPr>
                <w:sz w:val="16"/>
                <w:szCs w:val="16"/>
              </w:rPr>
              <w:t xml:space="preserve">Decyzja Prezydenta Miasta 12/XII/02 z dnia 20.12.2002 r. nr 891/VIII/08 z dnia 20.05.2008 r. 612/V/04 z dnia 26.05.2004r. Nr 1194/XI/06 z dnia 02.11.2006 r. </w:t>
            </w:r>
          </w:p>
          <w:p w14:paraId="28873021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369217B8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6FE2B5BA" w14:textId="77777777" w:rsidR="006B2F66" w:rsidRPr="006B2F66" w:rsidRDefault="006B2F66" w:rsidP="006B2F66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6B2F66">
              <w:rPr>
                <w:sz w:val="16"/>
                <w:szCs w:val="16"/>
              </w:rPr>
              <w:t>Wydzierżawienie nastąpi w trybie bezprzetargowym przy uwzględnieniu zapisów Uchwały Nr 896/10 z dnia 30.09.2010 r. stanowiska PMT nr 125/XII/02 z dnia 20.12.2002 r. nr 891/VIII/08 z dnia 20.05.2008 r.</w:t>
            </w:r>
          </w:p>
          <w:p w14:paraId="676292C2" w14:textId="77777777" w:rsidR="006B2F66" w:rsidRPr="006B2F66" w:rsidRDefault="006B2F66" w:rsidP="006B2F66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4BA515C9" w14:textId="77777777" w:rsidR="006B2F66" w:rsidRPr="006B2F66" w:rsidRDefault="006B2F66" w:rsidP="006B2F66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1DA4BB53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53B3170C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6B2F66">
              <w:rPr>
                <w:sz w:val="16"/>
                <w:szCs w:val="16"/>
              </w:rPr>
              <w:t xml:space="preserve"> </w:t>
            </w:r>
          </w:p>
          <w:p w14:paraId="18881488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378871D5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0883DCB6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45B6EDE9" w14:textId="77777777" w:rsidR="006B2F66" w:rsidRPr="006B2F66" w:rsidRDefault="006B2F66" w:rsidP="001443B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19C3E3D1" w14:textId="77777777" w:rsidR="00515091" w:rsidRDefault="00515091"/>
    <w:sectPr w:rsidR="00515091" w:rsidSect="006B2F66">
      <w:footerReference w:type="default" r:id="rId6"/>
      <w:pgSz w:w="16838" w:h="11906" w:orient="landscape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FF9F" w14:textId="77777777" w:rsidR="00990327" w:rsidRDefault="00990327" w:rsidP="006B2F66">
      <w:r>
        <w:separator/>
      </w:r>
    </w:p>
  </w:endnote>
  <w:endnote w:type="continuationSeparator" w:id="0">
    <w:p w14:paraId="08E1221C" w14:textId="77777777" w:rsidR="00990327" w:rsidRDefault="00990327" w:rsidP="006B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D83E" w14:textId="490A15C1" w:rsidR="006B2F66" w:rsidRDefault="006B2F66" w:rsidP="006B2F66">
    <w:pPr>
      <w:jc w:val="both"/>
      <w:rPr>
        <w:rFonts w:eastAsia="Times New Roman"/>
        <w:bCs/>
        <w:sz w:val="21"/>
        <w:szCs w:val="21"/>
      </w:rPr>
    </w:pPr>
    <w:r w:rsidRPr="00943D37">
      <w:rPr>
        <w:rFonts w:eastAsia="Times New Roman"/>
        <w:bCs/>
        <w:sz w:val="21"/>
        <w:szCs w:val="21"/>
      </w:rPr>
      <w:t xml:space="preserve">Wykaz wywiesza się na okres 21 dni tj. od dnia </w:t>
    </w:r>
    <w:r>
      <w:rPr>
        <w:rFonts w:eastAsia="Times New Roman"/>
        <w:bCs/>
        <w:sz w:val="21"/>
        <w:szCs w:val="21"/>
      </w:rPr>
      <w:t xml:space="preserve"> 10.06.2024 r. do dnia  01.07.2024 r. </w:t>
    </w:r>
  </w:p>
  <w:p w14:paraId="6EEFBDB4" w14:textId="77777777" w:rsidR="006B2F66" w:rsidRDefault="006B2F66" w:rsidP="006B2F66">
    <w:pPr>
      <w:jc w:val="both"/>
      <w:rPr>
        <w:rFonts w:eastAsia="Times New Roman"/>
        <w:bCs/>
        <w:sz w:val="21"/>
        <w:szCs w:val="21"/>
      </w:rPr>
    </w:pPr>
  </w:p>
  <w:p w14:paraId="7E4D93E7" w14:textId="77777777" w:rsidR="006B2F66" w:rsidRPr="00943D37" w:rsidRDefault="006B2F66" w:rsidP="006B2F66">
    <w:pPr>
      <w:jc w:val="both"/>
      <w:rPr>
        <w:rFonts w:eastAsia="Times New Roman"/>
        <w:bCs/>
        <w:sz w:val="21"/>
        <w:szCs w:val="21"/>
      </w:rPr>
    </w:pPr>
    <w:r>
      <w:rPr>
        <w:rFonts w:eastAsia="Times New Roman"/>
        <w:bCs/>
        <w:sz w:val="21"/>
        <w:szCs w:val="21"/>
      </w:rPr>
      <w:t>Obwieszczenie wchodzi w życie z dniem ogłoszenia.</w:t>
    </w:r>
  </w:p>
  <w:p w14:paraId="01300C51" w14:textId="77777777" w:rsidR="006B2F66" w:rsidRDefault="006B2F66" w:rsidP="006B2F66">
    <w:pPr>
      <w:rPr>
        <w:rFonts w:eastAsia="Times New Roman"/>
      </w:rPr>
    </w:pPr>
  </w:p>
  <w:p w14:paraId="5B7561B2" w14:textId="2B553B98" w:rsidR="006B2F66" w:rsidRDefault="006B2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12E0" w14:textId="77777777" w:rsidR="00990327" w:rsidRDefault="00990327" w:rsidP="006B2F66">
      <w:r>
        <w:separator/>
      </w:r>
    </w:p>
  </w:footnote>
  <w:footnote w:type="continuationSeparator" w:id="0">
    <w:p w14:paraId="25DEDFFD" w14:textId="77777777" w:rsidR="00990327" w:rsidRDefault="00990327" w:rsidP="006B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66"/>
    <w:rsid w:val="004A5D9C"/>
    <w:rsid w:val="00515091"/>
    <w:rsid w:val="005630E9"/>
    <w:rsid w:val="006B2F66"/>
    <w:rsid w:val="009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5252"/>
  <w15:chartTrackingRefBased/>
  <w15:docId w15:val="{BAD36460-C025-425D-B008-711A277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F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B2F66"/>
    <w:pPr>
      <w:suppressLineNumbers/>
    </w:pPr>
  </w:style>
  <w:style w:type="paragraph" w:customStyle="1" w:styleId="Nagwektabeli">
    <w:name w:val="Nagłówek tabeli"/>
    <w:basedOn w:val="Zawartotabeli"/>
    <w:rsid w:val="006B2F6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6B2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F66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F66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1921</Characters>
  <Application>Microsoft Office Word</Application>
  <DocSecurity>0</DocSecurity>
  <Lines>16</Lines>
  <Paragraphs>4</Paragraphs>
  <ScaleCrop>false</ScaleCrop>
  <Company>URZAD MIASTA TORUNIA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a.pokorzynska@umt.local</dc:creator>
  <cp:keywords/>
  <dc:description/>
  <cp:lastModifiedBy>a.pokorzynska@umt.local</cp:lastModifiedBy>
  <cp:revision>2</cp:revision>
  <cp:lastPrinted>2024-06-12T08:29:00Z</cp:lastPrinted>
  <dcterms:created xsi:type="dcterms:W3CDTF">2024-06-12T08:05:00Z</dcterms:created>
  <dcterms:modified xsi:type="dcterms:W3CDTF">2024-06-12T08:32:00Z</dcterms:modified>
</cp:coreProperties>
</file>