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1891" w14:textId="77777777" w:rsidR="00F64CA6" w:rsidRDefault="00F64CA6" w:rsidP="00F6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0">
        <w:rPr>
          <w:rFonts w:ascii="Times New Roman" w:hAnsi="Times New Roman" w:cs="Times New Roman"/>
          <w:b/>
          <w:sz w:val="28"/>
          <w:szCs w:val="28"/>
        </w:rPr>
        <w:t>Informacje o szkoleniach  obwodowych komisji wyborczych</w:t>
      </w:r>
    </w:p>
    <w:p w14:paraId="6E8B77AC" w14:textId="77777777" w:rsidR="00F64CA6" w:rsidRPr="00224090" w:rsidRDefault="00F64CA6" w:rsidP="00F6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EB35" w14:textId="77777777" w:rsidR="00F64CA6" w:rsidRPr="00224090" w:rsidRDefault="00F64CA6" w:rsidP="00F64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E357B" w14:textId="77777777" w:rsidR="00F64CA6" w:rsidRPr="00224090" w:rsidRDefault="00F64CA6" w:rsidP="00F64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90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przewodniczących i zastępców przewodniczącyc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 obwodowych komisji wyborczych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22409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maja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224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782">
        <w:rPr>
          <w:rFonts w:ascii="Times New Roman" w:hAnsi="Times New Roman" w:cs="Times New Roman"/>
          <w:b/>
          <w:sz w:val="24"/>
          <w:szCs w:val="24"/>
          <w:u w:val="single"/>
        </w:rPr>
        <w:t>o godz. 13.00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Pr="00370782">
        <w:rPr>
          <w:rFonts w:ascii="Times New Roman" w:hAnsi="Times New Roman" w:cs="Times New Roman"/>
          <w:b/>
          <w:sz w:val="24"/>
          <w:szCs w:val="24"/>
        </w:rPr>
        <w:t>Hotelu FILMAR u</w:t>
      </w:r>
      <w:r w:rsidRPr="00224090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Grudziądzka 39-43</w:t>
      </w:r>
      <w:r w:rsidRPr="00224090">
        <w:rPr>
          <w:rFonts w:ascii="Times New Roman" w:hAnsi="Times New Roman" w:cs="Times New Roman"/>
          <w:b/>
          <w:sz w:val="24"/>
          <w:szCs w:val="24"/>
        </w:rPr>
        <w:t>;</w:t>
      </w:r>
    </w:p>
    <w:p w14:paraId="6D7698CE" w14:textId="77777777" w:rsidR="00F64CA6" w:rsidRDefault="00F64CA6" w:rsidP="00F64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110F7" w14:textId="77777777" w:rsidR="00F64CA6" w:rsidRPr="00224090" w:rsidRDefault="00F64CA6" w:rsidP="00F64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4D6EE" w14:textId="77777777" w:rsidR="00F64CA6" w:rsidRPr="00224090" w:rsidRDefault="00F64CA6" w:rsidP="00F64C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>Szkolenia wszystkich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członków obwodowych komisji wyborczych odbędą się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dniu 5 czerwca </w:t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Auli UMK ul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Gagarina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224090">
        <w:rPr>
          <w:rFonts w:ascii="Times New Roman" w:hAnsi="Times New Roman" w:cs="Times New Roman"/>
          <w:i/>
          <w:sz w:val="24"/>
          <w:szCs w:val="24"/>
        </w:rPr>
        <w:t>w Toruniu wg następującego harmonogramu:</w:t>
      </w:r>
    </w:p>
    <w:p w14:paraId="57364466" w14:textId="77777777" w:rsidR="00F64CA6" w:rsidRPr="00224090" w:rsidRDefault="00F64CA6" w:rsidP="00F64C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godz. 13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 członkowie obwodowych komisji wyborczych </w:t>
      </w:r>
      <w:r>
        <w:rPr>
          <w:rFonts w:ascii="Times New Roman" w:hAnsi="Times New Roman" w:cs="Times New Roman"/>
          <w:b/>
          <w:i/>
          <w:sz w:val="24"/>
          <w:szCs w:val="24"/>
        </w:rPr>
        <w:t>nr 1-63</w:t>
      </w:r>
      <w:r w:rsidRPr="00224090">
        <w:rPr>
          <w:rFonts w:ascii="Times New Roman" w:hAnsi="Times New Roman" w:cs="Times New Roman"/>
          <w:i/>
          <w:sz w:val="24"/>
          <w:szCs w:val="24"/>
        </w:rPr>
        <w:t>;</w:t>
      </w:r>
    </w:p>
    <w:p w14:paraId="57EAD206" w14:textId="77777777" w:rsidR="00F64CA6" w:rsidRPr="00224090" w:rsidRDefault="00F64CA6" w:rsidP="00F64C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godz. 16.0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 członkowie obwodowych komisji wyborczych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126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6880944" w14:textId="77777777" w:rsidR="00F64CA6" w:rsidRDefault="00F64CA6" w:rsidP="00F64C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D874C9" w14:textId="77777777" w:rsidR="00F64CA6" w:rsidRPr="00224090" w:rsidRDefault="00F64CA6" w:rsidP="00F64C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OBECNOŚĆ OBOWIĄZKOWA</w:t>
      </w:r>
    </w:p>
    <w:p w14:paraId="0A04F8E6" w14:textId="77777777" w:rsidR="00F64CA6" w:rsidRDefault="00F64CA6" w:rsidP="00F64CA6"/>
    <w:p w14:paraId="7BCD33AB" w14:textId="77777777" w:rsidR="003F75FF" w:rsidRDefault="003F75FF"/>
    <w:sectPr w:rsidR="003F75FF" w:rsidSect="00224090">
      <w:pgSz w:w="11907" w:h="8391" w:orient="landscape" w:code="11"/>
      <w:pgMar w:top="851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A6"/>
    <w:rsid w:val="003F75FF"/>
    <w:rsid w:val="008D451E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AA4"/>
  <w15:chartTrackingRefBased/>
  <w15:docId w15:val="{4DDAC6A5-594B-4A78-9A16-730F4F7B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C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dcterms:created xsi:type="dcterms:W3CDTF">2024-05-22T13:52:00Z</dcterms:created>
  <dcterms:modified xsi:type="dcterms:W3CDTF">2024-05-22T13:52:00Z</dcterms:modified>
</cp:coreProperties>
</file>