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04DC" w14:textId="77777777" w:rsidR="00216C1D" w:rsidRDefault="006A159E">
      <w:pPr>
        <w:pStyle w:val="Standard"/>
      </w:pPr>
      <w:r>
        <w:t xml:space="preserve">                                                                    </w:t>
      </w:r>
    </w:p>
    <w:p w14:paraId="46963F64" w14:textId="77777777" w:rsidR="00216C1D" w:rsidRDefault="006A159E">
      <w:pPr>
        <w:pStyle w:val="Standard"/>
      </w:pPr>
      <w:r>
        <w:t xml:space="preserve">                                                                                                  </w:t>
      </w:r>
      <w:r w:rsidR="008B1045">
        <w:t xml:space="preserve">   </w:t>
      </w:r>
      <w:r w:rsidR="00C367B8">
        <w:t xml:space="preserve">              </w:t>
      </w:r>
      <w:r w:rsidR="000E0552">
        <w:t xml:space="preserve">Toruń </w:t>
      </w:r>
      <w:r w:rsidR="00B95883">
        <w:t>.</w:t>
      </w:r>
      <w:r w:rsidR="00847667">
        <w:t>09.05.</w:t>
      </w:r>
      <w:r w:rsidR="00C367B8">
        <w:t>2024</w:t>
      </w:r>
      <w:r>
        <w:t xml:space="preserve"> r.</w:t>
      </w:r>
    </w:p>
    <w:p w14:paraId="0D0AC682" w14:textId="77777777" w:rsidR="00216C1D" w:rsidRDefault="00C367B8">
      <w:pPr>
        <w:pStyle w:val="Standard"/>
        <w:jc w:val="both"/>
      </w:pPr>
      <w:r>
        <w:t>WSiE.7021.2024</w:t>
      </w:r>
      <w:r w:rsidR="006A159E">
        <w:t>. P W</w:t>
      </w:r>
    </w:p>
    <w:p w14:paraId="716E2145" w14:textId="77777777" w:rsidR="00216C1D" w:rsidRDefault="00216C1D">
      <w:pPr>
        <w:pStyle w:val="Standard"/>
        <w:jc w:val="both"/>
      </w:pPr>
    </w:p>
    <w:p w14:paraId="28FF4F2D" w14:textId="77777777" w:rsidR="00216C1D" w:rsidRDefault="006A159E">
      <w:pPr>
        <w:pStyle w:val="Standard"/>
        <w:jc w:val="both"/>
      </w:pPr>
      <w:r>
        <w:t xml:space="preserve">                                                      </w:t>
      </w:r>
      <w:r>
        <w:rPr>
          <w:b/>
          <w:bCs/>
        </w:rPr>
        <w:t xml:space="preserve">  ZAPYTANIE  OFERTOWE</w:t>
      </w:r>
    </w:p>
    <w:p w14:paraId="658D359B" w14:textId="77777777" w:rsidR="00216C1D" w:rsidRDefault="006A159E">
      <w:pPr>
        <w:pStyle w:val="Standard"/>
        <w:jc w:val="both"/>
        <w:rPr>
          <w:sz w:val="22"/>
          <w:szCs w:val="22"/>
        </w:rPr>
      </w:pPr>
      <w:r>
        <w:rPr>
          <w:sz w:val="22"/>
          <w:szCs w:val="22"/>
        </w:rPr>
        <w:t xml:space="preserve">                                                        </w:t>
      </w:r>
    </w:p>
    <w:p w14:paraId="754E675A" w14:textId="77777777" w:rsidR="003B7DEC" w:rsidRPr="009F2B14" w:rsidRDefault="00397D32" w:rsidP="00E85CF7">
      <w:pPr>
        <w:pStyle w:val="Textbody"/>
        <w:spacing w:after="0"/>
        <w:jc w:val="both"/>
      </w:pPr>
      <w:r w:rsidRPr="009F2B14">
        <w:t xml:space="preserve">       Wydział Środowiska i Ekologii</w:t>
      </w:r>
      <w:r w:rsidR="006A159E" w:rsidRPr="009F2B14">
        <w:t xml:space="preserve"> Urzędu Miasta Torunia zaprasza do złożenia oferty cenowej na</w:t>
      </w:r>
      <w:r w:rsidR="00920956">
        <w:t xml:space="preserve"> realizację zadanie</w:t>
      </w:r>
      <w:r w:rsidR="003B7DEC" w:rsidRPr="009F2B14">
        <w:t xml:space="preserve"> </w:t>
      </w:r>
      <w:r w:rsidR="006A159E" w:rsidRPr="009F2B14">
        <w:t>w ramach projektu z budżetu obywatelskiego pn.</w:t>
      </w:r>
      <w:r w:rsidR="003B7DEC" w:rsidRPr="009F2B14">
        <w:t xml:space="preserve"> </w:t>
      </w:r>
      <w:r w:rsidR="003B7DEC" w:rsidRPr="009F2B14">
        <w:rPr>
          <w:u w:val="single"/>
        </w:rPr>
        <w:t>„</w:t>
      </w:r>
      <w:r w:rsidR="00CC6921">
        <w:rPr>
          <w:u w:val="single"/>
        </w:rPr>
        <w:t>Przyjazne i Zielone Lewobrzeże,</w:t>
      </w:r>
      <w:r w:rsidR="0065491A">
        <w:rPr>
          <w:u w:val="single"/>
        </w:rPr>
        <w:t xml:space="preserve"> Wydma   </w:t>
      </w:r>
      <w:proofErr w:type="spellStart"/>
      <w:r w:rsidR="0065491A">
        <w:rPr>
          <w:u w:val="single"/>
        </w:rPr>
        <w:t>Rudacka</w:t>
      </w:r>
      <w:proofErr w:type="spellEnd"/>
      <w:r w:rsidR="0065491A">
        <w:rPr>
          <w:u w:val="single"/>
        </w:rPr>
        <w:t xml:space="preserve"> – ekologiczne miejsce relaksu – etap 1”</w:t>
      </w:r>
    </w:p>
    <w:p w14:paraId="5BDFE50D" w14:textId="77777777" w:rsidR="00216C1D" w:rsidRPr="009F2B14" w:rsidRDefault="006A159E" w:rsidP="00E85CF7">
      <w:pPr>
        <w:pStyle w:val="Standard"/>
        <w:jc w:val="both"/>
        <w:rPr>
          <w:rFonts w:eastAsia="Arial, Arial" w:cs="Arial, Arial"/>
          <w:color w:val="000000"/>
        </w:rPr>
      </w:pPr>
      <w:r w:rsidRPr="009F2B14">
        <w:t xml:space="preserve"> </w:t>
      </w:r>
      <w:r w:rsidRPr="009F2B14">
        <w:rPr>
          <w:rFonts w:eastAsia="Arial, Arial" w:cs="Arial, Arial"/>
          <w:b/>
          <w:bCs/>
          <w:color w:val="000000"/>
        </w:rPr>
        <w:t>I.</w:t>
      </w:r>
      <w:r w:rsidRPr="009F2B14">
        <w:rPr>
          <w:rFonts w:eastAsia="Arial, Arial" w:cs="Arial, Arial"/>
          <w:color w:val="000000"/>
        </w:rPr>
        <w:t xml:space="preserve"> </w:t>
      </w:r>
      <w:r w:rsidRPr="009F2B14">
        <w:rPr>
          <w:rFonts w:eastAsia="Arial, Arial" w:cs="Arial, Arial"/>
          <w:b/>
          <w:bCs/>
          <w:color w:val="000000"/>
        </w:rPr>
        <w:t>Adres realizacji zadania :</w:t>
      </w:r>
    </w:p>
    <w:p w14:paraId="3762F937" w14:textId="77777777" w:rsidR="00216C1D" w:rsidRPr="009F2B14" w:rsidRDefault="0065491A" w:rsidP="00E85CF7">
      <w:pPr>
        <w:pStyle w:val="Standard"/>
        <w:jc w:val="both"/>
        <w:rPr>
          <w:rFonts w:eastAsia="Arial, Arial" w:cs="Arial, Arial"/>
          <w:color w:val="000000"/>
        </w:rPr>
      </w:pPr>
      <w:r>
        <w:rPr>
          <w:rFonts w:eastAsia="Arial, Arial" w:cs="Arial, Arial"/>
          <w:color w:val="000000"/>
        </w:rPr>
        <w:t xml:space="preserve"> Teren między ul. Podgórską, Starą Drogą</w:t>
      </w:r>
      <w:r w:rsidR="00FD5B44">
        <w:rPr>
          <w:rFonts w:eastAsia="Arial, Arial" w:cs="Arial, Arial"/>
          <w:color w:val="000000"/>
        </w:rPr>
        <w:t xml:space="preserve"> i Okólną - działka nr 1072, 1070 </w:t>
      </w:r>
      <w:proofErr w:type="spellStart"/>
      <w:r w:rsidR="00FD5B44">
        <w:rPr>
          <w:rFonts w:eastAsia="Arial, Arial" w:cs="Arial, Arial"/>
          <w:color w:val="000000"/>
        </w:rPr>
        <w:t>obr</w:t>
      </w:r>
      <w:proofErr w:type="spellEnd"/>
      <w:r w:rsidR="00FD5B44">
        <w:rPr>
          <w:rFonts w:eastAsia="Arial, Arial" w:cs="Arial, Arial"/>
          <w:color w:val="000000"/>
        </w:rPr>
        <w:t>. 66</w:t>
      </w:r>
      <w:r w:rsidR="006A159E" w:rsidRPr="009F2B14">
        <w:rPr>
          <w:rFonts w:eastAsia="Arial, Arial" w:cs="Arial, Arial"/>
          <w:color w:val="000000"/>
        </w:rPr>
        <w:t xml:space="preserve"> , 87-100 Toruń.</w:t>
      </w:r>
    </w:p>
    <w:p w14:paraId="6AFF967C" w14:textId="77777777" w:rsidR="00B50924" w:rsidRDefault="006A159E" w:rsidP="00E85CF7">
      <w:pPr>
        <w:pStyle w:val="Textbody"/>
        <w:autoSpaceDE w:val="0"/>
        <w:spacing w:after="0"/>
        <w:jc w:val="both"/>
        <w:rPr>
          <w:b/>
          <w:bCs/>
        </w:rPr>
      </w:pPr>
      <w:r w:rsidRPr="009F2B14">
        <w:rPr>
          <w:b/>
          <w:bCs/>
        </w:rPr>
        <w:t>II. Przedmiotem  zapytania jest</w:t>
      </w:r>
      <w:r w:rsidR="00B50924">
        <w:rPr>
          <w:b/>
          <w:bCs/>
        </w:rPr>
        <w:t xml:space="preserve">: </w:t>
      </w:r>
    </w:p>
    <w:p w14:paraId="6A3CF547" w14:textId="77777777" w:rsidR="00EF5894" w:rsidRPr="00EF5894" w:rsidRDefault="00EF5894" w:rsidP="00E85CF7">
      <w:pPr>
        <w:pStyle w:val="Textbody"/>
        <w:autoSpaceDE w:val="0"/>
        <w:spacing w:after="0"/>
        <w:jc w:val="both"/>
        <w:rPr>
          <w:bCs/>
        </w:rPr>
      </w:pPr>
      <w:r w:rsidRPr="00E85CF7">
        <w:rPr>
          <w:b/>
          <w:bCs/>
        </w:rPr>
        <w:t>1</w:t>
      </w:r>
      <w:r>
        <w:rPr>
          <w:bCs/>
        </w:rPr>
        <w:t>.</w:t>
      </w:r>
      <w:r w:rsidR="006C66FC">
        <w:rPr>
          <w:bCs/>
        </w:rPr>
        <w:t>B</w:t>
      </w:r>
      <w:r w:rsidRPr="00EF5894">
        <w:rPr>
          <w:bCs/>
        </w:rPr>
        <w:t>udowa drogi gruntowej</w:t>
      </w:r>
      <w:r w:rsidR="00B96833">
        <w:rPr>
          <w:bCs/>
        </w:rPr>
        <w:t xml:space="preserve"> </w:t>
      </w:r>
      <w:r w:rsidR="00920956">
        <w:rPr>
          <w:bCs/>
        </w:rPr>
        <w:t>o szerokości 3 m</w:t>
      </w:r>
      <w:r w:rsidR="00EB06D5">
        <w:rPr>
          <w:bCs/>
        </w:rPr>
        <w:t>, długości ok. 300 m</w:t>
      </w:r>
      <w:r w:rsidR="006C66FC">
        <w:rPr>
          <w:bCs/>
        </w:rPr>
        <w:t>, o następującej</w:t>
      </w:r>
      <w:r w:rsidR="00920956">
        <w:rPr>
          <w:bCs/>
        </w:rPr>
        <w:t xml:space="preserve"> </w:t>
      </w:r>
      <w:r>
        <w:rPr>
          <w:bCs/>
        </w:rPr>
        <w:t xml:space="preserve"> konstrukcji:</w:t>
      </w:r>
    </w:p>
    <w:p w14:paraId="3F9A83BA" w14:textId="77777777" w:rsidR="00EF5894" w:rsidRPr="00EF5894" w:rsidRDefault="00EF5894" w:rsidP="00E85CF7">
      <w:pPr>
        <w:pStyle w:val="Textbody"/>
        <w:autoSpaceDE w:val="0"/>
        <w:spacing w:after="0"/>
        <w:jc w:val="both"/>
        <w:rPr>
          <w:bCs/>
        </w:rPr>
      </w:pPr>
      <w:r>
        <w:rPr>
          <w:bCs/>
        </w:rPr>
        <w:t>- g</w:t>
      </w:r>
      <w:r w:rsidRPr="00EF5894">
        <w:rPr>
          <w:bCs/>
        </w:rPr>
        <w:t>órna cz</w:t>
      </w:r>
      <w:r w:rsidR="001515A6">
        <w:rPr>
          <w:bCs/>
        </w:rPr>
        <w:t>ęść nasypu z piasku</w:t>
      </w:r>
      <w:r w:rsidR="006C66FC">
        <w:rPr>
          <w:bCs/>
        </w:rPr>
        <w:t xml:space="preserve">, warstwa o miąższości </w:t>
      </w:r>
      <w:r w:rsidR="001515A6">
        <w:rPr>
          <w:bCs/>
        </w:rPr>
        <w:t xml:space="preserve"> 22 c</w:t>
      </w:r>
      <w:r w:rsidRPr="00EF5894">
        <w:rPr>
          <w:bCs/>
        </w:rPr>
        <w:t>m</w:t>
      </w:r>
      <w:r w:rsidR="00E85CF7">
        <w:rPr>
          <w:bCs/>
        </w:rPr>
        <w:t>,</w:t>
      </w:r>
    </w:p>
    <w:p w14:paraId="25BC55BB" w14:textId="77777777" w:rsidR="00EF5894" w:rsidRPr="00EF5894" w:rsidRDefault="00EF5894" w:rsidP="00E85CF7">
      <w:pPr>
        <w:pStyle w:val="Textbody"/>
        <w:autoSpaceDE w:val="0"/>
        <w:spacing w:after="0"/>
        <w:jc w:val="both"/>
        <w:rPr>
          <w:bCs/>
        </w:rPr>
      </w:pPr>
      <w:r>
        <w:rPr>
          <w:bCs/>
        </w:rPr>
        <w:t>- p</w:t>
      </w:r>
      <w:r w:rsidRPr="00EF5894">
        <w:rPr>
          <w:bCs/>
        </w:rPr>
        <w:t>odbudowa z kruszywa łamanego</w:t>
      </w:r>
      <w:r w:rsidR="006C66FC">
        <w:rPr>
          <w:bCs/>
        </w:rPr>
        <w:t xml:space="preserve"> frakcja: 0- 63 </w:t>
      </w:r>
      <w:r w:rsidRPr="00EF5894">
        <w:rPr>
          <w:bCs/>
        </w:rPr>
        <w:t>mm</w:t>
      </w:r>
      <w:r w:rsidR="006C66FC">
        <w:rPr>
          <w:bCs/>
        </w:rPr>
        <w:t>,</w:t>
      </w:r>
      <w:r w:rsidR="006C66FC" w:rsidRPr="006C66FC">
        <w:rPr>
          <w:bCs/>
        </w:rPr>
        <w:t xml:space="preserve"> </w:t>
      </w:r>
      <w:r w:rsidR="006C66FC">
        <w:rPr>
          <w:bCs/>
        </w:rPr>
        <w:t xml:space="preserve">warstwa o miąższości   </w:t>
      </w:r>
      <w:r w:rsidRPr="00EF5894">
        <w:rPr>
          <w:bCs/>
        </w:rPr>
        <w:t xml:space="preserve"> 15 cm</w:t>
      </w:r>
      <w:r w:rsidR="00E85CF7">
        <w:rPr>
          <w:bCs/>
        </w:rPr>
        <w:t>,</w:t>
      </w:r>
    </w:p>
    <w:p w14:paraId="4531B4A2" w14:textId="77777777" w:rsidR="00EF5894" w:rsidRDefault="00EF5894" w:rsidP="00E85CF7">
      <w:pPr>
        <w:pStyle w:val="Textbody"/>
        <w:autoSpaceDE w:val="0"/>
        <w:spacing w:after="0"/>
        <w:jc w:val="both"/>
        <w:rPr>
          <w:bCs/>
        </w:rPr>
      </w:pPr>
      <w:r>
        <w:rPr>
          <w:bCs/>
        </w:rPr>
        <w:t>- n</w:t>
      </w:r>
      <w:r w:rsidRPr="00EF5894">
        <w:rPr>
          <w:bCs/>
        </w:rPr>
        <w:t>awierzchnia z kruszywa łama</w:t>
      </w:r>
      <w:r w:rsidR="006C66FC">
        <w:rPr>
          <w:bCs/>
        </w:rPr>
        <w:t>nego 0-31,5 mm,</w:t>
      </w:r>
      <w:r w:rsidR="006C66FC" w:rsidRPr="006C66FC">
        <w:rPr>
          <w:bCs/>
        </w:rPr>
        <w:t xml:space="preserve"> </w:t>
      </w:r>
      <w:r w:rsidR="006C66FC">
        <w:rPr>
          <w:bCs/>
        </w:rPr>
        <w:t xml:space="preserve">warstwa o miąższości   </w:t>
      </w:r>
      <w:r w:rsidRPr="00EF5894">
        <w:rPr>
          <w:bCs/>
        </w:rPr>
        <w:t xml:space="preserve"> 10 cm</w:t>
      </w:r>
      <w:r w:rsidR="00E85CF7">
        <w:rPr>
          <w:bCs/>
        </w:rPr>
        <w:t>,</w:t>
      </w:r>
    </w:p>
    <w:p w14:paraId="1EEB928E" w14:textId="77777777" w:rsidR="00317F01" w:rsidRPr="00317F01" w:rsidRDefault="006C66FC" w:rsidP="00E85CF7">
      <w:pPr>
        <w:pStyle w:val="Textbody"/>
        <w:autoSpaceDE w:val="0"/>
        <w:spacing w:after="0"/>
      </w:pPr>
      <w:r>
        <w:rPr>
          <w:bCs/>
        </w:rPr>
        <w:t>D</w:t>
      </w:r>
      <w:r w:rsidR="00EF5894" w:rsidRPr="00EF5894">
        <w:rPr>
          <w:bCs/>
        </w:rPr>
        <w:t>roga p</w:t>
      </w:r>
      <w:r w:rsidR="00EF5894">
        <w:rPr>
          <w:bCs/>
        </w:rPr>
        <w:t>ołożona jest w terenie falistym,</w:t>
      </w:r>
      <w:r>
        <w:rPr>
          <w:bCs/>
        </w:rPr>
        <w:t xml:space="preserve"> zatem</w:t>
      </w:r>
      <w:r w:rsidR="00EF5894">
        <w:rPr>
          <w:bCs/>
        </w:rPr>
        <w:t xml:space="preserve"> niweletę drogi dopasować do</w:t>
      </w:r>
      <w:r>
        <w:rPr>
          <w:bCs/>
        </w:rPr>
        <w:t xml:space="preserve"> morfologii</w:t>
      </w:r>
      <w:r w:rsidR="00EF5894">
        <w:rPr>
          <w:bCs/>
        </w:rPr>
        <w:t xml:space="preserve"> terenu</w:t>
      </w:r>
      <w:r>
        <w:rPr>
          <w:bCs/>
        </w:rPr>
        <w:t>.</w:t>
      </w:r>
      <w:r w:rsidR="00FC00EA">
        <w:rPr>
          <w:bCs/>
        </w:rPr>
        <w:t xml:space="preserve">  </w:t>
      </w:r>
      <w:r w:rsidR="00EF5894">
        <w:rPr>
          <w:bCs/>
        </w:rPr>
        <w:t xml:space="preserve">            </w:t>
      </w:r>
      <w:r w:rsidR="00E85CF7">
        <w:rPr>
          <w:bCs/>
        </w:rPr>
        <w:t xml:space="preserve">        </w:t>
      </w:r>
      <w:r w:rsidR="00EF5894">
        <w:rPr>
          <w:bCs/>
        </w:rPr>
        <w:t xml:space="preserve"> </w:t>
      </w:r>
      <w:r w:rsidR="00EF5894" w:rsidRPr="00E85CF7">
        <w:rPr>
          <w:b/>
        </w:rPr>
        <w:t>2</w:t>
      </w:r>
      <w:r w:rsidR="00910278">
        <w:t>.</w:t>
      </w:r>
      <w:r>
        <w:t>O</w:t>
      </w:r>
      <w:r w:rsidR="00D62068">
        <w:t>czyszczenie wnętrza punktów strzelniczych fortyfikacji oraz terenu przyległego z gruzu, śmieci</w:t>
      </w:r>
      <w:r w:rsidR="003C1EF8">
        <w:t>, liści, gałęzi</w:t>
      </w:r>
      <w:r w:rsidR="00B96833">
        <w:t xml:space="preserve"> i</w:t>
      </w:r>
      <w:r w:rsidR="00D62068">
        <w:t xml:space="preserve"> roślinności wyrastającej z ścian obiektu</w:t>
      </w:r>
      <w:r w:rsidR="00317F01">
        <w:t xml:space="preserve"> oraz</w:t>
      </w:r>
      <w:r w:rsidR="00642609">
        <w:t xml:space="preserve"> usunięcie roślinności znajdującej</w:t>
      </w:r>
      <w:r w:rsidR="00752FE8">
        <w:t xml:space="preserve"> się na </w:t>
      </w:r>
      <w:r w:rsidR="00CC6921">
        <w:t xml:space="preserve">stropie </w:t>
      </w:r>
      <w:r w:rsidR="00752FE8">
        <w:t>fortyfik</w:t>
      </w:r>
      <w:r w:rsidR="00F12914">
        <w:t>acji do 2 m od ściany frontowej.</w:t>
      </w:r>
    </w:p>
    <w:p w14:paraId="4E62140C" w14:textId="77777777" w:rsidR="000E0552" w:rsidRDefault="00EF5894" w:rsidP="00E85CF7">
      <w:pPr>
        <w:pStyle w:val="Textbody"/>
        <w:autoSpaceDE w:val="0"/>
        <w:spacing w:after="0"/>
        <w:jc w:val="both"/>
      </w:pPr>
      <w:r w:rsidRPr="00E85CF7">
        <w:rPr>
          <w:b/>
        </w:rPr>
        <w:t>3</w:t>
      </w:r>
      <w:r w:rsidR="00250E1F">
        <w:t>.</w:t>
      </w:r>
      <w:r w:rsidR="006C66FC">
        <w:t xml:space="preserve"> Z</w:t>
      </w:r>
      <w:r w:rsidR="00910278">
        <w:t>amurowanie</w:t>
      </w:r>
      <w:r w:rsidR="00261900">
        <w:t xml:space="preserve"> </w:t>
      </w:r>
      <w:r w:rsidR="00D62068">
        <w:t>w punktach strzelniczych</w:t>
      </w:r>
      <w:r w:rsidR="00910278">
        <w:t xml:space="preserve"> fortyfikacji </w:t>
      </w:r>
      <w:r w:rsidR="000E0552">
        <w:t>12</w:t>
      </w:r>
      <w:r w:rsidR="0091630B">
        <w:t xml:space="preserve"> otworów</w:t>
      </w:r>
      <w:r w:rsidR="000E0552">
        <w:t xml:space="preserve"> drzwiowych</w:t>
      </w:r>
      <w:r w:rsidR="00BA1E98">
        <w:t xml:space="preserve"> </w:t>
      </w:r>
      <w:r w:rsidR="00920956">
        <w:t xml:space="preserve">o wymiarach </w:t>
      </w:r>
      <w:r w:rsidR="00261900">
        <w:t xml:space="preserve"> -</w:t>
      </w:r>
      <w:r w:rsidR="0091630B">
        <w:t xml:space="preserve"> szer. 0,70 m</w:t>
      </w:r>
      <w:r w:rsidR="00C81B08">
        <w:t xml:space="preserve"> x</w:t>
      </w:r>
      <w:r w:rsidR="00920956">
        <w:t xml:space="preserve"> wys. 2,0 m i 1 otworu</w:t>
      </w:r>
      <w:r w:rsidR="000E0552">
        <w:t xml:space="preserve"> o wymiarach</w:t>
      </w:r>
      <w:r w:rsidR="00920956">
        <w:t>-</w:t>
      </w:r>
      <w:r w:rsidR="000E0552">
        <w:t xml:space="preserve"> szer. 1,06 m </w:t>
      </w:r>
      <w:r w:rsidR="00920956">
        <w:t>x wys. 1,72 m z bloczków betonowych  na głębokość 0,24 m</w:t>
      </w:r>
      <w:r w:rsidR="00F12914">
        <w:t>.</w:t>
      </w:r>
    </w:p>
    <w:p w14:paraId="23A7EE9F" w14:textId="77777777" w:rsidR="00BC6CB6" w:rsidRDefault="001D07AA" w:rsidP="00E85CF7">
      <w:pPr>
        <w:pStyle w:val="Textbody"/>
        <w:autoSpaceDE w:val="0"/>
        <w:spacing w:after="0"/>
        <w:jc w:val="both"/>
      </w:pPr>
      <w:r w:rsidRPr="00E85CF7">
        <w:rPr>
          <w:b/>
        </w:rPr>
        <w:t>4</w:t>
      </w:r>
      <w:r w:rsidR="006C66FC">
        <w:t>. W</w:t>
      </w:r>
      <w:r>
        <w:t>zmocnienie nowej</w:t>
      </w:r>
      <w:r w:rsidR="00BC6CB6">
        <w:t xml:space="preserve"> ści</w:t>
      </w:r>
      <w:r>
        <w:t>any z bloczków betonowych poprzez ułożenie podłużnie w co drugiej warstwie</w:t>
      </w:r>
      <w:r w:rsidR="00BC6CB6">
        <w:t xml:space="preserve"> </w:t>
      </w:r>
      <w:r>
        <w:t>2 prętów</w:t>
      </w:r>
      <w:r w:rsidR="00BC6CB6">
        <w:t xml:space="preserve"> fi 10</w:t>
      </w:r>
      <w:r>
        <w:t>, pręty</w:t>
      </w:r>
      <w:r w:rsidR="00B96833">
        <w:t xml:space="preserve"> zakotwić</w:t>
      </w:r>
      <w:r w:rsidR="00920956">
        <w:t xml:space="preserve"> w istniejących</w:t>
      </w:r>
      <w:r w:rsidR="00BC6CB6">
        <w:t xml:space="preserve"> ościeża</w:t>
      </w:r>
      <w:r w:rsidR="00920956">
        <w:t>ch</w:t>
      </w:r>
      <w:r w:rsidR="00F12914">
        <w:t>.</w:t>
      </w:r>
    </w:p>
    <w:p w14:paraId="7C7A1091" w14:textId="77777777" w:rsidR="00250E1F" w:rsidRDefault="00317F01" w:rsidP="00E85CF7">
      <w:pPr>
        <w:pStyle w:val="Textbody"/>
        <w:autoSpaceDE w:val="0"/>
        <w:spacing w:after="0"/>
        <w:jc w:val="both"/>
      </w:pPr>
      <w:r w:rsidRPr="00E85CF7">
        <w:rPr>
          <w:b/>
        </w:rPr>
        <w:t>5</w:t>
      </w:r>
      <w:r w:rsidR="000E0552">
        <w:t xml:space="preserve">. </w:t>
      </w:r>
      <w:r w:rsidR="0091630B">
        <w:t xml:space="preserve"> </w:t>
      </w:r>
      <w:r w:rsidR="00F12914">
        <w:t>Z</w:t>
      </w:r>
      <w:r w:rsidR="00BA1E98">
        <w:t>abezpieczenie włazem betonowym</w:t>
      </w:r>
      <w:r w:rsidR="00F12914">
        <w:t xml:space="preserve"> wylotu</w:t>
      </w:r>
      <w:r w:rsidR="00BA1E98">
        <w:t xml:space="preserve"> </w:t>
      </w:r>
      <w:r w:rsidR="00F12914">
        <w:t xml:space="preserve">kanału </w:t>
      </w:r>
      <w:r w:rsidR="00920956">
        <w:t xml:space="preserve"> kanalizacyjnego</w:t>
      </w:r>
      <w:r w:rsidR="00C81B08">
        <w:t xml:space="preserve"> o wymiarach 0,74 x 0,74 m - 3 szt.</w:t>
      </w:r>
    </w:p>
    <w:p w14:paraId="71DA7D77" w14:textId="77777777" w:rsidR="00C81B08" w:rsidRDefault="00317F01" w:rsidP="00E85CF7">
      <w:pPr>
        <w:pStyle w:val="Textbody"/>
        <w:autoSpaceDE w:val="0"/>
        <w:spacing w:after="0"/>
        <w:jc w:val="both"/>
      </w:pPr>
      <w:r w:rsidRPr="00E85CF7">
        <w:rPr>
          <w:b/>
        </w:rPr>
        <w:t>6</w:t>
      </w:r>
      <w:r w:rsidR="006C66FC">
        <w:t>. Z</w:t>
      </w:r>
      <w:r w:rsidR="00C81B08">
        <w:t>amurowanie</w:t>
      </w:r>
      <w:r w:rsidR="00261900">
        <w:t xml:space="preserve"> cegłą pełną</w:t>
      </w:r>
      <w:r w:rsidR="00C81B08">
        <w:t xml:space="preserve"> otworów okiennych</w:t>
      </w:r>
      <w:r w:rsidR="00261900">
        <w:t xml:space="preserve"> </w:t>
      </w:r>
      <w:r w:rsidR="00C81B08">
        <w:t>o wymiarach  1,2 m x 1,3 m – 2 szt. i 1,5 x 1,6 m - 1 szt.</w:t>
      </w:r>
    </w:p>
    <w:p w14:paraId="660C228F" w14:textId="77777777" w:rsidR="00C81B08" w:rsidRDefault="00317F01" w:rsidP="00E85CF7">
      <w:pPr>
        <w:pStyle w:val="Textbody"/>
        <w:autoSpaceDE w:val="0"/>
        <w:spacing w:after="0"/>
        <w:jc w:val="both"/>
      </w:pPr>
      <w:r w:rsidRPr="00E85CF7">
        <w:rPr>
          <w:b/>
        </w:rPr>
        <w:t>7</w:t>
      </w:r>
      <w:r w:rsidR="006C66FC">
        <w:t>. R</w:t>
      </w:r>
      <w:r w:rsidR="00C81B08">
        <w:t xml:space="preserve">ozebranie fragmentów ogrodzenia betonowego o długości 20 </w:t>
      </w:r>
      <w:proofErr w:type="spellStart"/>
      <w:r w:rsidR="00C81B08">
        <w:t>mb</w:t>
      </w:r>
      <w:proofErr w:type="spellEnd"/>
      <w:r w:rsidR="00C81B08">
        <w:t>.</w:t>
      </w:r>
    </w:p>
    <w:p w14:paraId="7A96AA2D" w14:textId="77777777" w:rsidR="00C81B08" w:rsidRDefault="00317F01" w:rsidP="00E85CF7">
      <w:pPr>
        <w:pStyle w:val="Textbody"/>
        <w:autoSpaceDE w:val="0"/>
        <w:spacing w:after="0"/>
        <w:jc w:val="both"/>
      </w:pPr>
      <w:r w:rsidRPr="00E85CF7">
        <w:rPr>
          <w:b/>
        </w:rPr>
        <w:t>8</w:t>
      </w:r>
      <w:r w:rsidR="00C81B08">
        <w:t xml:space="preserve">. </w:t>
      </w:r>
      <w:r w:rsidR="006C66FC">
        <w:t>W</w:t>
      </w:r>
      <w:r w:rsidR="00777937">
        <w:t>ykonanie od strony ul. Okólnej dwóch wejść na teren leśny (oczyszczenie terenu, wykonanie zejścia z ulicy poprzez wyprofilowanie terenu )</w:t>
      </w:r>
      <w:r w:rsidR="00F12914">
        <w:t>.</w:t>
      </w:r>
    </w:p>
    <w:p w14:paraId="010B8593" w14:textId="77777777" w:rsidR="00777937" w:rsidRDefault="00317F01" w:rsidP="00E85CF7">
      <w:pPr>
        <w:pStyle w:val="Textbody"/>
        <w:autoSpaceDE w:val="0"/>
        <w:spacing w:after="0"/>
        <w:jc w:val="both"/>
      </w:pPr>
      <w:r w:rsidRPr="00E85CF7">
        <w:rPr>
          <w:b/>
        </w:rPr>
        <w:t>9</w:t>
      </w:r>
      <w:r w:rsidR="006C66FC">
        <w:t>. Z</w:t>
      </w:r>
      <w:r w:rsidR="001D07AA">
        <w:t>amontowanie</w:t>
      </w:r>
      <w:r w:rsidR="00777937">
        <w:t xml:space="preserve"> 3 szt. ławek „leśnych” z oparciem</w:t>
      </w:r>
      <w:r w:rsidR="006C66FC">
        <w:t xml:space="preserve"> (zdjęcie nr 1)</w:t>
      </w:r>
      <w:r w:rsidR="00910278">
        <w:t>, 2 szt. leżaków</w:t>
      </w:r>
      <w:r w:rsidR="006C66FC">
        <w:t xml:space="preserve"> )zdjęcie nr 2)</w:t>
      </w:r>
      <w:r w:rsidR="00910278">
        <w:t xml:space="preserve"> i </w:t>
      </w:r>
      <w:r w:rsidR="00F12914">
        <w:t>2 szt. hamaków (zdjęcie nr.</w:t>
      </w:r>
      <w:r w:rsidR="00910278">
        <w:t xml:space="preserve"> 3)</w:t>
      </w:r>
      <w:r w:rsidR="00F12914">
        <w:t xml:space="preserve"> - wg. wskazania Zamawiającego.</w:t>
      </w:r>
    </w:p>
    <w:p w14:paraId="32100A61" w14:textId="77777777" w:rsidR="005419C2" w:rsidRDefault="001D07AA" w:rsidP="00E85CF7">
      <w:pPr>
        <w:pStyle w:val="Textbody"/>
        <w:autoSpaceDE w:val="0"/>
        <w:spacing w:after="0"/>
        <w:jc w:val="both"/>
      </w:pPr>
      <w:r w:rsidRPr="00E85CF7">
        <w:rPr>
          <w:b/>
        </w:rPr>
        <w:t>10</w:t>
      </w:r>
      <w:r w:rsidR="006C66FC">
        <w:t>. Z</w:t>
      </w:r>
      <w:r>
        <w:t>amontowanie</w:t>
      </w:r>
      <w:r w:rsidR="005419C2">
        <w:t xml:space="preserve"> szlabanu leśnego w kolorze zielon</w:t>
      </w:r>
      <w:r w:rsidR="00C65607">
        <w:t xml:space="preserve">o białym – 1 </w:t>
      </w:r>
      <w:r w:rsidR="005419C2">
        <w:t>szt.</w:t>
      </w:r>
      <w:r w:rsidR="00E85CF7">
        <w:t xml:space="preserve"> (wg. wskazania Zamawiającego)</w:t>
      </w:r>
      <w:r w:rsidR="00F12914">
        <w:t>.</w:t>
      </w:r>
    </w:p>
    <w:p w14:paraId="2C6B0B00" w14:textId="77777777" w:rsidR="00216C1D" w:rsidRPr="009F2B14" w:rsidRDefault="006A159E" w:rsidP="00E85CF7">
      <w:pPr>
        <w:pStyle w:val="Standard"/>
        <w:jc w:val="both"/>
        <w:rPr>
          <w:b/>
          <w:bCs/>
        </w:rPr>
      </w:pPr>
      <w:r w:rsidRPr="009F2B14">
        <w:rPr>
          <w:b/>
          <w:bCs/>
        </w:rPr>
        <w:t>III. Termin realizacji zamówienia:</w:t>
      </w:r>
    </w:p>
    <w:p w14:paraId="2191C339" w14:textId="77777777" w:rsidR="009F2B14" w:rsidRDefault="006A159E" w:rsidP="00E85CF7">
      <w:pPr>
        <w:pStyle w:val="Standard"/>
        <w:jc w:val="both"/>
      </w:pPr>
      <w:r w:rsidRPr="009F2B14">
        <w:t xml:space="preserve">       -   30 dni od podpisania umowy,  </w:t>
      </w:r>
    </w:p>
    <w:p w14:paraId="6FFB3716" w14:textId="77777777" w:rsidR="009F2B14" w:rsidRPr="009F2B14" w:rsidRDefault="009F2B14" w:rsidP="00E85CF7">
      <w:pPr>
        <w:jc w:val="both"/>
        <w:rPr>
          <w:rFonts w:eastAsia="SimSun" w:cs="Times New Roman"/>
          <w:bCs/>
          <w:kern w:val="0"/>
        </w:rPr>
      </w:pPr>
      <w:r w:rsidRPr="009F2B14">
        <w:rPr>
          <w:b/>
        </w:rPr>
        <w:t>IV.</w:t>
      </w:r>
      <w:r w:rsidR="006A159E" w:rsidRPr="009F2B14">
        <w:rPr>
          <w:b/>
        </w:rPr>
        <w:t xml:space="preserve">  </w:t>
      </w:r>
      <w:r w:rsidRPr="009F2B14">
        <w:rPr>
          <w:rFonts w:eastAsia="SimSun" w:cs="Times New Roman"/>
          <w:b/>
          <w:bCs/>
          <w:kern w:val="0"/>
        </w:rPr>
        <w:t>Nazwa i kody Wspólnego Słownika Zamówień (CPV):</w:t>
      </w:r>
    </w:p>
    <w:p w14:paraId="137D333B" w14:textId="77777777" w:rsidR="00216C1D" w:rsidRPr="009F2B14" w:rsidRDefault="009F2B14" w:rsidP="00E85CF7">
      <w:pPr>
        <w:widowControl/>
        <w:suppressAutoHyphens w:val="0"/>
        <w:autoSpaceDN/>
        <w:contextualSpacing/>
        <w:jc w:val="both"/>
        <w:textAlignment w:val="auto"/>
        <w:rPr>
          <w:rFonts w:eastAsia="SimSun" w:cs="Times New Roman"/>
          <w:bCs/>
          <w:kern w:val="0"/>
          <w:szCs w:val="21"/>
        </w:rPr>
      </w:pPr>
      <w:r>
        <w:rPr>
          <w:rFonts w:eastAsia="SimSun" w:cs="Times New Roman"/>
          <w:bCs/>
          <w:kern w:val="0"/>
          <w:szCs w:val="21"/>
        </w:rPr>
        <w:t xml:space="preserve">       </w:t>
      </w:r>
      <w:r w:rsidRPr="009F2B14">
        <w:rPr>
          <w:rFonts w:eastAsia="SimSun" w:cs="Times New Roman"/>
          <w:bCs/>
          <w:kern w:val="0"/>
          <w:szCs w:val="21"/>
        </w:rPr>
        <w:t>-</w:t>
      </w:r>
      <w:r w:rsidR="00B71A92">
        <w:rPr>
          <w:rFonts w:eastAsia="SimSun" w:cs="Times New Roman"/>
          <w:bCs/>
          <w:kern w:val="0"/>
          <w:szCs w:val="21"/>
        </w:rPr>
        <w:t xml:space="preserve"> 45111291-4 </w:t>
      </w:r>
      <w:r w:rsidRPr="009F2B14">
        <w:rPr>
          <w:rFonts w:eastAsia="SimSun" w:cs="Times New Roman"/>
          <w:bCs/>
          <w:kern w:val="0"/>
          <w:szCs w:val="21"/>
        </w:rPr>
        <w:t xml:space="preserve"> </w:t>
      </w:r>
      <w:r w:rsidR="0091630B">
        <w:rPr>
          <w:rFonts w:eastAsia="SimSun" w:cs="Times New Roman"/>
          <w:bCs/>
          <w:kern w:val="0"/>
          <w:szCs w:val="21"/>
        </w:rPr>
        <w:t>zagospodarowanie terenu</w:t>
      </w:r>
    </w:p>
    <w:p w14:paraId="45230D6A" w14:textId="77777777" w:rsidR="00216C1D" w:rsidRPr="009F2B14" w:rsidRDefault="006A159E" w:rsidP="00E85CF7">
      <w:pPr>
        <w:pStyle w:val="Standard"/>
        <w:jc w:val="both"/>
        <w:rPr>
          <w:b/>
          <w:bCs/>
        </w:rPr>
      </w:pPr>
      <w:r w:rsidRPr="009F2B14">
        <w:rPr>
          <w:b/>
          <w:bCs/>
        </w:rPr>
        <w:t>V. O udzielenie zamówienia mogą  ubiegać się  Wykonawcy spełniający następujące warunki :</w:t>
      </w:r>
    </w:p>
    <w:p w14:paraId="6CC67113" w14:textId="77777777" w:rsidR="00216C1D" w:rsidRPr="009F2B14" w:rsidRDefault="006A159E" w:rsidP="00E85CF7">
      <w:pPr>
        <w:pStyle w:val="Textbody"/>
        <w:spacing w:after="0" w:line="276" w:lineRule="auto"/>
        <w:jc w:val="both"/>
      </w:pPr>
      <w:r w:rsidRPr="009F2B14">
        <w:rPr>
          <w:iCs/>
          <w:caps/>
        </w:rPr>
        <w:t>1.</w:t>
      </w:r>
      <w:r w:rsidRPr="009F2B14">
        <w:rPr>
          <w:b/>
          <w:iCs/>
          <w:caps/>
        </w:rPr>
        <w:t xml:space="preserve"> </w:t>
      </w:r>
      <w:r w:rsidRPr="009F2B14">
        <w:rPr>
          <w:iCs/>
        </w:rPr>
        <w:t>O udzielenie zamówienia mogą ubiegać się wyko</w:t>
      </w:r>
      <w:r w:rsidR="00B71A92">
        <w:rPr>
          <w:iCs/>
        </w:rPr>
        <w:t xml:space="preserve">nawcy, którzy spełniają warunki </w:t>
      </w:r>
      <w:r w:rsidRPr="009F2B14">
        <w:rPr>
          <w:iCs/>
        </w:rPr>
        <w:t xml:space="preserve"> dotyczące</w:t>
      </w:r>
      <w:r w:rsidRPr="009F2B14">
        <w:t>:</w:t>
      </w:r>
    </w:p>
    <w:p w14:paraId="13ECD061" w14:textId="77777777" w:rsidR="00216C1D" w:rsidRPr="003C1EF8" w:rsidRDefault="006A159E" w:rsidP="00E85CF7">
      <w:pPr>
        <w:pStyle w:val="Textbody"/>
        <w:spacing w:after="0" w:line="276" w:lineRule="auto"/>
        <w:jc w:val="both"/>
      </w:pPr>
      <w:r w:rsidRPr="009F2B14">
        <w:t>a) posiadania uprawnień do wykonywania określonej działalności lub czynności jeżeli przepisy prawa nakładają obowiązek ich po</w:t>
      </w:r>
      <w:r w:rsidR="009F2B14">
        <w:t xml:space="preserve">siadania – wykonawca dołączy </w:t>
      </w:r>
      <w:r w:rsidR="003C1EF8" w:rsidRPr="003C1EF8">
        <w:rPr>
          <w:rFonts w:cs="Times New Roman"/>
          <w:color w:val="000000"/>
        </w:rPr>
        <w:t>CEIDG lub KRS,</w:t>
      </w:r>
    </w:p>
    <w:p w14:paraId="7F02D10E" w14:textId="77777777" w:rsidR="003C1EF8" w:rsidRPr="009F2B14" w:rsidRDefault="006A159E" w:rsidP="00E85CF7">
      <w:pPr>
        <w:pStyle w:val="Standard"/>
        <w:jc w:val="both"/>
      </w:pPr>
      <w:r w:rsidRPr="009F2B14">
        <w:t>b)  po</w:t>
      </w:r>
      <w:r w:rsidR="003C1EF8">
        <w:t xml:space="preserve">siadania wiedzy i doświadczenia </w:t>
      </w:r>
      <w:r w:rsidR="003C1EF8" w:rsidRPr="009F2B14">
        <w:t>w wykonywaniu usług o podobnym charakterze:</w:t>
      </w:r>
    </w:p>
    <w:p w14:paraId="2A1B12A7" w14:textId="77777777" w:rsidR="000C7C13" w:rsidRPr="009F2B14" w:rsidRDefault="000C7C13" w:rsidP="00E85CF7">
      <w:pPr>
        <w:jc w:val="both"/>
      </w:pPr>
      <w:r w:rsidRPr="009F2B14">
        <w:t xml:space="preserve">c) dysponowania odpowiednim potencjałem technicznym oraz osobami zdolnymi do wykonania </w:t>
      </w:r>
      <w:r w:rsidRPr="009F2B14">
        <w:lastRenderedPageBreak/>
        <w:t xml:space="preserve">zamówienia;  </w:t>
      </w:r>
    </w:p>
    <w:p w14:paraId="6BA76137" w14:textId="77777777" w:rsidR="000C7C13" w:rsidRPr="009F2B14" w:rsidRDefault="000C7C13" w:rsidP="00E85CF7">
      <w:pPr>
        <w:pStyle w:val="Tre9ce6tekstu"/>
        <w:spacing w:after="0" w:line="240" w:lineRule="auto"/>
        <w:jc w:val="both"/>
      </w:pPr>
      <w:r w:rsidRPr="009F2B14">
        <w:rPr>
          <w:b/>
          <w:color w:val="000000"/>
        </w:rPr>
        <w:t>2.</w:t>
      </w:r>
      <w:r w:rsidRPr="009F2B14">
        <w:rPr>
          <w:color w:val="000000"/>
        </w:rPr>
        <w:t xml:space="preserve"> Zamawiający zbada spełnienie warunków udziału</w:t>
      </w:r>
      <w:r w:rsidRPr="009F2B14">
        <w:t xml:space="preserve"> w postępowaniu wg formuły „spełnia - nie spełnia”, w oparciu o informacje zawarte w dokumentach i oświadczeniach (wymaganych przez Zamawiającego.)                                                                                                                                                                                           </w:t>
      </w:r>
      <w:r w:rsidRPr="009F2B14">
        <w:rPr>
          <w:b/>
        </w:rPr>
        <w:t>3</w:t>
      </w:r>
      <w:r w:rsidRPr="009F2B14">
        <w:t>. Kryteria oceny złożonych ofert: cena – 100%.</w:t>
      </w:r>
    </w:p>
    <w:p w14:paraId="0F495EF0" w14:textId="77777777" w:rsidR="000C7C13" w:rsidRPr="009F2B14" w:rsidRDefault="000C7C13" w:rsidP="00E85CF7">
      <w:pPr>
        <w:pStyle w:val="NormalnyWeb"/>
        <w:spacing w:before="0" w:beforeAutospacing="0" w:after="0" w:line="240" w:lineRule="auto"/>
        <w:jc w:val="both"/>
      </w:pPr>
      <w:r w:rsidRPr="009F2B14">
        <w:rPr>
          <w:b/>
        </w:rPr>
        <w:t>4.</w:t>
      </w:r>
      <w:r w:rsidRPr="009F2B14">
        <w:t xml:space="preserve"> O udzielenie zamówienia mogą ubiegać się wykonawcy, którzy nie podlegają</w:t>
      </w:r>
      <w:r w:rsidRPr="009F2B14">
        <w:rPr>
          <w:color w:val="000000"/>
        </w:rPr>
        <w:t xml:space="preserve"> wykluczeniu, </w:t>
      </w:r>
      <w:r w:rsidRPr="009F2B14">
        <w:rPr>
          <w:color w:val="000000"/>
        </w:rPr>
        <w:br/>
        <w:t>o którym mowa w art. 24 ust. 1 ustawy PZP.</w:t>
      </w:r>
    </w:p>
    <w:p w14:paraId="0CCBDCA8" w14:textId="77777777" w:rsidR="000C7C13" w:rsidRPr="009F2B14" w:rsidRDefault="000C7C13" w:rsidP="00E85CF7">
      <w:pPr>
        <w:pStyle w:val="NormalnyWeb"/>
        <w:spacing w:before="0" w:beforeAutospacing="0" w:after="0" w:line="240" w:lineRule="auto"/>
        <w:jc w:val="both"/>
      </w:pPr>
      <w:r w:rsidRPr="009F2B14">
        <w:rPr>
          <w:b/>
          <w:color w:val="000000"/>
        </w:rPr>
        <w:t>5.</w:t>
      </w:r>
      <w:r w:rsidRPr="009F2B14">
        <w:rPr>
          <w:color w:val="000000"/>
        </w:rPr>
        <w:t xml:space="preserve"> Wykluczeniu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14:paraId="03DCC6BE" w14:textId="77777777" w:rsidR="00216C1D" w:rsidRPr="009F2B14" w:rsidRDefault="006A159E" w:rsidP="00E85CF7">
      <w:pPr>
        <w:pStyle w:val="Textbody"/>
        <w:spacing w:after="0"/>
        <w:jc w:val="both"/>
        <w:rPr>
          <w:color w:val="000000"/>
        </w:rPr>
      </w:pPr>
      <w:r w:rsidRPr="009F2B14">
        <w:rPr>
          <w:color w:val="000000"/>
        </w:rPr>
        <w:t>Ewentualne pytania proszę kierować do Pana Piotra Winiarskiego – (0-56) 611 83 31, e-mail p.winiarski@um.torun.pl</w:t>
      </w:r>
    </w:p>
    <w:p w14:paraId="47C112DB" w14:textId="77777777" w:rsidR="00216C1D" w:rsidRPr="009F2B14" w:rsidRDefault="006A159E" w:rsidP="00E85CF7">
      <w:pPr>
        <w:pStyle w:val="Textbody"/>
        <w:spacing w:after="0"/>
        <w:jc w:val="both"/>
        <w:rPr>
          <w:b/>
        </w:rPr>
      </w:pPr>
      <w:r w:rsidRPr="009F2B14">
        <w:rPr>
          <w:b/>
        </w:rPr>
        <w:t>VI. Uwagi ogólne:</w:t>
      </w:r>
    </w:p>
    <w:p w14:paraId="54FD3F5D" w14:textId="77777777" w:rsidR="001D07AA" w:rsidRPr="009F2B14" w:rsidRDefault="006A159E" w:rsidP="00E85CF7">
      <w:pPr>
        <w:pStyle w:val="Textbody"/>
        <w:spacing w:after="0"/>
        <w:jc w:val="both"/>
      </w:pPr>
      <w:r w:rsidRPr="009F2B14">
        <w:t>1. Ofertę cenową (druk w załączeniu) nal</w:t>
      </w:r>
      <w:r w:rsidR="009F2B14">
        <w:t>eży przesłać lub złożyć do dnia</w:t>
      </w:r>
      <w:r w:rsidR="002855E6" w:rsidRPr="009F2B14">
        <w:t xml:space="preserve"> </w:t>
      </w:r>
      <w:r w:rsidR="00F12914">
        <w:rPr>
          <w:b/>
        </w:rPr>
        <w:t>04.06</w:t>
      </w:r>
      <w:r w:rsidR="00847667" w:rsidRPr="00847667">
        <w:rPr>
          <w:b/>
        </w:rPr>
        <w:t>.</w:t>
      </w:r>
      <w:r w:rsidR="003B7DEC" w:rsidRPr="009F2B14">
        <w:rPr>
          <w:b/>
        </w:rPr>
        <w:t>2024</w:t>
      </w:r>
      <w:r w:rsidRPr="009F2B14">
        <w:rPr>
          <w:b/>
        </w:rPr>
        <w:t xml:space="preserve"> r. do godz. 10ºº </w:t>
      </w:r>
      <w:r w:rsidRPr="009F2B14">
        <w:t xml:space="preserve">na adres: </w:t>
      </w:r>
      <w:r w:rsidR="00397D32" w:rsidRPr="009F2B14">
        <w:t xml:space="preserve">Wydział Środowiska i Ekologii </w:t>
      </w:r>
      <w:r w:rsidRPr="009F2B14">
        <w:t>Miejskiego Urzędu Miasta Torunia, ul. Wały Generała Sikors</w:t>
      </w:r>
      <w:r w:rsidR="009F2B14">
        <w:t>kiego 12,</w:t>
      </w:r>
      <w:r w:rsidR="00A967FF" w:rsidRPr="009F2B14">
        <w:t xml:space="preserve"> e-mail</w:t>
      </w:r>
      <w:hyperlink r:id="rId7" w:history="1">
        <w:r w:rsidR="00A967FF" w:rsidRPr="009F2B14">
          <w:rPr>
            <w:rStyle w:val="Hipercze"/>
          </w:rPr>
          <w:t>wsie@um.torun.pl</w:t>
        </w:r>
      </w:hyperlink>
      <w:r w:rsidRPr="009F2B14">
        <w:t>, z dopiskiem</w:t>
      </w:r>
      <w:r w:rsidR="001D07AA">
        <w:t xml:space="preserve"> </w:t>
      </w:r>
      <w:r w:rsidR="001D07AA" w:rsidRPr="009F2B14">
        <w:rPr>
          <w:u w:val="single"/>
        </w:rPr>
        <w:t>„</w:t>
      </w:r>
      <w:r w:rsidR="001D07AA">
        <w:rPr>
          <w:u w:val="single"/>
        </w:rPr>
        <w:t xml:space="preserve">Przyjazne i Zielone Lewobrzeże, Wydma   </w:t>
      </w:r>
      <w:proofErr w:type="spellStart"/>
      <w:r w:rsidR="001D07AA">
        <w:rPr>
          <w:u w:val="single"/>
        </w:rPr>
        <w:t>Rudacka</w:t>
      </w:r>
      <w:proofErr w:type="spellEnd"/>
      <w:r w:rsidR="001D07AA">
        <w:rPr>
          <w:u w:val="single"/>
        </w:rPr>
        <w:t xml:space="preserve"> – ekologiczne miejsce relaksu – etap 1”</w:t>
      </w:r>
    </w:p>
    <w:p w14:paraId="1274AA87" w14:textId="77777777" w:rsidR="00216C1D" w:rsidRPr="009F2B14" w:rsidRDefault="006A159E" w:rsidP="00E85CF7">
      <w:pPr>
        <w:pStyle w:val="Textbody"/>
        <w:spacing w:after="0"/>
        <w:jc w:val="both"/>
      </w:pPr>
      <w:r w:rsidRPr="009F2B14">
        <w:rPr>
          <w:color w:val="000000"/>
        </w:rPr>
        <w:t xml:space="preserve">2. </w:t>
      </w:r>
      <w:r w:rsidRPr="009F2B14">
        <w:t xml:space="preserve">Niniejsze zapytanie nie stanowi </w:t>
      </w:r>
      <w:r w:rsidRPr="009F2B14">
        <w:rPr>
          <w:color w:val="000000"/>
        </w:rPr>
        <w:t xml:space="preserve">oferty </w:t>
      </w:r>
      <w:r w:rsidRPr="009F2B14">
        <w:t>w myśl art. 66 Kodeksu Cywilnego, jak również nie jest ogłoszeniem w rozumieniu ustawy Prawo zamówień publicznych,</w:t>
      </w:r>
    </w:p>
    <w:p w14:paraId="20BECB6C" w14:textId="77777777" w:rsidR="00216C1D" w:rsidRPr="009F2B14" w:rsidRDefault="00CC1C76" w:rsidP="00E85CF7">
      <w:pPr>
        <w:pStyle w:val="Textbody"/>
        <w:spacing w:after="0"/>
        <w:jc w:val="both"/>
      </w:pPr>
      <w:r w:rsidRPr="009F2B14">
        <w:rPr>
          <w:color w:val="000000"/>
        </w:rPr>
        <w:t>3.</w:t>
      </w:r>
      <w:r w:rsidRPr="009F2B14">
        <w:t xml:space="preserve">Zaproszenie </w:t>
      </w:r>
      <w:r w:rsidR="006A159E" w:rsidRPr="009F2B14">
        <w:t xml:space="preserve">nie jest postępowaniem o udzielenie zamówienia publicznego </w:t>
      </w:r>
      <w:r w:rsidR="006A159E" w:rsidRPr="009F2B14">
        <w:br/>
        <w:t>w rozumieniu przepisów us</w:t>
      </w:r>
      <w:r w:rsidR="00B71A92">
        <w:t xml:space="preserve">tawy Prawo zamówień publicznych </w:t>
      </w:r>
      <w:r w:rsidR="006A159E" w:rsidRPr="009F2B14">
        <w:t xml:space="preserve"> oraz nie kształtuje zobowiązania Zamawiającego do przyjęcia którejkolwiek z ofert. Zamawiający zastrzega sobie prawo do  rezygnacji z zamówienia bez podania przyczyny oraz bez wyboru którejkolwiek ze złożonych ofert.</w:t>
      </w:r>
    </w:p>
    <w:p w14:paraId="528EA18F" w14:textId="77777777" w:rsidR="00216C1D" w:rsidRPr="009F2B14" w:rsidRDefault="006A159E" w:rsidP="00E85CF7">
      <w:pPr>
        <w:pStyle w:val="Textbody"/>
        <w:spacing w:after="0"/>
        <w:jc w:val="both"/>
      </w:pPr>
      <w:r w:rsidRPr="009F2B14">
        <w:rPr>
          <w:color w:val="000000"/>
        </w:rPr>
        <w:t xml:space="preserve">4. </w:t>
      </w:r>
      <w:r w:rsidRPr="009F2B14">
        <w:t>Zamawiający zastrzega sobie prawo do negocjacji warunków zamówienia oraz ceny za jego wykonanie.</w:t>
      </w:r>
    </w:p>
    <w:p w14:paraId="44D8D50C" w14:textId="77777777" w:rsidR="00216C1D" w:rsidRPr="009F2B14" w:rsidRDefault="006A159E" w:rsidP="00E85CF7">
      <w:pPr>
        <w:pStyle w:val="Textbody"/>
        <w:spacing w:after="0"/>
        <w:jc w:val="both"/>
      </w:pPr>
      <w:r w:rsidRPr="009F2B14">
        <w:t xml:space="preserve">                                                              </w:t>
      </w:r>
    </w:p>
    <w:p w14:paraId="4D720EFE" w14:textId="77777777" w:rsidR="00216C1D" w:rsidRPr="009F2B14" w:rsidRDefault="006A159E" w:rsidP="00E85CF7">
      <w:pPr>
        <w:pStyle w:val="Standard"/>
        <w:jc w:val="both"/>
      </w:pPr>
      <w:r w:rsidRPr="009F2B14">
        <w:t>Załącznik:</w:t>
      </w:r>
    </w:p>
    <w:p w14:paraId="2BB5F3C0" w14:textId="77777777" w:rsidR="00216C1D" w:rsidRPr="009F2B14" w:rsidRDefault="00A967FF" w:rsidP="00E85CF7">
      <w:pPr>
        <w:pStyle w:val="Standard"/>
        <w:jc w:val="both"/>
      </w:pPr>
      <w:r w:rsidRPr="009F2B14">
        <w:t>1.zdjęcia</w:t>
      </w:r>
      <w:r w:rsidR="00166B4F">
        <w:t xml:space="preserve"> </w:t>
      </w:r>
    </w:p>
    <w:p w14:paraId="7E54DF8B" w14:textId="77777777" w:rsidR="00216C1D" w:rsidRPr="009F2B14" w:rsidRDefault="00216C1D" w:rsidP="00E85CF7">
      <w:pPr>
        <w:pStyle w:val="Standard"/>
        <w:jc w:val="both"/>
      </w:pPr>
    </w:p>
    <w:sectPr w:rsidR="00216C1D" w:rsidRPr="009F2B1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C198" w14:textId="77777777" w:rsidR="00A62D8B" w:rsidRDefault="00A62D8B">
      <w:r>
        <w:separator/>
      </w:r>
    </w:p>
  </w:endnote>
  <w:endnote w:type="continuationSeparator" w:id="0">
    <w:p w14:paraId="54CE3205" w14:textId="77777777" w:rsidR="00A62D8B" w:rsidRDefault="00A6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Roman, '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Arial">
    <w:charset w:val="00"/>
    <w:family w:val="swiss"/>
    <w:pitch w:val="default"/>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CCB0" w14:textId="77777777" w:rsidR="00A62D8B" w:rsidRDefault="00A62D8B">
      <w:r>
        <w:rPr>
          <w:color w:val="000000"/>
        </w:rPr>
        <w:separator/>
      </w:r>
    </w:p>
  </w:footnote>
  <w:footnote w:type="continuationSeparator" w:id="0">
    <w:p w14:paraId="0E6B417E" w14:textId="77777777" w:rsidR="00A62D8B" w:rsidRDefault="00A6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9A"/>
    <w:multiLevelType w:val="multilevel"/>
    <w:tmpl w:val="A768E704"/>
    <w:styleLink w:val="WW8Num13"/>
    <w:lvl w:ilvl="0">
      <w:start w:val="1"/>
      <w:numFmt w:val="decimal"/>
      <w:lvlText w:val="%1."/>
      <w:lvlJc w:val="left"/>
      <w:pPr>
        <w:ind w:left="916" w:hanging="360"/>
      </w:pPr>
      <w:rPr>
        <w:rFonts w:ascii="Times New Roman" w:hAnsi="Times New Roman" w:cs="Times New Roman"/>
        <w:b/>
        <w:caps/>
        <w:sz w:val="24"/>
        <w:szCs w:val="24"/>
      </w:rPr>
    </w:lvl>
    <w:lvl w:ilvl="1">
      <w:start w:val="1"/>
      <w:numFmt w:val="decimal"/>
      <w:lvlText w:val="%2)"/>
      <w:lvlJc w:val="left"/>
      <w:pPr>
        <w:ind w:left="1636" w:hanging="360"/>
      </w:pPr>
      <w:rPr>
        <w:rFonts w:ascii="Times-Roman, 'Times New Roman'" w:eastAsia="Tahoma" w:hAnsi="Times-Roman, 'Times New Roman'" w:cs="Times-Roman, 'Times New Roman'"/>
        <w:b/>
        <w:bCs/>
        <w:sz w:val="22"/>
        <w:szCs w:val="22"/>
        <w:lang w:bidi="pl-PL"/>
      </w:rPr>
    </w:lvl>
    <w:lvl w:ilvl="2">
      <w:start w:val="1"/>
      <w:numFmt w:val="decimal"/>
      <w:lvlText w:val="%3)"/>
      <w:lvlJc w:val="left"/>
      <w:pPr>
        <w:ind w:left="2536" w:hanging="360"/>
      </w:pPr>
      <w:rPr>
        <w:b w:val="0"/>
        <w:sz w:val="24"/>
        <w:szCs w:val="24"/>
      </w:rPr>
    </w:lvl>
    <w:lvl w:ilvl="3">
      <w:start w:val="1"/>
      <w:numFmt w:val="decimal"/>
      <w:lvlText w:val="%4)"/>
      <w:lvlJc w:val="left"/>
      <w:pPr>
        <w:ind w:left="3076" w:hanging="360"/>
      </w:pPr>
      <w:rPr>
        <w:b w:val="0"/>
        <w:sz w:val="22"/>
        <w:szCs w:val="22"/>
      </w:rPr>
    </w:lvl>
    <w:lvl w:ilvl="4">
      <w:start w:val="1"/>
      <w:numFmt w:val="decimal"/>
      <w:lvlText w:val="%5."/>
      <w:lvlJc w:val="left"/>
      <w:pPr>
        <w:ind w:left="916" w:hanging="360"/>
      </w:pPr>
      <w:rPr>
        <w:b w:val="0"/>
        <w:sz w:val="22"/>
        <w:szCs w:val="22"/>
      </w:rPr>
    </w:lvl>
    <w:lvl w:ilvl="5">
      <w:start w:val="1"/>
      <w:numFmt w:val="lowerRoman"/>
      <w:lvlText w:val="%6."/>
      <w:lvlJc w:val="right"/>
      <w:pPr>
        <w:ind w:left="4516" w:hanging="180"/>
      </w:pPr>
    </w:lvl>
    <w:lvl w:ilvl="6">
      <w:start w:val="1"/>
      <w:numFmt w:val="lowerLetter"/>
      <w:lvlText w:val="%7)"/>
      <w:lvlJc w:val="left"/>
      <w:pPr>
        <w:ind w:left="5236" w:hanging="360"/>
      </w:pPr>
      <w:rPr>
        <w:b/>
        <w:sz w:val="22"/>
        <w:szCs w:val="22"/>
      </w:r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1" w15:restartNumberingAfterBreak="0">
    <w:nsid w:val="07D362AE"/>
    <w:multiLevelType w:val="multilevel"/>
    <w:tmpl w:val="E9B439A6"/>
    <w:styleLink w:val="WW8Num5"/>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B432ADC"/>
    <w:multiLevelType w:val="multilevel"/>
    <w:tmpl w:val="C94CF7A4"/>
    <w:styleLink w:val="WW8Num17"/>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C80435F"/>
    <w:multiLevelType w:val="multilevel"/>
    <w:tmpl w:val="9D844D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B80396"/>
    <w:multiLevelType w:val="multilevel"/>
    <w:tmpl w:val="918ACD3E"/>
    <w:styleLink w:val="WW8Num44"/>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EE1622F"/>
    <w:multiLevelType w:val="multilevel"/>
    <w:tmpl w:val="C70A7F28"/>
    <w:styleLink w:val="WW8Num25"/>
    <w:lvl w:ilvl="0">
      <w:numFmt w:val="bullet"/>
      <w:lvlText w:val="-"/>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84C37EA"/>
    <w:multiLevelType w:val="multilevel"/>
    <w:tmpl w:val="862E2AC2"/>
    <w:styleLink w:val="WW8Num16"/>
    <w:lvl w:ilvl="0">
      <w:numFmt w:val="bullet"/>
      <w:lvlText w:val="-"/>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521C4F"/>
    <w:multiLevelType w:val="multilevel"/>
    <w:tmpl w:val="94F27BD0"/>
    <w:styleLink w:val="WW8Num62"/>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BA34476"/>
    <w:multiLevelType w:val="multilevel"/>
    <w:tmpl w:val="25860582"/>
    <w:styleLink w:val="WW8Num21"/>
    <w:lvl w:ilvl="0">
      <w:numFmt w:val="bullet"/>
      <w:lvlText w:val="-"/>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5360B94"/>
    <w:multiLevelType w:val="multilevel"/>
    <w:tmpl w:val="D80CCA5A"/>
    <w:styleLink w:val="WW8Num26"/>
    <w:lvl w:ilvl="0">
      <w:numFmt w:val="bullet"/>
      <w:lvlText w:val="-"/>
      <w:lvlJc w:val="left"/>
      <w:pPr>
        <w:ind w:left="720" w:hanging="360"/>
      </w:pPr>
      <w:rPr>
        <w:rFonts w:ascii="Times New Roman" w:hAnsi="Times New Roman" w:cs="Times New Roman"/>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141B1D"/>
    <w:multiLevelType w:val="multilevel"/>
    <w:tmpl w:val="9DF08F8A"/>
    <w:styleLink w:val="WW8Num23"/>
    <w:lvl w:ilvl="0">
      <w:numFmt w:val="bullet"/>
      <w:lvlText w:val=""/>
      <w:lvlJc w:val="left"/>
      <w:pPr>
        <w:ind w:left="1864" w:hanging="360"/>
      </w:pPr>
      <w:rPr>
        <w:rFonts w:ascii="Wingdings" w:hAnsi="Wingdings" w:cs="Wingding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FDD4A18"/>
    <w:multiLevelType w:val="multilevel"/>
    <w:tmpl w:val="90E2BC56"/>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2" w15:restartNumberingAfterBreak="0">
    <w:nsid w:val="4202082D"/>
    <w:multiLevelType w:val="hybridMultilevel"/>
    <w:tmpl w:val="43465EE2"/>
    <w:lvl w:ilvl="0" w:tplc="78D4F43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43DE5547"/>
    <w:multiLevelType w:val="hybridMultilevel"/>
    <w:tmpl w:val="33B2C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6D188D"/>
    <w:multiLevelType w:val="multilevel"/>
    <w:tmpl w:val="3FD4F8A4"/>
    <w:styleLink w:val="WW8Num43"/>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C9D6054"/>
    <w:multiLevelType w:val="multilevel"/>
    <w:tmpl w:val="84DC626C"/>
    <w:styleLink w:val="WW8Num19"/>
    <w:lvl w:ilvl="0">
      <w:numFmt w:val="bullet"/>
      <w:lvlText w:val="-"/>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07E354F"/>
    <w:multiLevelType w:val="multilevel"/>
    <w:tmpl w:val="B31E1452"/>
    <w:styleLink w:val="WW8Num39"/>
    <w:lvl w:ilvl="0">
      <w:start w:val="1"/>
      <w:numFmt w:val="lowerLetter"/>
      <w:lvlText w:val="%1."/>
      <w:lvlJc w:val="left"/>
      <w:pPr>
        <w:ind w:left="720" w:hanging="360"/>
      </w:pPr>
    </w:lvl>
    <w:lvl w:ilvl="1">
      <w:numFmt w:val="bullet"/>
      <w:lvlText w:val=""/>
      <w:lvlJc w:val="left"/>
      <w:pPr>
        <w:ind w:left="1440" w:hanging="360"/>
      </w:pPr>
      <w:rPr>
        <w:rFonts w:ascii="Wingdings" w:hAnsi="Wingdings" w:cs="Wingdings"/>
        <w:color w:val="000000"/>
        <w:sz w:val="20"/>
        <w:szCs w:val="22"/>
      </w:rPr>
    </w:lvl>
    <w:lvl w:ilvl="2">
      <w:numFmt w:val="bullet"/>
      <w:lvlText w:val=""/>
      <w:lvlJc w:val="left"/>
      <w:pPr>
        <w:ind w:left="2160" w:hanging="360"/>
      </w:pPr>
      <w:rPr>
        <w:rFonts w:ascii="Wingdings" w:hAnsi="Wingdings" w:cs="Wingdings"/>
        <w:color w:val="000000"/>
        <w:sz w:val="20"/>
        <w:szCs w:val="22"/>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560015C1"/>
    <w:multiLevelType w:val="multilevel"/>
    <w:tmpl w:val="83EEE6C4"/>
    <w:styleLink w:val="WW8Num18"/>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7F05FED"/>
    <w:multiLevelType w:val="multilevel"/>
    <w:tmpl w:val="BE4A9472"/>
    <w:styleLink w:val="WW8Num52"/>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59E2844"/>
    <w:multiLevelType w:val="hybridMultilevel"/>
    <w:tmpl w:val="06E4A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806D7F"/>
    <w:multiLevelType w:val="hybridMultilevel"/>
    <w:tmpl w:val="F84E6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E54CFC"/>
    <w:multiLevelType w:val="multilevel"/>
    <w:tmpl w:val="3C0C0B3A"/>
    <w:styleLink w:val="WW8Num54"/>
    <w:lvl w:ilvl="0">
      <w:numFmt w:val="bullet"/>
      <w:lvlText w:val="-"/>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D080080"/>
    <w:multiLevelType w:val="hybridMultilevel"/>
    <w:tmpl w:val="74B4A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7077E8"/>
    <w:multiLevelType w:val="hybridMultilevel"/>
    <w:tmpl w:val="C1902AD0"/>
    <w:lvl w:ilvl="0" w:tplc="D2C2F1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10"/>
  </w:num>
  <w:num w:numId="5">
    <w:abstractNumId w:val="2"/>
  </w:num>
  <w:num w:numId="6">
    <w:abstractNumId w:val="21"/>
  </w:num>
  <w:num w:numId="7">
    <w:abstractNumId w:val="4"/>
  </w:num>
  <w:num w:numId="8">
    <w:abstractNumId w:val="8"/>
  </w:num>
  <w:num w:numId="9">
    <w:abstractNumId w:val="17"/>
  </w:num>
  <w:num w:numId="10">
    <w:abstractNumId w:val="15"/>
  </w:num>
  <w:num w:numId="11">
    <w:abstractNumId w:val="5"/>
  </w:num>
  <w:num w:numId="12">
    <w:abstractNumId w:val="18"/>
  </w:num>
  <w:num w:numId="13">
    <w:abstractNumId w:val="6"/>
  </w:num>
  <w:num w:numId="14">
    <w:abstractNumId w:val="16"/>
  </w:num>
  <w:num w:numId="15">
    <w:abstractNumId w:val="1"/>
  </w:num>
  <w:num w:numId="16">
    <w:abstractNumId w:val="0"/>
  </w:num>
  <w:num w:numId="17">
    <w:abstractNumId w:val="3"/>
  </w:num>
  <w:num w:numId="18">
    <w:abstractNumId w:val="11"/>
  </w:num>
  <w:num w:numId="19">
    <w:abstractNumId w:val="19"/>
  </w:num>
  <w:num w:numId="20">
    <w:abstractNumId w:val="20"/>
  </w:num>
  <w:num w:numId="21">
    <w:abstractNumId w:val="22"/>
  </w:num>
  <w:num w:numId="22">
    <w:abstractNumId w:val="23"/>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1D"/>
    <w:rsid w:val="000367D2"/>
    <w:rsid w:val="00056555"/>
    <w:rsid w:val="00056B82"/>
    <w:rsid w:val="000C7C13"/>
    <w:rsid w:val="000E0552"/>
    <w:rsid w:val="000F7446"/>
    <w:rsid w:val="001515A6"/>
    <w:rsid w:val="00166B4F"/>
    <w:rsid w:val="00173621"/>
    <w:rsid w:val="001D07AA"/>
    <w:rsid w:val="00216C1D"/>
    <w:rsid w:val="00250E1F"/>
    <w:rsid w:val="00261900"/>
    <w:rsid w:val="002855E6"/>
    <w:rsid w:val="002873C6"/>
    <w:rsid w:val="002F029B"/>
    <w:rsid w:val="00317F01"/>
    <w:rsid w:val="0034171C"/>
    <w:rsid w:val="00397D32"/>
    <w:rsid w:val="003B7DEC"/>
    <w:rsid w:val="003C1EF8"/>
    <w:rsid w:val="0041782A"/>
    <w:rsid w:val="004A761D"/>
    <w:rsid w:val="00521C0D"/>
    <w:rsid w:val="005419C2"/>
    <w:rsid w:val="00550569"/>
    <w:rsid w:val="0060024A"/>
    <w:rsid w:val="00642609"/>
    <w:rsid w:val="0065491A"/>
    <w:rsid w:val="006A159E"/>
    <w:rsid w:val="006C0BF9"/>
    <w:rsid w:val="006C66FC"/>
    <w:rsid w:val="0074386D"/>
    <w:rsid w:val="00752FE8"/>
    <w:rsid w:val="00777937"/>
    <w:rsid w:val="00793C94"/>
    <w:rsid w:val="007D4EDA"/>
    <w:rsid w:val="007F38FE"/>
    <w:rsid w:val="00847667"/>
    <w:rsid w:val="00857210"/>
    <w:rsid w:val="00880F18"/>
    <w:rsid w:val="008B1045"/>
    <w:rsid w:val="00910278"/>
    <w:rsid w:val="0091630B"/>
    <w:rsid w:val="00920956"/>
    <w:rsid w:val="009F2B14"/>
    <w:rsid w:val="00A62D8B"/>
    <w:rsid w:val="00A967FF"/>
    <w:rsid w:val="00AB2125"/>
    <w:rsid w:val="00B12064"/>
    <w:rsid w:val="00B22CDC"/>
    <w:rsid w:val="00B50924"/>
    <w:rsid w:val="00B61CEF"/>
    <w:rsid w:val="00B71A92"/>
    <w:rsid w:val="00B85901"/>
    <w:rsid w:val="00B95883"/>
    <w:rsid w:val="00B96833"/>
    <w:rsid w:val="00BA1E98"/>
    <w:rsid w:val="00BA30C8"/>
    <w:rsid w:val="00BC6CB6"/>
    <w:rsid w:val="00C22C32"/>
    <w:rsid w:val="00C25234"/>
    <w:rsid w:val="00C367B8"/>
    <w:rsid w:val="00C65607"/>
    <w:rsid w:val="00C81B08"/>
    <w:rsid w:val="00CC1C76"/>
    <w:rsid w:val="00CC6921"/>
    <w:rsid w:val="00CD33DB"/>
    <w:rsid w:val="00CF4E0E"/>
    <w:rsid w:val="00D62068"/>
    <w:rsid w:val="00DD3D8E"/>
    <w:rsid w:val="00E56786"/>
    <w:rsid w:val="00E57D29"/>
    <w:rsid w:val="00E85CF7"/>
    <w:rsid w:val="00EB06D5"/>
    <w:rsid w:val="00EF40FC"/>
    <w:rsid w:val="00EF5894"/>
    <w:rsid w:val="00F04F4D"/>
    <w:rsid w:val="00F12914"/>
    <w:rsid w:val="00FC00EA"/>
    <w:rsid w:val="00FD5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30C2"/>
  <w15:docId w15:val="{F4FB9FBC-B3FE-43EB-B847-4F42F0A6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pPr>
      <w:outlineLvl w:val="0"/>
    </w:pPr>
    <w:rPr>
      <w:rFonts w:ascii="Liberation Serif" w:eastAsia="SimSun" w:hAnsi="Liberation Serif"/>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
    <w:pPr>
      <w:keepNext/>
      <w:spacing w:before="240" w:after="120"/>
    </w:pPr>
    <w:rPr>
      <w:rFonts w:ascii="Arial" w:hAnsi="Arial"/>
      <w:sz w:val="28"/>
      <w:szCs w:val="28"/>
    </w:rPr>
  </w:style>
  <w:style w:type="paragraph" w:customStyle="1" w:styleId="Textbody">
    <w:name w:val="Text body"/>
    <w:basedOn w:val="Standard"/>
    <w:pPr>
      <w:spacing w:after="140" w:line="288" w:lineRule="auto"/>
    </w:pPr>
  </w:style>
  <w:style w:type="paragraph" w:styleId="Legenda">
    <w:name w:val="caption"/>
    <w:basedOn w:val="Standard"/>
    <w:pPr>
      <w:suppressLineNumbers/>
      <w:spacing w:before="120" w:after="120"/>
    </w:pPr>
    <w:rPr>
      <w:i/>
      <w:iCs/>
    </w:rPr>
  </w:style>
  <w:style w:type="paragraph" w:customStyle="1" w:styleId="Text">
    <w:name w:val="Text"/>
    <w:basedOn w:val="Standard"/>
    <w:pPr>
      <w:spacing w:after="120"/>
    </w:pPr>
  </w:style>
  <w:style w:type="paragraph" w:styleId="Lista">
    <w:name w:val="List"/>
    <w:basedOn w:val="Text"/>
  </w:style>
  <w:style w:type="paragraph" w:customStyle="1" w:styleId="Index">
    <w:name w:val="Index"/>
    <w:basedOn w:val="Standard"/>
    <w:pPr>
      <w:suppressLineNumbers/>
    </w:pPr>
  </w:style>
  <w:style w:type="paragraph" w:customStyle="1" w:styleId="n11">
    <w:name w:val="n11"/>
    <w:basedOn w:val="Standard"/>
    <w:pPr>
      <w:spacing w:before="280" w:after="280"/>
      <w:jc w:val="both"/>
    </w:pPr>
    <w:rPr>
      <w:rFonts w:ascii="Arial" w:eastAsia="Arial" w:hAnsi="Arial" w:cs="Arial"/>
      <w:color w:val="000000"/>
      <w:sz w:val="17"/>
      <w:szCs w:val="17"/>
    </w:rPr>
  </w:style>
  <w:style w:type="paragraph" w:customStyle="1" w:styleId="ust">
    <w:name w:val="ust"/>
    <w:pPr>
      <w:widowControl/>
      <w:spacing w:before="60" w:after="60"/>
      <w:ind w:left="426" w:hanging="284"/>
      <w:jc w:val="both"/>
    </w:pPr>
    <w:rPr>
      <w:rFonts w:eastAsia="Times New Roman" w:cs="Times New Roman"/>
      <w:lang w:bidi="ar-SA"/>
    </w:rPr>
  </w:style>
  <w:style w:type="paragraph" w:customStyle="1" w:styleId="ust1">
    <w:name w:val="ust1"/>
    <w:basedOn w:val="ust"/>
    <w:pPr>
      <w:ind w:left="425" w:hanging="380"/>
    </w:pPr>
  </w:style>
  <w:style w:type="paragraph" w:customStyle="1" w:styleId="pkt">
    <w:name w:val="pkt"/>
    <w:basedOn w:val="ust1"/>
    <w:pPr>
      <w:ind w:left="851" w:hanging="295"/>
    </w:pPr>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Internetlink">
    <w:name w:val="Internet link"/>
    <w:rPr>
      <w:color w:val="000080"/>
      <w:u w:val="single"/>
    </w:rPr>
  </w:style>
  <w:style w:type="character" w:customStyle="1" w:styleId="WW8Num26z0">
    <w:name w:val="WW8Num26z0"/>
    <w:rPr>
      <w:rFonts w:ascii="Times New Roman" w:eastAsia="Times New Roman" w:hAnsi="Times New Roman" w:cs="Times New Roman"/>
      <w:color w:val="000000"/>
      <w:sz w:val="22"/>
      <w:szCs w:val="22"/>
    </w:rPr>
  </w:style>
  <w:style w:type="character" w:customStyle="1" w:styleId="WW8Num43z0">
    <w:name w:val="WW8Num43z0"/>
    <w:rPr>
      <w:rFonts w:ascii="Times New Roman" w:eastAsia="Times New Roman" w:hAnsi="Times New Roman" w:cs="Times New Roman"/>
    </w:rPr>
  </w:style>
  <w:style w:type="character" w:customStyle="1" w:styleId="WW8Num62z0">
    <w:name w:val="WW8Num62z0"/>
    <w:rPr>
      <w:rFonts w:ascii="Times New Roman" w:eastAsia="Times New Roman" w:hAnsi="Times New Roman" w:cs="Times New Roman"/>
    </w:rPr>
  </w:style>
  <w:style w:type="character" w:customStyle="1" w:styleId="WW8Num23z0">
    <w:name w:val="WW8Num23z0"/>
    <w:rPr>
      <w:rFonts w:ascii="Wingdings" w:eastAsia="Wingdings" w:hAnsi="Wingdings" w:cs="Wingdings"/>
      <w:color w:val="000000"/>
      <w:sz w:val="22"/>
      <w:szCs w:val="22"/>
    </w:rPr>
  </w:style>
  <w:style w:type="character" w:customStyle="1" w:styleId="WW8Num17z0">
    <w:name w:val="WW8Num17z0"/>
    <w:rPr>
      <w:rFonts w:ascii="Times New Roman" w:eastAsia="Times New Roman" w:hAnsi="Times New Roman" w:cs="Times New Roman"/>
    </w:rPr>
  </w:style>
  <w:style w:type="character" w:customStyle="1" w:styleId="WW8Num54z0">
    <w:name w:val="WW8Num54z0"/>
    <w:rPr>
      <w:rFonts w:ascii="Times New Roman" w:eastAsia="Times New Roman" w:hAnsi="Times New Roman" w:cs="Times New Roman"/>
      <w:sz w:val="22"/>
      <w:szCs w:val="22"/>
    </w:rPr>
  </w:style>
  <w:style w:type="character" w:customStyle="1" w:styleId="Domylnaczcionkaakapitu1">
    <w:name w:val="Domyślna czcionka akapitu1"/>
  </w:style>
  <w:style w:type="character" w:customStyle="1" w:styleId="StrongEmphasis">
    <w:name w:val="Strong Emphasis"/>
    <w:basedOn w:val="Domylnaczcionkaakapitu1"/>
    <w:rPr>
      <w:b/>
      <w:bCs/>
    </w:rPr>
  </w:style>
  <w:style w:type="character" w:customStyle="1" w:styleId="WW8Num44z0">
    <w:name w:val="WW8Num44z0"/>
    <w:rPr>
      <w:rFonts w:ascii="Times New Roman" w:eastAsia="Times New Roman" w:hAnsi="Times New Roman" w:cs="Times New Roman"/>
    </w:rPr>
  </w:style>
  <w:style w:type="character" w:customStyle="1" w:styleId="WW8Num21z0">
    <w:name w:val="WW8Num21z0"/>
    <w:rPr>
      <w:rFonts w:ascii="Times New Roman" w:eastAsia="Times New Roman" w:hAnsi="Times New Roman" w:cs="Times New Roman"/>
      <w:sz w:val="22"/>
      <w:szCs w:val="22"/>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Times New Roman" w:hAnsi="Times New Roman" w:cs="Times New Roman"/>
      <w:sz w:val="22"/>
      <w:szCs w:val="22"/>
    </w:rPr>
  </w:style>
  <w:style w:type="character" w:customStyle="1" w:styleId="WW8Num25z0">
    <w:name w:val="WW8Num25z0"/>
    <w:rPr>
      <w:rFonts w:ascii="Times New Roman" w:eastAsia="Times New Roman" w:hAnsi="Times New Roman" w:cs="Times New Roman"/>
      <w:sz w:val="22"/>
      <w:szCs w:val="22"/>
    </w:rPr>
  </w:style>
  <w:style w:type="character" w:customStyle="1" w:styleId="WW8Num52z0">
    <w:name w:val="WW8Num52z0"/>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sz w:val="22"/>
      <w:szCs w:val="22"/>
    </w:rPr>
  </w:style>
  <w:style w:type="character" w:customStyle="1" w:styleId="WW8Num39z0">
    <w:name w:val="WW8Num39z0"/>
  </w:style>
  <w:style w:type="character" w:customStyle="1" w:styleId="WW8Num39z1">
    <w:name w:val="WW8Num39z1"/>
    <w:rPr>
      <w:rFonts w:ascii="Wingdings" w:eastAsia="Wingdings" w:hAnsi="Wingdings" w:cs="Wingdings"/>
      <w:color w:val="000000"/>
      <w:sz w:val="20"/>
      <w:szCs w:val="22"/>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5z0">
    <w:name w:val="WW8Num5z0"/>
    <w:rPr>
      <w:rFonts w:ascii="Times New Roman" w:eastAsia="Times New Roman" w:hAnsi="Times New Roman" w:cs="Times New Roman"/>
    </w:rPr>
  </w:style>
  <w:style w:type="character" w:customStyle="1" w:styleId="WW8Num13z0">
    <w:name w:val="WW8Num13z0"/>
    <w:rPr>
      <w:rFonts w:ascii="Times New Roman" w:eastAsia="Times New Roman" w:hAnsi="Times New Roman" w:cs="Times New Roman"/>
      <w:b/>
      <w:caps/>
      <w:sz w:val="24"/>
      <w:szCs w:val="24"/>
    </w:rPr>
  </w:style>
  <w:style w:type="character" w:customStyle="1" w:styleId="WW8Num13z1">
    <w:name w:val="WW8Num13z1"/>
    <w:rPr>
      <w:rFonts w:ascii="Times-Roman, 'Times New Roman'" w:eastAsia="Tahoma" w:hAnsi="Times-Roman, 'Times New Roman'" w:cs="Times-Roman, 'Times New Roman'"/>
      <w:b/>
      <w:bCs/>
      <w:sz w:val="22"/>
      <w:szCs w:val="22"/>
      <w:lang w:bidi="pl-PL"/>
    </w:rPr>
  </w:style>
  <w:style w:type="character" w:customStyle="1" w:styleId="WW8Num13z2">
    <w:name w:val="WW8Num13z2"/>
    <w:rPr>
      <w:b w:val="0"/>
      <w:sz w:val="24"/>
      <w:szCs w:val="24"/>
    </w:rPr>
  </w:style>
  <w:style w:type="character" w:customStyle="1" w:styleId="WW8Num13z3">
    <w:name w:val="WW8Num13z3"/>
    <w:rPr>
      <w:b w:val="0"/>
      <w:sz w:val="22"/>
      <w:szCs w:val="22"/>
    </w:rPr>
  </w:style>
  <w:style w:type="character" w:customStyle="1" w:styleId="WW8Num13z5">
    <w:name w:val="WW8Num13z5"/>
  </w:style>
  <w:style w:type="character" w:customStyle="1" w:styleId="WW8Num13z6">
    <w:name w:val="WW8Num13z6"/>
    <w:rPr>
      <w:b/>
      <w:sz w:val="22"/>
      <w:szCs w:val="22"/>
    </w:rPr>
  </w:style>
  <w:style w:type="character" w:customStyle="1" w:styleId="WW8Num13z7">
    <w:name w:val="WW8Num13z7"/>
  </w:style>
  <w:style w:type="character" w:customStyle="1" w:styleId="WW8Num13z8">
    <w:name w:val="WW8Num13z8"/>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numbering" w:customStyle="1" w:styleId="WW8Num26">
    <w:name w:val="WW8Num26"/>
    <w:basedOn w:val="Bezlisty"/>
    <w:pPr>
      <w:numPr>
        <w:numId w:val="1"/>
      </w:numPr>
    </w:pPr>
  </w:style>
  <w:style w:type="numbering" w:customStyle="1" w:styleId="WW8Num43">
    <w:name w:val="WW8Num43"/>
    <w:basedOn w:val="Bezlisty"/>
    <w:pPr>
      <w:numPr>
        <w:numId w:val="2"/>
      </w:numPr>
    </w:pPr>
  </w:style>
  <w:style w:type="numbering" w:customStyle="1" w:styleId="WW8Num62">
    <w:name w:val="WW8Num62"/>
    <w:basedOn w:val="Bezlisty"/>
    <w:pPr>
      <w:numPr>
        <w:numId w:val="3"/>
      </w:numPr>
    </w:pPr>
  </w:style>
  <w:style w:type="numbering" w:customStyle="1" w:styleId="WW8Num23">
    <w:name w:val="WW8Num23"/>
    <w:basedOn w:val="Bezlisty"/>
    <w:pPr>
      <w:numPr>
        <w:numId w:val="4"/>
      </w:numPr>
    </w:pPr>
  </w:style>
  <w:style w:type="numbering" w:customStyle="1" w:styleId="WW8Num17">
    <w:name w:val="WW8Num17"/>
    <w:basedOn w:val="Bezlisty"/>
    <w:pPr>
      <w:numPr>
        <w:numId w:val="5"/>
      </w:numPr>
    </w:pPr>
  </w:style>
  <w:style w:type="numbering" w:customStyle="1" w:styleId="WW8Num54">
    <w:name w:val="WW8Num54"/>
    <w:basedOn w:val="Bezlisty"/>
    <w:pPr>
      <w:numPr>
        <w:numId w:val="6"/>
      </w:numPr>
    </w:pPr>
  </w:style>
  <w:style w:type="numbering" w:customStyle="1" w:styleId="WW8Num44">
    <w:name w:val="WW8Num44"/>
    <w:basedOn w:val="Bezlisty"/>
    <w:pPr>
      <w:numPr>
        <w:numId w:val="7"/>
      </w:numPr>
    </w:pPr>
  </w:style>
  <w:style w:type="numbering" w:customStyle="1" w:styleId="WW8Num21">
    <w:name w:val="WW8Num21"/>
    <w:basedOn w:val="Bezlisty"/>
    <w:pPr>
      <w:numPr>
        <w:numId w:val="8"/>
      </w:numPr>
    </w:pPr>
  </w:style>
  <w:style w:type="numbering" w:customStyle="1" w:styleId="WW8Num18">
    <w:name w:val="WW8Num18"/>
    <w:basedOn w:val="Bezlisty"/>
    <w:pPr>
      <w:numPr>
        <w:numId w:val="9"/>
      </w:numPr>
    </w:pPr>
  </w:style>
  <w:style w:type="numbering" w:customStyle="1" w:styleId="WW8Num19">
    <w:name w:val="WW8Num19"/>
    <w:basedOn w:val="Bezlisty"/>
    <w:pPr>
      <w:numPr>
        <w:numId w:val="10"/>
      </w:numPr>
    </w:pPr>
  </w:style>
  <w:style w:type="numbering" w:customStyle="1" w:styleId="WW8Num25">
    <w:name w:val="WW8Num25"/>
    <w:basedOn w:val="Bezlisty"/>
    <w:pPr>
      <w:numPr>
        <w:numId w:val="11"/>
      </w:numPr>
    </w:pPr>
  </w:style>
  <w:style w:type="numbering" w:customStyle="1" w:styleId="WW8Num52">
    <w:name w:val="WW8Num52"/>
    <w:basedOn w:val="Bezlisty"/>
    <w:pPr>
      <w:numPr>
        <w:numId w:val="12"/>
      </w:numPr>
    </w:pPr>
  </w:style>
  <w:style w:type="numbering" w:customStyle="1" w:styleId="WW8Num16">
    <w:name w:val="WW8Num16"/>
    <w:basedOn w:val="Bezlisty"/>
    <w:pPr>
      <w:numPr>
        <w:numId w:val="13"/>
      </w:numPr>
    </w:pPr>
  </w:style>
  <w:style w:type="numbering" w:customStyle="1" w:styleId="WW8Num39">
    <w:name w:val="WW8Num39"/>
    <w:basedOn w:val="Bezlisty"/>
    <w:pPr>
      <w:numPr>
        <w:numId w:val="14"/>
      </w:numPr>
    </w:pPr>
  </w:style>
  <w:style w:type="numbering" w:customStyle="1" w:styleId="WW8Num5">
    <w:name w:val="WW8Num5"/>
    <w:basedOn w:val="Bezlisty"/>
    <w:pPr>
      <w:numPr>
        <w:numId w:val="15"/>
      </w:numPr>
    </w:pPr>
  </w:style>
  <w:style w:type="numbering" w:customStyle="1" w:styleId="WW8Num13">
    <w:name w:val="WW8Num13"/>
    <w:basedOn w:val="Bezlisty"/>
    <w:pPr>
      <w:numPr>
        <w:numId w:val="16"/>
      </w:numPr>
    </w:pPr>
  </w:style>
  <w:style w:type="numbering" w:customStyle="1" w:styleId="RTFNum2">
    <w:name w:val="RTF_Num 2"/>
    <w:basedOn w:val="Bezlisty"/>
    <w:pPr>
      <w:numPr>
        <w:numId w:val="17"/>
      </w:numPr>
    </w:pPr>
  </w:style>
  <w:style w:type="character" w:styleId="Hipercze">
    <w:name w:val="Hyperlink"/>
    <w:basedOn w:val="Domylnaczcionkaakapitu"/>
    <w:uiPriority w:val="99"/>
    <w:unhideWhenUsed/>
    <w:rsid w:val="00A967FF"/>
    <w:rPr>
      <w:color w:val="0563C1" w:themeColor="hyperlink"/>
      <w:u w:val="single"/>
    </w:rPr>
  </w:style>
  <w:style w:type="paragraph" w:styleId="NormalnyWeb">
    <w:name w:val="Normal (Web)"/>
    <w:basedOn w:val="Normalny"/>
    <w:uiPriority w:val="99"/>
    <w:unhideWhenUsed/>
    <w:rsid w:val="000C7C13"/>
    <w:pPr>
      <w:widowControl/>
      <w:suppressAutoHyphens w:val="0"/>
      <w:autoSpaceDN/>
      <w:spacing w:before="100" w:beforeAutospacing="1" w:after="142" w:line="288" w:lineRule="auto"/>
      <w:textAlignment w:val="auto"/>
    </w:pPr>
    <w:rPr>
      <w:rFonts w:eastAsia="Times New Roman" w:cs="Times New Roman"/>
      <w:kern w:val="0"/>
      <w:lang w:eastAsia="pl-PL" w:bidi="ar-SA"/>
    </w:rPr>
  </w:style>
  <w:style w:type="paragraph" w:customStyle="1" w:styleId="Tre9ce6tekstu">
    <w:name w:val="Treś9cće6 tekstu"/>
    <w:basedOn w:val="Normalny"/>
    <w:uiPriority w:val="99"/>
    <w:semiHidden/>
    <w:rsid w:val="000C7C13"/>
    <w:pPr>
      <w:suppressAutoHyphens w:val="0"/>
      <w:autoSpaceDE w:val="0"/>
      <w:adjustRightInd w:val="0"/>
      <w:spacing w:after="140" w:line="288" w:lineRule="auto"/>
      <w:textAlignment w:val="auto"/>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1D07AA"/>
    <w:rPr>
      <w:rFonts w:ascii="Segoe UI" w:hAnsi="Segoe UI"/>
      <w:sz w:val="18"/>
      <w:szCs w:val="16"/>
    </w:rPr>
  </w:style>
  <w:style w:type="character" w:customStyle="1" w:styleId="TekstdymkaZnak">
    <w:name w:val="Tekst dymka Znak"/>
    <w:basedOn w:val="Domylnaczcionkaakapitu"/>
    <w:link w:val="Tekstdymka"/>
    <w:uiPriority w:val="99"/>
    <w:semiHidden/>
    <w:rsid w:val="001D07AA"/>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178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sie@um.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4500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Winiarski</dc:creator>
  <cp:lastModifiedBy>Anna Rasała</cp:lastModifiedBy>
  <cp:revision>2</cp:revision>
  <cp:lastPrinted>2024-05-09T05:52:00Z</cp:lastPrinted>
  <dcterms:created xsi:type="dcterms:W3CDTF">2024-05-21T11:40:00Z</dcterms:created>
  <dcterms:modified xsi:type="dcterms:W3CDTF">2024-05-21T11:40:00Z</dcterms:modified>
</cp:coreProperties>
</file>