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24E2" w14:textId="602EE89B" w:rsidR="00BD1EE6" w:rsidRPr="004A358D" w:rsidRDefault="00BD1EE6" w:rsidP="00BD1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Toruń, dnia </w:t>
      </w:r>
      <w:r w:rsidR="000E4F15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   </w:t>
      </w:r>
      <w:r w:rsidR="004C2E6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15</w:t>
      </w:r>
      <w:r w:rsidR="000E4F15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maja</w:t>
      </w:r>
      <w:r w:rsidRPr="004A358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20</w:t>
      </w:r>
      <w:r w:rsidR="00AB5529" w:rsidRPr="004A358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</w:t>
      </w:r>
      <w:r w:rsidR="005961B3" w:rsidRPr="004A358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4</w:t>
      </w:r>
      <w:r w:rsidRPr="004A358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r.</w:t>
      </w:r>
    </w:p>
    <w:p w14:paraId="0BEED3E3" w14:textId="77777777" w:rsidR="00BD1EE6" w:rsidRPr="004A358D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WAiB.6220.11.</w:t>
      </w:r>
      <w:r w:rsidR="006F416C">
        <w:rPr>
          <w:rFonts w:ascii="Times New Roman" w:eastAsia="Times New Roman" w:hAnsi="Times New Roman" w:cs="Times New Roman"/>
          <w:color w:val="000000"/>
          <w:lang w:eastAsia="pl-PL"/>
        </w:rPr>
        <w:t>24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.20</w:t>
      </w:r>
      <w:r w:rsidR="00AB5529" w:rsidRPr="004A358D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6F416C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AG</w:t>
      </w:r>
      <w:r w:rsidR="005961B3" w:rsidRPr="004A358D">
        <w:rPr>
          <w:rFonts w:ascii="Times New Roman" w:eastAsia="Times New Roman" w:hAnsi="Times New Roman" w:cs="Times New Roman"/>
          <w:color w:val="000000"/>
          <w:lang w:eastAsia="pl-PL"/>
        </w:rPr>
        <w:t>W</w:t>
      </w:r>
    </w:p>
    <w:p w14:paraId="64436083" w14:textId="77777777" w:rsidR="00BD1EE6" w:rsidRPr="004A358D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DA7283" w14:textId="4474F007" w:rsidR="00BD1EE6" w:rsidRPr="00ED622E" w:rsidRDefault="00BD1EE6" w:rsidP="00BD1E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 E C Y Z J A </w:t>
      </w:r>
      <w:r w:rsidR="004A358D" w:rsidRPr="00ED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nr </w:t>
      </w:r>
      <w:r w:rsidR="000E4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="004C2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14</w:t>
      </w:r>
      <w:r w:rsidR="000E4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="004A358D" w:rsidRPr="00ED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.2024</w:t>
      </w:r>
    </w:p>
    <w:p w14:paraId="6267B4CC" w14:textId="77777777" w:rsidR="00BD1EE6" w:rsidRPr="00ED622E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F8FF291" w14:textId="77777777" w:rsidR="00BD1EE6" w:rsidRPr="004A358D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3D4B">
        <w:rPr>
          <w:rFonts w:ascii="Times New Roman" w:eastAsia="Times New Roman" w:hAnsi="Times New Roman" w:cs="Times New Roman"/>
          <w:color w:val="000000"/>
          <w:lang w:eastAsia="pl-PL"/>
        </w:rPr>
        <w:t>Na podstawie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10597334" w14:textId="77777777" w:rsidR="006F416C" w:rsidRDefault="00BD1EE6" w:rsidP="006F416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art. 71 ust. 1, art. 71 ust. 2 pkt 2, art. 75 ust. 1 pkt 4, art. 84, art. 85 ust. 1 oraz ust. 2 pkt</w:t>
      </w:r>
      <w:r w:rsidR="00F42471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2 ustawy </w:t>
      </w:r>
      <w:r w:rsidR="004A358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42471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3 października 2008 r. o udostępnianiu informacji o środowisku i jego ochronie, udziale społeczeństwa w ochronie środowiska oraz o ocenach oddziaływania na środowisko (</w:t>
      </w:r>
      <w:r w:rsidR="00C76190">
        <w:rPr>
          <w:rFonts w:ascii="Times New Roman" w:eastAsia="Times New Roman" w:hAnsi="Times New Roman" w:cs="Times New Roman"/>
          <w:color w:val="000000"/>
          <w:lang w:eastAsia="pl-PL"/>
        </w:rPr>
        <w:t>tekst jednolity</w:t>
      </w:r>
      <w:r w:rsidR="003A2918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E95626" w:rsidRPr="004A358D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4A358D" w:rsidRPr="004A358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4A358D" w:rsidRPr="004A358D">
        <w:rPr>
          <w:rFonts w:ascii="Times New Roman" w:eastAsia="Times New Roman" w:hAnsi="Times New Roman" w:cs="Times New Roman"/>
          <w:color w:val="000000"/>
          <w:lang w:eastAsia="pl-PL"/>
        </w:rPr>
        <w:t>1094</w:t>
      </w:r>
      <w:r w:rsidR="00CF1F1A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B675F" w:rsidRPr="004A358D">
        <w:rPr>
          <w:rFonts w:ascii="Times New Roman" w:eastAsia="Times New Roman" w:hAnsi="Times New Roman" w:cs="Times New Roman"/>
          <w:color w:val="000000"/>
          <w:lang w:eastAsia="pl-PL"/>
        </w:rPr>
        <w:t>ze zm</w:t>
      </w:r>
      <w:r w:rsidR="00C76190">
        <w:rPr>
          <w:rFonts w:ascii="Times New Roman" w:eastAsia="Times New Roman" w:hAnsi="Times New Roman" w:cs="Times New Roman"/>
          <w:color w:val="000000"/>
          <w:lang w:eastAsia="pl-PL"/>
        </w:rPr>
        <w:t>ianami</w:t>
      </w:r>
      <w:r w:rsidR="004A358D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, dalej: </w:t>
      </w:r>
      <w:proofErr w:type="spellStart"/>
      <w:r w:rsidR="004A358D" w:rsidRPr="004A358D">
        <w:rPr>
          <w:rFonts w:ascii="Times New Roman" w:eastAsia="Times New Roman" w:hAnsi="Times New Roman" w:cs="Times New Roman"/>
          <w:color w:val="000000"/>
          <w:lang w:eastAsia="pl-PL"/>
        </w:rPr>
        <w:t>uouioś</w:t>
      </w:r>
      <w:proofErr w:type="spellEnd"/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14:paraId="52A55327" w14:textId="77777777" w:rsidR="00BD1EE6" w:rsidRPr="006F416C" w:rsidRDefault="00C17932" w:rsidP="006F416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416C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6F416C" w:rsidRPr="006F416C">
        <w:rPr>
          <w:rFonts w:ascii="Times New Roman" w:eastAsia="Times New Roman" w:hAnsi="Times New Roman" w:cs="Times New Roman"/>
          <w:lang w:eastAsia="pl-PL"/>
        </w:rPr>
        <w:t>3 ust. 1 pkt 63 oraz § 3 ust. 2 pkt 2,</w:t>
      </w:r>
      <w:r w:rsidR="006F416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416C" w:rsidRPr="006F416C">
        <w:rPr>
          <w:rFonts w:ascii="Times New Roman" w:eastAsia="Times New Roman" w:hAnsi="Times New Roman" w:cs="Times New Roman"/>
          <w:lang w:eastAsia="pl-PL"/>
        </w:rPr>
        <w:t>w związku z § 3 ust. 1 pkt 31, pkt 32, pkt 34 lit. b</w:t>
      </w:r>
      <w:r w:rsidR="006F416C">
        <w:rPr>
          <w:rFonts w:ascii="Times New Roman" w:eastAsia="Times New Roman" w:hAnsi="Times New Roman" w:cs="Times New Roman"/>
          <w:lang w:eastAsia="pl-PL"/>
        </w:rPr>
        <w:t>)</w:t>
      </w:r>
      <w:r w:rsidR="006F416C" w:rsidRPr="006F416C">
        <w:rPr>
          <w:rFonts w:ascii="Times New Roman" w:eastAsia="Times New Roman" w:hAnsi="Times New Roman" w:cs="Times New Roman"/>
          <w:lang w:eastAsia="pl-PL"/>
        </w:rPr>
        <w:t>, pkt 35 lit. b</w:t>
      </w:r>
      <w:r w:rsidR="006F416C">
        <w:rPr>
          <w:rFonts w:ascii="Times New Roman" w:eastAsia="Times New Roman" w:hAnsi="Times New Roman" w:cs="Times New Roman"/>
          <w:lang w:eastAsia="pl-PL"/>
        </w:rPr>
        <w:t>)</w:t>
      </w:r>
      <w:r w:rsidR="006F416C" w:rsidRPr="006F416C">
        <w:rPr>
          <w:rFonts w:ascii="Times New Roman" w:eastAsia="Times New Roman" w:hAnsi="Times New Roman" w:cs="Times New Roman"/>
          <w:lang w:eastAsia="pl-PL"/>
        </w:rPr>
        <w:t xml:space="preserve"> oraz pkt 58 lit. b</w:t>
      </w:r>
      <w:r w:rsidR="006F416C">
        <w:rPr>
          <w:rFonts w:ascii="Times New Roman" w:eastAsia="Times New Roman" w:hAnsi="Times New Roman" w:cs="Times New Roman"/>
          <w:lang w:eastAsia="pl-PL"/>
        </w:rPr>
        <w:t xml:space="preserve">) </w:t>
      </w:r>
      <w:r w:rsidR="00BD1EE6" w:rsidRPr="006F416C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rozporządzenia Rady Ministrów z dnia </w:t>
      </w:r>
      <w:r w:rsidR="00E95626" w:rsidRPr="006F416C">
        <w:rPr>
          <w:rFonts w:ascii="Times New Roman" w:eastAsia="Times New Roman" w:hAnsi="Times New Roman" w:cs="Times New Roman"/>
          <w:color w:val="000000"/>
          <w:lang w:eastAsia="pl-PL"/>
        </w:rPr>
        <w:t>10 września 2019</w:t>
      </w:r>
      <w:r w:rsidR="00BD1EE6" w:rsidRPr="006F416C">
        <w:rPr>
          <w:rFonts w:ascii="Times New Roman" w:eastAsia="Times New Roman" w:hAnsi="Times New Roman" w:cs="Times New Roman"/>
          <w:color w:val="000000"/>
          <w:lang w:eastAsia="pl-PL"/>
        </w:rPr>
        <w:t xml:space="preserve"> r. w sprawie przedsięwzięć mogących znacząco oddziaływać na środowisko (</w:t>
      </w:r>
      <w:r w:rsidR="00C76190">
        <w:rPr>
          <w:rFonts w:ascii="Times New Roman" w:eastAsia="Times New Roman" w:hAnsi="Times New Roman" w:cs="Times New Roman"/>
          <w:color w:val="000000"/>
          <w:lang w:eastAsia="pl-PL"/>
        </w:rPr>
        <w:t>tekst jednolity</w:t>
      </w:r>
      <w:r w:rsidR="009B3786" w:rsidRPr="006F416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D1EE6" w:rsidRPr="006F416C">
        <w:rPr>
          <w:rFonts w:ascii="Times New Roman" w:eastAsia="Times New Roman" w:hAnsi="Times New Roman" w:cs="Times New Roman"/>
          <w:color w:val="000000"/>
          <w:lang w:eastAsia="pl-PL"/>
        </w:rPr>
        <w:t>Dz. U. z 201</w:t>
      </w:r>
      <w:r w:rsidR="00E95626" w:rsidRPr="006F416C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3A2918" w:rsidRPr="006F416C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  <w:r w:rsidR="00BD1EE6" w:rsidRPr="006F416C">
        <w:rPr>
          <w:rFonts w:ascii="Times New Roman" w:eastAsia="Times New Roman" w:hAnsi="Times New Roman" w:cs="Times New Roman"/>
          <w:color w:val="000000"/>
          <w:lang w:eastAsia="pl-PL"/>
        </w:rPr>
        <w:t>, poz.</w:t>
      </w:r>
      <w:r w:rsidR="00E95626" w:rsidRPr="006F416C">
        <w:rPr>
          <w:rFonts w:ascii="Times New Roman" w:eastAsia="Times New Roman" w:hAnsi="Times New Roman" w:cs="Times New Roman"/>
          <w:color w:val="000000"/>
          <w:lang w:eastAsia="pl-PL"/>
        </w:rPr>
        <w:t xml:space="preserve"> 183</w:t>
      </w:r>
      <w:r w:rsidR="000E4F15" w:rsidRPr="006F416C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C76190">
        <w:rPr>
          <w:rFonts w:ascii="Times New Roman" w:eastAsia="Times New Roman" w:hAnsi="Times New Roman" w:cs="Times New Roman"/>
          <w:color w:val="000000"/>
          <w:lang w:eastAsia="pl-PL"/>
        </w:rPr>
        <w:t xml:space="preserve"> ze zmianami; dalej: rozporządzenie z dnia 10 września 2019 r.</w:t>
      </w:r>
      <w:r w:rsidR="00BD1EE6" w:rsidRPr="006F416C">
        <w:rPr>
          <w:rFonts w:ascii="Times New Roman" w:eastAsia="Times New Roman" w:hAnsi="Times New Roman" w:cs="Times New Roman"/>
          <w:color w:val="000000"/>
          <w:lang w:eastAsia="pl-PL"/>
        </w:rPr>
        <w:t xml:space="preserve">), </w:t>
      </w:r>
    </w:p>
    <w:p w14:paraId="2B73E107" w14:textId="4F49AD7C" w:rsidR="00BD1EE6" w:rsidRPr="004A358D" w:rsidRDefault="00BD1EE6" w:rsidP="00474DD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art. 104</w:t>
      </w:r>
      <w:r w:rsidR="005E03C9">
        <w:rPr>
          <w:rFonts w:ascii="Times New Roman" w:eastAsia="Times New Roman" w:hAnsi="Times New Roman" w:cs="Times New Roman"/>
          <w:color w:val="000000"/>
          <w:lang w:eastAsia="pl-PL"/>
        </w:rPr>
        <w:t>, 108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E5486">
        <w:rPr>
          <w:rFonts w:ascii="Times New Roman" w:eastAsia="Times New Roman" w:hAnsi="Times New Roman" w:cs="Times New Roman"/>
          <w:color w:val="000000"/>
          <w:lang w:eastAsia="pl-PL"/>
        </w:rPr>
        <w:t xml:space="preserve">§ 1 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</w:t>
      </w:r>
      <w:r w:rsidR="00591929">
        <w:rPr>
          <w:rFonts w:ascii="Times New Roman" w:eastAsia="Times New Roman" w:hAnsi="Times New Roman" w:cs="Times New Roman"/>
          <w:color w:val="000000"/>
          <w:lang w:eastAsia="pl-PL"/>
        </w:rPr>
        <w:t xml:space="preserve">dnia 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14 czerwca 1960 r. Kodeks postępowania administracyjnego (</w:t>
      </w:r>
      <w:r w:rsidR="00C76190">
        <w:rPr>
          <w:rFonts w:ascii="Times New Roman" w:eastAsia="Times New Roman" w:hAnsi="Times New Roman" w:cs="Times New Roman"/>
          <w:color w:val="000000"/>
          <w:lang w:eastAsia="pl-PL"/>
        </w:rPr>
        <w:t>tekst jednolity</w:t>
      </w:r>
      <w:r w:rsidR="009B3786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E95626" w:rsidRPr="004A358D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0E4F15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0E4F15">
        <w:rPr>
          <w:rFonts w:ascii="Times New Roman" w:eastAsia="Times New Roman" w:hAnsi="Times New Roman" w:cs="Times New Roman"/>
          <w:color w:val="000000"/>
          <w:lang w:eastAsia="pl-PL"/>
        </w:rPr>
        <w:t>572</w:t>
      </w:r>
      <w:r w:rsidR="005E03C9">
        <w:rPr>
          <w:rFonts w:ascii="Times New Roman" w:eastAsia="Times New Roman" w:hAnsi="Times New Roman" w:cs="Times New Roman"/>
          <w:color w:val="000000"/>
          <w:lang w:eastAsia="pl-PL"/>
        </w:rPr>
        <w:t>; dalej: Kpa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14:paraId="178C8590" w14:textId="77777777" w:rsidR="00BD1EE6" w:rsidRPr="004A358D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ECABC0" w14:textId="58914E41" w:rsidR="00CF1F1A" w:rsidRDefault="00BD1EE6" w:rsidP="00EA1218">
      <w:pPr>
        <w:pStyle w:val="Standard"/>
        <w:jc w:val="both"/>
        <w:rPr>
          <w:kern w:val="1"/>
          <w:sz w:val="22"/>
          <w:szCs w:val="22"/>
          <w:lang w:eastAsia="ar-SA"/>
        </w:rPr>
      </w:pPr>
      <w:r w:rsidRPr="00B73D4B">
        <w:rPr>
          <w:sz w:val="22"/>
          <w:szCs w:val="22"/>
        </w:rPr>
        <w:t xml:space="preserve">po </w:t>
      </w:r>
      <w:r w:rsidR="004F790A" w:rsidRPr="00B73D4B">
        <w:rPr>
          <w:sz w:val="22"/>
          <w:szCs w:val="22"/>
        </w:rPr>
        <w:t>rozpatrzeniu wniosku</w:t>
      </w:r>
      <w:r w:rsidRPr="00B73D4B">
        <w:rPr>
          <w:sz w:val="22"/>
          <w:szCs w:val="22"/>
        </w:rPr>
        <w:t xml:space="preserve"> </w:t>
      </w:r>
      <w:r w:rsidR="00EA1218" w:rsidRPr="00EA1218">
        <w:rPr>
          <w:kern w:val="1"/>
          <w:sz w:val="22"/>
          <w:szCs w:val="22"/>
          <w:lang w:eastAsia="ar-SA"/>
        </w:rPr>
        <w:t xml:space="preserve">Gminy Miasta Toruń, ul. Wały gen. Sikorskiego 8 w Toruniu, reprezentowanej przez Panią Agnieszkę </w:t>
      </w:r>
      <w:proofErr w:type="spellStart"/>
      <w:r w:rsidR="00EA1218" w:rsidRPr="00EA1218">
        <w:rPr>
          <w:kern w:val="1"/>
          <w:sz w:val="22"/>
          <w:szCs w:val="22"/>
          <w:lang w:eastAsia="ar-SA"/>
        </w:rPr>
        <w:t>Gęsikowską</w:t>
      </w:r>
      <w:proofErr w:type="spellEnd"/>
      <w:r w:rsidR="00EA1218" w:rsidRPr="00EA1218">
        <w:rPr>
          <w:kern w:val="1"/>
          <w:sz w:val="22"/>
          <w:szCs w:val="22"/>
          <w:lang w:eastAsia="ar-SA"/>
        </w:rPr>
        <w:t xml:space="preserve">, z dnia: 3 listopada 2023 r., </w:t>
      </w:r>
      <w:r w:rsidR="00D54E26">
        <w:rPr>
          <w:kern w:val="1"/>
          <w:sz w:val="22"/>
          <w:szCs w:val="22"/>
          <w:lang w:eastAsia="ar-SA"/>
        </w:rPr>
        <w:t xml:space="preserve">nr w rejestrze tut. organu </w:t>
      </w:r>
      <w:r w:rsidR="00EA1218" w:rsidRPr="00EA1218">
        <w:rPr>
          <w:kern w:val="1"/>
          <w:sz w:val="22"/>
          <w:szCs w:val="22"/>
          <w:lang w:eastAsia="ar-SA"/>
        </w:rPr>
        <w:t xml:space="preserve">RPW/85416/2023, </w:t>
      </w:r>
      <w:r w:rsidR="00EA1218">
        <w:rPr>
          <w:kern w:val="1"/>
          <w:sz w:val="22"/>
          <w:szCs w:val="22"/>
          <w:lang w:eastAsia="ar-SA"/>
        </w:rPr>
        <w:t xml:space="preserve">uzupełnionego w dniu 1 grudnia </w:t>
      </w:r>
      <w:r w:rsidR="00EA1218" w:rsidRPr="00EA1218">
        <w:rPr>
          <w:kern w:val="1"/>
          <w:sz w:val="22"/>
          <w:szCs w:val="22"/>
          <w:lang w:eastAsia="ar-SA"/>
        </w:rPr>
        <w:t>2023 r.</w:t>
      </w:r>
      <w:r w:rsidR="00C76190">
        <w:rPr>
          <w:kern w:val="1"/>
          <w:sz w:val="22"/>
          <w:szCs w:val="22"/>
          <w:lang w:eastAsia="ar-SA"/>
        </w:rPr>
        <w:t>,</w:t>
      </w:r>
      <w:r w:rsidR="00EA1218" w:rsidRPr="00EA1218">
        <w:rPr>
          <w:kern w:val="1"/>
          <w:sz w:val="22"/>
          <w:szCs w:val="22"/>
          <w:lang w:eastAsia="ar-SA"/>
        </w:rPr>
        <w:t xml:space="preserve"> RPW/92550/2023</w:t>
      </w:r>
      <w:r w:rsidR="004E5486">
        <w:rPr>
          <w:kern w:val="1"/>
          <w:sz w:val="22"/>
          <w:szCs w:val="22"/>
          <w:lang w:eastAsia="ar-SA"/>
        </w:rPr>
        <w:t>,</w:t>
      </w:r>
    </w:p>
    <w:p w14:paraId="06858E57" w14:textId="77777777" w:rsidR="00231912" w:rsidRDefault="00231912" w:rsidP="00B73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B24BD0" w14:textId="5973F625" w:rsidR="00B73D4B" w:rsidRDefault="00DB1543" w:rsidP="00B73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</w:t>
      </w:r>
      <w:r w:rsidR="00BD1EE6" w:rsidRPr="004A358D">
        <w:rPr>
          <w:rFonts w:ascii="Times New Roman" w:eastAsia="Times New Roman" w:hAnsi="Times New Roman" w:cs="Times New Roman"/>
          <w:b/>
          <w:bCs/>
          <w:lang w:eastAsia="pl-PL"/>
        </w:rPr>
        <w:t>twierdzam brak potrzeby przeprowadzenia oceny oddziaływania przedsięwzięcia na środowisko</w:t>
      </w:r>
    </w:p>
    <w:p w14:paraId="6F134AD8" w14:textId="7D91375A" w:rsidR="00EA1218" w:rsidRPr="00EA1218" w:rsidRDefault="00BD1EE6" w:rsidP="00EA1218">
      <w:pPr>
        <w:pStyle w:val="NormalnyWeb1"/>
        <w:spacing w:after="0" w:line="240" w:lineRule="auto"/>
        <w:jc w:val="both"/>
        <w:rPr>
          <w:sz w:val="22"/>
          <w:szCs w:val="22"/>
        </w:rPr>
      </w:pPr>
      <w:r w:rsidRPr="00EA1218">
        <w:rPr>
          <w:sz w:val="22"/>
          <w:szCs w:val="22"/>
          <w:lang w:eastAsia="pl-PL"/>
        </w:rPr>
        <w:t xml:space="preserve">dla </w:t>
      </w:r>
      <w:r w:rsidR="00DB1543" w:rsidRPr="00EA1218">
        <w:rPr>
          <w:rStyle w:val="Domylnaczcionkaakapitu2"/>
          <w:rFonts w:eastAsia="Arial Unicode MS" w:cs="Tahoma"/>
          <w:bCs/>
          <w:color w:val="000000"/>
          <w:kern w:val="2"/>
          <w:sz w:val="22"/>
          <w:szCs w:val="22"/>
          <w:lang w:eastAsia="pl-PL"/>
        </w:rPr>
        <w:t xml:space="preserve"> </w:t>
      </w:r>
      <w:r w:rsidR="00EA1218">
        <w:rPr>
          <w:sz w:val="22"/>
          <w:szCs w:val="22"/>
        </w:rPr>
        <w:t>„budowy</w:t>
      </w:r>
      <w:r w:rsidR="00EA1218" w:rsidRPr="00EA1218">
        <w:rPr>
          <w:sz w:val="22"/>
          <w:szCs w:val="22"/>
        </w:rPr>
        <w:t xml:space="preserve"> zajezdni tramwajowo – autobusowej przy ul. Legionów w Toruniu</w:t>
      </w:r>
      <w:r w:rsidR="00C76190">
        <w:rPr>
          <w:sz w:val="22"/>
          <w:szCs w:val="22"/>
        </w:rPr>
        <w:t>”</w:t>
      </w:r>
      <w:r w:rsidR="00EA1218" w:rsidRPr="00EA1218">
        <w:rPr>
          <w:sz w:val="22"/>
          <w:szCs w:val="22"/>
        </w:rPr>
        <w:t xml:space="preserve"> (dz. nr 149, 150, 227, 228, 229, 230, 231, 243, 244, 246, 248, 249, 279, 280, 281, 282, 283, 286, 287, 288, 151/2, 242/11, 242/7, 247/1, 247/3, 247/4, 250/2, 274/3, 277/2, 284/2, 285/1, 285/2, 367/3, 420/4, 421/2, 424/2, 242/10, 253, 242/9, 274/2, 274/1, 278/1, 367/2, 364, 278/2, 277/1, 252, 151/1, 250/1, 422, 423, 284/1, 290/3, 239, 367/1, 275/4, 289, 290/4, 240/1, 216, 173/34, 219, 275/5, 275/4, 276, 366, 273, 240/2, 242/6, 242/1, 420/7, 421/1 </w:t>
      </w:r>
      <w:r w:rsidR="004E5486">
        <w:rPr>
          <w:sz w:val="22"/>
          <w:szCs w:val="22"/>
        </w:rPr>
        <w:t>z</w:t>
      </w:r>
      <w:r w:rsidR="00EA1218" w:rsidRPr="00EA1218">
        <w:rPr>
          <w:sz w:val="22"/>
          <w:szCs w:val="22"/>
        </w:rPr>
        <w:t xml:space="preserve"> obręb</w:t>
      </w:r>
      <w:r w:rsidR="004E5486">
        <w:rPr>
          <w:sz w:val="22"/>
          <w:szCs w:val="22"/>
        </w:rPr>
        <w:t>u</w:t>
      </w:r>
      <w:r w:rsidR="00EA1218" w:rsidRPr="00EA1218">
        <w:rPr>
          <w:sz w:val="22"/>
          <w:szCs w:val="22"/>
        </w:rPr>
        <w:t xml:space="preserve"> 38; dz</w:t>
      </w:r>
      <w:r w:rsidR="00C76190">
        <w:rPr>
          <w:sz w:val="22"/>
          <w:szCs w:val="22"/>
        </w:rPr>
        <w:t>. nr 21/4, 21/5, 22 z obrębu 33)</w:t>
      </w:r>
      <w:r w:rsidR="004E5486">
        <w:rPr>
          <w:sz w:val="22"/>
          <w:szCs w:val="22"/>
        </w:rPr>
        <w:t>;</w:t>
      </w:r>
    </w:p>
    <w:p w14:paraId="522B29F8" w14:textId="4C23D663" w:rsidR="00A45019" w:rsidRDefault="00EA1218" w:rsidP="00EA1218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 w:rsidRPr="00EA1218">
        <w:rPr>
          <w:sz w:val="22"/>
          <w:szCs w:val="22"/>
        </w:rPr>
        <w:t>obszar oddziaływania w odległości</w:t>
      </w:r>
      <w:r>
        <w:rPr>
          <w:sz w:val="22"/>
          <w:szCs w:val="22"/>
        </w:rPr>
        <w:t xml:space="preserve"> 100m od granic przedsięwzięcia, </w:t>
      </w:r>
      <w:r w:rsidRPr="00EA1218">
        <w:rPr>
          <w:sz w:val="22"/>
          <w:szCs w:val="22"/>
        </w:rPr>
        <w:t xml:space="preserve">o którym mowa w art. 74 ust. 3a pkt 1 </w:t>
      </w:r>
      <w:proofErr w:type="spellStart"/>
      <w:r w:rsidRPr="00EA1218">
        <w:rPr>
          <w:sz w:val="22"/>
          <w:szCs w:val="22"/>
        </w:rPr>
        <w:t>uouioś</w:t>
      </w:r>
      <w:proofErr w:type="spellEnd"/>
      <w:r>
        <w:rPr>
          <w:sz w:val="22"/>
          <w:szCs w:val="22"/>
        </w:rPr>
        <w:t>:</w:t>
      </w:r>
      <w:r w:rsidRPr="00EA1218">
        <w:rPr>
          <w:sz w:val="22"/>
          <w:szCs w:val="22"/>
        </w:rPr>
        <w:t xml:space="preserve"> zgodnie z załączoną do wniosku mapą ewidencyjną</w:t>
      </w:r>
      <w:r w:rsidR="004E5486">
        <w:rPr>
          <w:sz w:val="22"/>
          <w:szCs w:val="22"/>
        </w:rPr>
        <w:t>.</w:t>
      </w:r>
    </w:p>
    <w:p w14:paraId="5CF5DF57" w14:textId="77777777" w:rsidR="00EA1218" w:rsidRPr="004A358D" w:rsidRDefault="00EA1218" w:rsidP="00EA1218">
      <w:pPr>
        <w:pStyle w:val="NormalnyWeb1"/>
        <w:spacing w:before="0" w:after="0" w:line="240" w:lineRule="auto"/>
        <w:jc w:val="both"/>
        <w:rPr>
          <w:rFonts w:eastAsia="Arial"/>
          <w:b/>
          <w:bCs/>
          <w:color w:val="000000"/>
          <w:sz w:val="22"/>
          <w:szCs w:val="22"/>
        </w:rPr>
      </w:pPr>
    </w:p>
    <w:p w14:paraId="5F85FB0C" w14:textId="77777777" w:rsidR="00AA7C4E" w:rsidRPr="004A358D" w:rsidRDefault="00AA7C4E" w:rsidP="00AA7C4E">
      <w:pPr>
        <w:pStyle w:val="Standard"/>
        <w:jc w:val="both"/>
        <w:rPr>
          <w:b/>
          <w:color w:val="000000"/>
          <w:kern w:val="2"/>
          <w:sz w:val="22"/>
          <w:szCs w:val="22"/>
        </w:rPr>
      </w:pPr>
      <w:r w:rsidRPr="004A358D">
        <w:rPr>
          <w:rFonts w:eastAsia="Arial"/>
          <w:b/>
          <w:bCs/>
          <w:color w:val="000000"/>
          <w:sz w:val="22"/>
          <w:szCs w:val="22"/>
        </w:rPr>
        <w:t xml:space="preserve">Jednocześnie na podstawie art. </w:t>
      </w:r>
      <w:r w:rsidR="008D51C3" w:rsidRPr="004A358D">
        <w:rPr>
          <w:rFonts w:eastAsia="Arial"/>
          <w:b/>
          <w:bCs/>
          <w:color w:val="000000"/>
          <w:sz w:val="22"/>
          <w:szCs w:val="22"/>
        </w:rPr>
        <w:t xml:space="preserve">84 ust. 1a </w:t>
      </w:r>
      <w:proofErr w:type="spellStart"/>
      <w:r w:rsidR="00591929">
        <w:rPr>
          <w:rFonts w:eastAsia="Arial"/>
          <w:b/>
          <w:bCs/>
          <w:color w:val="000000"/>
          <w:sz w:val="22"/>
          <w:szCs w:val="22"/>
        </w:rPr>
        <w:t>uouioś</w:t>
      </w:r>
      <w:proofErr w:type="spellEnd"/>
      <w:r w:rsidRPr="004A358D">
        <w:rPr>
          <w:rFonts w:eastAsia="Arial"/>
          <w:b/>
          <w:bCs/>
          <w:color w:val="000000"/>
          <w:sz w:val="22"/>
          <w:szCs w:val="22"/>
        </w:rPr>
        <w:t xml:space="preserve"> wskazuję:</w:t>
      </w:r>
    </w:p>
    <w:p w14:paraId="31FCF186" w14:textId="77777777" w:rsidR="00267CC8" w:rsidRPr="004A358D" w:rsidRDefault="00267CC8" w:rsidP="00ED622E">
      <w:pPr>
        <w:pStyle w:val="Standard"/>
        <w:numPr>
          <w:ilvl w:val="3"/>
          <w:numId w:val="3"/>
        </w:numPr>
        <w:ind w:left="284" w:hanging="284"/>
        <w:jc w:val="both"/>
        <w:rPr>
          <w:rFonts w:eastAsia="Arial"/>
          <w:bCs/>
          <w:color w:val="000000"/>
          <w:sz w:val="22"/>
          <w:szCs w:val="22"/>
        </w:rPr>
      </w:pPr>
      <w:r w:rsidRPr="004A358D">
        <w:rPr>
          <w:rFonts w:eastAsia="Arial"/>
          <w:bCs/>
          <w:color w:val="000000"/>
          <w:sz w:val="22"/>
          <w:szCs w:val="22"/>
        </w:rPr>
        <w:t>Istotne warunki korzystania ze środowiska w fazie realizacji i eksploatacji lub użytkowania przedsięwzięcia, ze szczególnym uwzględnieniem konieczności ochrony cennych wartości przyrodniczych, zasobów naturalnych i zabytków oraz ograniczenia uciążliwości dla terenów sąsiednich, w szczególności:</w:t>
      </w:r>
    </w:p>
    <w:p w14:paraId="4FCA6650" w14:textId="36B33170" w:rsidR="0002776C" w:rsidRDefault="00775953" w:rsidP="00C606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75953">
        <w:rPr>
          <w:rFonts w:ascii="Times New Roman" w:hAnsi="Times New Roman"/>
        </w:rPr>
        <w:t>W celu minimalizacji i ograniczenia oddział</w:t>
      </w:r>
      <w:r>
        <w:rPr>
          <w:rFonts w:ascii="Times New Roman" w:hAnsi="Times New Roman"/>
        </w:rPr>
        <w:t xml:space="preserve">ywań związanych z emisją hałasu, </w:t>
      </w:r>
      <w:r w:rsidRPr="00775953">
        <w:rPr>
          <w:rFonts w:ascii="Times New Roman" w:hAnsi="Times New Roman"/>
        </w:rPr>
        <w:t xml:space="preserve">wibracji </w:t>
      </w:r>
      <w:r>
        <w:rPr>
          <w:rFonts w:ascii="Times New Roman" w:hAnsi="Times New Roman"/>
        </w:rPr>
        <w:br/>
      </w:r>
      <w:r w:rsidRPr="00775953">
        <w:rPr>
          <w:rFonts w:ascii="Times New Roman" w:hAnsi="Times New Roman"/>
        </w:rPr>
        <w:t>i zanieczyszczeń do powietrza, prace budowlane prowadzić wyłącznie</w:t>
      </w:r>
      <w:r>
        <w:rPr>
          <w:rFonts w:ascii="Times New Roman" w:hAnsi="Times New Roman"/>
        </w:rPr>
        <w:t xml:space="preserve"> </w:t>
      </w:r>
      <w:r w:rsidRPr="00775953">
        <w:rPr>
          <w:rFonts w:ascii="Times New Roman" w:hAnsi="Times New Roman"/>
        </w:rPr>
        <w:t xml:space="preserve">w porze dziennej, </w:t>
      </w:r>
      <w:r w:rsidR="004E5486">
        <w:rPr>
          <w:rFonts w:ascii="Times New Roman" w:hAnsi="Times New Roman"/>
        </w:rPr>
        <w:br/>
      </w:r>
      <w:r w:rsidRPr="00775953">
        <w:rPr>
          <w:rFonts w:ascii="Times New Roman" w:hAnsi="Times New Roman"/>
        </w:rPr>
        <w:t>tj. w godzinach 6:00–22:00 (z wyjątkiem prac</w:t>
      </w:r>
      <w:r>
        <w:rPr>
          <w:rFonts w:ascii="Times New Roman" w:hAnsi="Times New Roman"/>
        </w:rPr>
        <w:t xml:space="preserve"> </w:t>
      </w:r>
      <w:r w:rsidRPr="00775953">
        <w:rPr>
          <w:rFonts w:ascii="Times New Roman" w:hAnsi="Times New Roman"/>
        </w:rPr>
        <w:t>wymagających ciągłości technologicznej (typu betonowanie).</w:t>
      </w:r>
    </w:p>
    <w:p w14:paraId="22C3F397" w14:textId="77777777" w:rsidR="0002776C" w:rsidRDefault="00775953" w:rsidP="00C606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t>Stosować gotowe mieszanki bitumiczne, wytwarzane w wytwórniach poza miejscem zamierzenia.</w:t>
      </w:r>
    </w:p>
    <w:p w14:paraId="5264AA3E" w14:textId="77777777" w:rsidR="00EA1218" w:rsidRDefault="00775953" w:rsidP="00EA12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t xml:space="preserve">W celu ograniczenia emisji pyłów na etapie prac realizacyjnych zraszać teren budowy wodą, </w:t>
      </w:r>
      <w:r w:rsidRPr="0002776C">
        <w:rPr>
          <w:rFonts w:ascii="Times New Roman" w:hAnsi="Times New Roman"/>
        </w:rPr>
        <w:br/>
        <w:t>w celu ograniczenia wtórnego pylenia w okresie niekorzystnych warunków meteorologicznych (długotrwały brak opadów i wiatr).</w:t>
      </w:r>
    </w:p>
    <w:p w14:paraId="7AE3E3D0" w14:textId="77777777" w:rsidR="00EA1218" w:rsidRDefault="00EA1218" w:rsidP="00EA12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EA1218">
        <w:rPr>
          <w:rFonts w:ascii="Times New Roman" w:hAnsi="Times New Roman"/>
        </w:rPr>
        <w:t>Zaplecze budowy oraz miejsca składowania materiałów budowlanych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 xml:space="preserve">lub postoju pojazdów </w:t>
      </w:r>
      <w:r>
        <w:rPr>
          <w:rFonts w:ascii="Times New Roman" w:hAnsi="Times New Roman"/>
        </w:rPr>
        <w:br/>
      </w:r>
      <w:r w:rsidRPr="00EA1218">
        <w:rPr>
          <w:rFonts w:ascii="Times New Roman" w:hAnsi="Times New Roman"/>
        </w:rPr>
        <w:t>i maszyn zorg</w:t>
      </w:r>
      <w:r w:rsidR="008F06B9">
        <w:rPr>
          <w:rFonts w:ascii="Times New Roman" w:hAnsi="Times New Roman"/>
        </w:rPr>
        <w:t xml:space="preserve">anizować na terenie utwardzonym, </w:t>
      </w:r>
      <w:r w:rsidRPr="00EA1218">
        <w:rPr>
          <w:rFonts w:ascii="Times New Roman" w:hAnsi="Times New Roman"/>
        </w:rPr>
        <w:t>posiad</w:t>
      </w:r>
      <w:r>
        <w:rPr>
          <w:rFonts w:ascii="Times New Roman" w:hAnsi="Times New Roman"/>
        </w:rPr>
        <w:t xml:space="preserve">ającym szczelną powierzchnię,  </w:t>
      </w:r>
      <w:r w:rsidRPr="00EA1218">
        <w:rPr>
          <w:rFonts w:ascii="Times New Roman" w:hAnsi="Times New Roman"/>
        </w:rPr>
        <w:t>także poza terenami chronionymi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akustycznie.</w:t>
      </w:r>
    </w:p>
    <w:p w14:paraId="13A793DB" w14:textId="77777777" w:rsidR="00EA1218" w:rsidRDefault="00EA1218" w:rsidP="00EA12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EA1218">
        <w:rPr>
          <w:rFonts w:ascii="Times New Roman" w:hAnsi="Times New Roman"/>
        </w:rPr>
        <w:t>W celu zabezpieczenia gruntu oraz wód podziemnych i powierzchniowych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przed zanieczyszczeniem substancjami ropopochodnymi, podczas realizacji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inwestycji, używać wyłącznie sprawnego sprzętu i monitorować ewentualne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 xml:space="preserve">wycieki substancji ropopochodnych, które mogą powstać w wyniku </w:t>
      </w:r>
      <w:r w:rsidR="008F06B9">
        <w:rPr>
          <w:rFonts w:ascii="Times New Roman" w:hAnsi="Times New Roman"/>
        </w:rPr>
        <w:t xml:space="preserve">konserwacji lub </w:t>
      </w:r>
      <w:r w:rsidRPr="00EA1218">
        <w:rPr>
          <w:rFonts w:ascii="Times New Roman" w:hAnsi="Times New Roman"/>
        </w:rPr>
        <w:t>awarii</w:t>
      </w:r>
      <w:r w:rsidR="008F06B9">
        <w:rPr>
          <w:rFonts w:ascii="Times New Roman" w:hAnsi="Times New Roman"/>
        </w:rPr>
        <w:t xml:space="preserve"> sprzętu</w:t>
      </w:r>
      <w:r w:rsidRPr="00EA1218">
        <w:rPr>
          <w:rFonts w:ascii="Times New Roman" w:hAnsi="Times New Roman"/>
        </w:rPr>
        <w:t xml:space="preserve">. </w:t>
      </w:r>
    </w:p>
    <w:p w14:paraId="1EE0049D" w14:textId="77777777" w:rsidR="00EA1218" w:rsidRDefault="00EA1218" w:rsidP="00EA12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EA1218">
        <w:rPr>
          <w:rFonts w:ascii="Times New Roman" w:hAnsi="Times New Roman"/>
        </w:rPr>
        <w:lastRenderedPageBreak/>
        <w:t>Zarówno na etapie realizacji, jak i użytkowania, teren przedsięwzięcia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 xml:space="preserve">wyposażyć </w:t>
      </w:r>
      <w:r w:rsidR="00E578CC">
        <w:rPr>
          <w:rFonts w:ascii="Times New Roman" w:hAnsi="Times New Roman"/>
        </w:rPr>
        <w:br/>
      </w:r>
      <w:r w:rsidRPr="00EA1218">
        <w:rPr>
          <w:rFonts w:ascii="Times New Roman" w:hAnsi="Times New Roman"/>
        </w:rPr>
        <w:t xml:space="preserve">w </w:t>
      </w:r>
      <w:r w:rsidR="00C76190">
        <w:rPr>
          <w:rFonts w:ascii="Times New Roman" w:hAnsi="Times New Roman"/>
        </w:rPr>
        <w:t>odpowiednią</w:t>
      </w:r>
      <w:r w:rsidR="008F06B9">
        <w:rPr>
          <w:rFonts w:ascii="Times New Roman" w:hAnsi="Times New Roman"/>
        </w:rPr>
        <w:t xml:space="preserve"> ilość sorbentów</w:t>
      </w:r>
      <w:r w:rsidRPr="00EA1218">
        <w:rPr>
          <w:rFonts w:ascii="Times New Roman" w:hAnsi="Times New Roman"/>
        </w:rPr>
        <w:t xml:space="preserve"> do neutralizacji ewentualnych wycieków substancji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ropopochodnych.</w:t>
      </w:r>
    </w:p>
    <w:p w14:paraId="131DBC87" w14:textId="77777777" w:rsidR="008F06B9" w:rsidRDefault="008F06B9" w:rsidP="00EA12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Zabiegi związane z konserwacją i naprawami maszyn i urządzeń należy wykonywać </w:t>
      </w:r>
      <w:r w:rsidR="00E578CC">
        <w:rPr>
          <w:rFonts w:ascii="Times New Roman" w:hAnsi="Times New Roman"/>
        </w:rPr>
        <w:br/>
      </w:r>
      <w:r>
        <w:rPr>
          <w:rFonts w:ascii="Times New Roman" w:hAnsi="Times New Roman"/>
        </w:rPr>
        <w:t>w miejscach do tego odpowiednio przystosowanych, o podłożu zabezpieczonym przed przedostaniem się do gruntu i wód podziemnych zanieczyszczeń.</w:t>
      </w:r>
    </w:p>
    <w:p w14:paraId="76D63113" w14:textId="77777777" w:rsidR="008F06B9" w:rsidRDefault="008F06B9" w:rsidP="00EA12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Ścieki bytowe w fazie realizacji inwestycji należy gromadzić w szczelnych zbiornikach, które będą opróżniane przez uprawnione podmioty.</w:t>
      </w:r>
    </w:p>
    <w:p w14:paraId="1225A249" w14:textId="77777777" w:rsidR="008F06B9" w:rsidRDefault="00E578CC" w:rsidP="00EA12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Należy zapewnić odpowiednią ilość szczelnych pojemników do selektywnego składowania odpadów w specjalnie wydzielonych dla tego celu miejscach.</w:t>
      </w:r>
    </w:p>
    <w:p w14:paraId="48CF9213" w14:textId="77777777" w:rsidR="00EA1218" w:rsidRDefault="00EA1218" w:rsidP="00EA12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EA1218">
        <w:rPr>
          <w:rFonts w:ascii="Times New Roman" w:hAnsi="Times New Roman"/>
        </w:rPr>
        <w:t>Każdorazowo przed podjęciem prac przeprowadzić kontrolę terenu robót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(w tym wykopów) pod kątem uwięzionych w nich małych zwierząt,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które w razie konieczności będą wypuszczane w innym, bezpiecznym miejscu.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Kontrole te prowadzić mogą, np. pracownicy uprzednio przeszkoleni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w zakresie zoologicznym.</w:t>
      </w:r>
    </w:p>
    <w:p w14:paraId="5E23CEA6" w14:textId="77777777" w:rsidR="00EA1218" w:rsidRPr="00EA1218" w:rsidRDefault="00EA1218" w:rsidP="00EA12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EA1218">
        <w:rPr>
          <w:rFonts w:ascii="Times New Roman" w:hAnsi="Times New Roman"/>
        </w:rPr>
        <w:t>Zadrzewienia pozostające w zasięgu prac i mogące ulec naruszeniu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zabezpieczyć na czas prowadzenia robót przed przypadkowym uszkodzeniem,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w tym przed:</w:t>
      </w:r>
    </w:p>
    <w:p w14:paraId="1EBB97CA" w14:textId="77777777" w:rsidR="00EA1218" w:rsidRDefault="00EA1218" w:rsidP="00EA1218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</w:rPr>
      </w:pPr>
      <w:r w:rsidRPr="00EA1218">
        <w:rPr>
          <w:rFonts w:ascii="Times New Roman" w:hAnsi="Times New Roman"/>
        </w:rPr>
        <w:t>możliwością mechanicznego uszkodzenia, np. poprzez odeskowanie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pni drzew,</w:t>
      </w:r>
    </w:p>
    <w:p w14:paraId="1DBADFED" w14:textId="77777777" w:rsidR="00EA1218" w:rsidRDefault="00EA1218" w:rsidP="00EA1218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</w:rPr>
      </w:pPr>
      <w:r w:rsidRPr="00EA1218">
        <w:rPr>
          <w:rFonts w:ascii="Times New Roman" w:hAnsi="Times New Roman"/>
        </w:rPr>
        <w:t>fizycznym uszkodzeniem krzewów poprzez wygrodzenie obszaru występowania krzewów,</w:t>
      </w:r>
    </w:p>
    <w:p w14:paraId="252D3BC6" w14:textId="77777777" w:rsidR="00EA1218" w:rsidRDefault="00EA1218" w:rsidP="00EA1218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EA1218">
        <w:rPr>
          <w:rFonts w:ascii="Times New Roman" w:hAnsi="Times New Roman"/>
        </w:rPr>
        <w:t>przesuszeniem bryły korzeniowej, np. poprzez zastosowanie mat ograniczających transpirację oraz prowadzenie wykopów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w ich sąsiedztwie krótkimi odcinkami, ograniczając czas otwarcia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wykopów,</w:t>
      </w:r>
    </w:p>
    <w:p w14:paraId="535AE901" w14:textId="77777777" w:rsidR="00EA1218" w:rsidRPr="00566E56" w:rsidRDefault="00EA1218" w:rsidP="00566E56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EA1218">
        <w:rPr>
          <w:rFonts w:ascii="Times New Roman" w:hAnsi="Times New Roman"/>
        </w:rPr>
        <w:t>mechanicznym uszkodzeniem bryły korzeniowej poprzez prowadzenie prac</w:t>
      </w:r>
      <w:r w:rsidR="00566E56">
        <w:rPr>
          <w:rFonts w:ascii="Times New Roman" w:hAnsi="Times New Roman"/>
        </w:rPr>
        <w:t xml:space="preserve"> </w:t>
      </w:r>
      <w:r w:rsidR="00566E56">
        <w:rPr>
          <w:rFonts w:ascii="Times New Roman" w:hAnsi="Times New Roman"/>
        </w:rPr>
        <w:br/>
      </w:r>
      <w:r w:rsidRPr="00566E56">
        <w:rPr>
          <w:rFonts w:ascii="Times New Roman" w:hAnsi="Times New Roman"/>
        </w:rPr>
        <w:t>w bezpośrednim sąsiedztwie systemów korzeniowych drzew i krzewów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 xml:space="preserve">w sposób ręczny, </w:t>
      </w:r>
      <w:r w:rsidR="00566E56">
        <w:rPr>
          <w:rFonts w:ascii="Times New Roman" w:hAnsi="Times New Roman"/>
        </w:rPr>
        <w:br/>
      </w:r>
      <w:r w:rsidRPr="00566E56">
        <w:rPr>
          <w:rFonts w:ascii="Times New Roman" w:hAnsi="Times New Roman"/>
        </w:rPr>
        <w:t>o ile pozwala na to technologia prac. Powstałe ewentualne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 xml:space="preserve">uszkodzenia mechaniczne pni </w:t>
      </w:r>
      <w:r w:rsidR="00566E56">
        <w:rPr>
          <w:rFonts w:ascii="Times New Roman" w:hAnsi="Times New Roman"/>
        </w:rPr>
        <w:br/>
      </w:r>
      <w:r w:rsidRPr="00566E56">
        <w:rPr>
          <w:rFonts w:ascii="Times New Roman" w:hAnsi="Times New Roman"/>
        </w:rPr>
        <w:t>i korzeni zabezpieczyć preparatem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grzybobójczym.</w:t>
      </w:r>
    </w:p>
    <w:p w14:paraId="61A9AF8A" w14:textId="77777777" w:rsidR="00566E56" w:rsidRDefault="00EA1218" w:rsidP="00566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</w:rPr>
      </w:pPr>
      <w:r w:rsidRPr="00566E56">
        <w:rPr>
          <w:rFonts w:ascii="Times New Roman" w:hAnsi="Times New Roman"/>
        </w:rPr>
        <w:t>Wycinkę drzew i krzewów kolidujących z realizacją planowanego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przedsięwzięcia ograniczyć do niezbędnego minimum i prowadzić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 xml:space="preserve">poza okresem lęgowym ptaków, przypadającym od </w:t>
      </w:r>
      <w:r w:rsidR="00C76190">
        <w:rPr>
          <w:rFonts w:ascii="Times New Roman" w:hAnsi="Times New Roman"/>
        </w:rPr>
        <w:br/>
      </w:r>
      <w:r w:rsidRPr="00566E56">
        <w:rPr>
          <w:rFonts w:ascii="Times New Roman" w:hAnsi="Times New Roman"/>
        </w:rPr>
        <w:t>1 marca do 31 sierpnia.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Prowadzenie przedmiotowych prac w okresie lęgowym jest możliwe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wyłącznie pod warunkiem potwierdzenia przez specjalistę przyrodnika -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ornitologa braku zasiedlenia objętych planowaną wycinką siedlisk gatunków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chronionych. Kontrola zajęcia siedlisk powinna zostać przeprowadzona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 xml:space="preserve">nie wcześniej niż 2 dni przed rozpoczęciem prac. </w:t>
      </w:r>
      <w:r w:rsidR="00F97172">
        <w:rPr>
          <w:rFonts w:ascii="Times New Roman" w:hAnsi="Times New Roman"/>
        </w:rPr>
        <w:br/>
      </w:r>
      <w:r w:rsidRPr="00566E56">
        <w:rPr>
          <w:rFonts w:ascii="Times New Roman" w:hAnsi="Times New Roman"/>
        </w:rPr>
        <w:t>W przypadku wykrycia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lęgów gatunków chronionych wycinka nie może być przeprowadzona do czasu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stwierdzenia przez nadzór ornitologiczny wyprowadzenia młodych z gniazda.</w:t>
      </w:r>
    </w:p>
    <w:p w14:paraId="45C03BB7" w14:textId="77777777" w:rsidR="00566E56" w:rsidRDefault="00EA1218" w:rsidP="00566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</w:rPr>
      </w:pPr>
      <w:r w:rsidRPr="00566E56">
        <w:rPr>
          <w:rFonts w:ascii="Times New Roman" w:hAnsi="Times New Roman"/>
        </w:rPr>
        <w:t xml:space="preserve">Z uwagi na wycinkę </w:t>
      </w:r>
      <w:proofErr w:type="spellStart"/>
      <w:r w:rsidRPr="00566E56">
        <w:rPr>
          <w:rFonts w:ascii="Times New Roman" w:hAnsi="Times New Roman"/>
        </w:rPr>
        <w:t>zadrzewień</w:t>
      </w:r>
      <w:proofErr w:type="spellEnd"/>
      <w:r w:rsidRPr="00566E56">
        <w:rPr>
          <w:rFonts w:ascii="Times New Roman" w:hAnsi="Times New Roman"/>
        </w:rPr>
        <w:t xml:space="preserve"> zapewnić wykonanie </w:t>
      </w:r>
      <w:proofErr w:type="spellStart"/>
      <w:r w:rsidRPr="00566E56">
        <w:rPr>
          <w:rFonts w:ascii="Times New Roman" w:hAnsi="Times New Roman"/>
        </w:rPr>
        <w:t>nasadzeń</w:t>
      </w:r>
      <w:proofErr w:type="spellEnd"/>
      <w:r w:rsidRPr="00566E56">
        <w:rPr>
          <w:rFonts w:ascii="Times New Roman" w:hAnsi="Times New Roman"/>
        </w:rPr>
        <w:t xml:space="preserve"> zastępczych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w ilości odpowiadającej skali wycinki, uwzględniając warunki siedliskowe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 xml:space="preserve">w miejscu wykonania ww. </w:t>
      </w:r>
      <w:proofErr w:type="spellStart"/>
      <w:r w:rsidRPr="00566E56">
        <w:rPr>
          <w:rFonts w:ascii="Times New Roman" w:hAnsi="Times New Roman"/>
        </w:rPr>
        <w:t>nasadzeń</w:t>
      </w:r>
      <w:proofErr w:type="spellEnd"/>
      <w:r w:rsidRPr="00566E56">
        <w:rPr>
          <w:rFonts w:ascii="Times New Roman" w:hAnsi="Times New Roman"/>
        </w:rPr>
        <w:t xml:space="preserve"> i wymagania ekologiczne stosowanych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 xml:space="preserve">do </w:t>
      </w:r>
      <w:proofErr w:type="spellStart"/>
      <w:r w:rsidRPr="00566E56">
        <w:rPr>
          <w:rFonts w:ascii="Times New Roman" w:hAnsi="Times New Roman"/>
        </w:rPr>
        <w:t>nasadzeń</w:t>
      </w:r>
      <w:proofErr w:type="spellEnd"/>
      <w:r w:rsidRPr="00566E56">
        <w:rPr>
          <w:rFonts w:ascii="Times New Roman" w:hAnsi="Times New Roman"/>
        </w:rPr>
        <w:t xml:space="preserve"> gatunków oraz preferując gatunki rodzime. Nasadzenia wykonać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na terenie inwestycji, a w przypadku braku możliwości, w jej sąsiedztwie,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np. w miejscu ustalonym z Gminą Miasta Toruń.</w:t>
      </w:r>
    </w:p>
    <w:p w14:paraId="7ABFBB9C" w14:textId="77777777" w:rsidR="005E49BC" w:rsidRDefault="00EA1218" w:rsidP="005E49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</w:rPr>
      </w:pPr>
      <w:r w:rsidRPr="00566E56">
        <w:rPr>
          <w:rFonts w:ascii="Times New Roman" w:hAnsi="Times New Roman"/>
        </w:rPr>
        <w:t xml:space="preserve">Prowadzić monitoring udatności wprowadzonych </w:t>
      </w:r>
      <w:proofErr w:type="spellStart"/>
      <w:r w:rsidRPr="00566E56">
        <w:rPr>
          <w:rFonts w:ascii="Times New Roman" w:hAnsi="Times New Roman"/>
        </w:rPr>
        <w:t>nasadzeń</w:t>
      </w:r>
      <w:proofErr w:type="spellEnd"/>
      <w:r w:rsidRPr="00566E56">
        <w:rPr>
          <w:rFonts w:ascii="Times New Roman" w:hAnsi="Times New Roman"/>
        </w:rPr>
        <w:t xml:space="preserve"> drzew i krzewów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 xml:space="preserve">przez okres co najmniej 3 lat oraz w razie potrzeby dokonywać </w:t>
      </w:r>
      <w:proofErr w:type="spellStart"/>
      <w:r w:rsidRPr="00566E56">
        <w:rPr>
          <w:rFonts w:ascii="Times New Roman" w:hAnsi="Times New Roman"/>
        </w:rPr>
        <w:t>nasadzeń</w:t>
      </w:r>
      <w:proofErr w:type="spellEnd"/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uzupełniających, w miejscach obumarłych sadzonek, zapewniając trwałość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 xml:space="preserve">wykonanych </w:t>
      </w:r>
      <w:proofErr w:type="spellStart"/>
      <w:r w:rsidRPr="00566E56">
        <w:rPr>
          <w:rFonts w:ascii="Times New Roman" w:hAnsi="Times New Roman"/>
        </w:rPr>
        <w:t>nasadzeń</w:t>
      </w:r>
      <w:proofErr w:type="spellEnd"/>
      <w:r w:rsidRPr="00566E56">
        <w:rPr>
          <w:rFonts w:ascii="Times New Roman" w:hAnsi="Times New Roman"/>
        </w:rPr>
        <w:t>. W przypadku stosowania palików i taśm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stabilizujących sadzonki, usunąć je niezwłocznie po przyjęciu się sadzonki</w:t>
      </w:r>
      <w:r w:rsidR="00566E56">
        <w:rPr>
          <w:rFonts w:ascii="Times New Roman" w:hAnsi="Times New Roman"/>
        </w:rPr>
        <w:t xml:space="preserve"> </w:t>
      </w:r>
      <w:r w:rsidR="00566E56">
        <w:rPr>
          <w:rFonts w:ascii="Times New Roman" w:hAnsi="Times New Roman"/>
        </w:rPr>
        <w:br/>
      </w:r>
      <w:r w:rsidRPr="00566E56">
        <w:rPr>
          <w:rFonts w:ascii="Times New Roman" w:hAnsi="Times New Roman"/>
        </w:rPr>
        <w:t>i ustabilizowaniu drzewa, celem wyeliminowania zagrożenia wrastania taśm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w pień oraz pochylania drzew przez paliki.</w:t>
      </w:r>
    </w:p>
    <w:p w14:paraId="288D5199" w14:textId="77777777" w:rsidR="005E49BC" w:rsidRDefault="00EA1218" w:rsidP="005E49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</w:rPr>
      </w:pPr>
      <w:r w:rsidRPr="005E49BC">
        <w:rPr>
          <w:rFonts w:ascii="Times New Roman" w:hAnsi="Times New Roman"/>
        </w:rPr>
        <w:t xml:space="preserve">Przesadzenie </w:t>
      </w:r>
      <w:proofErr w:type="spellStart"/>
      <w:r w:rsidRPr="005E49BC">
        <w:rPr>
          <w:rFonts w:ascii="Times New Roman" w:hAnsi="Times New Roman"/>
        </w:rPr>
        <w:t>zadrzewień</w:t>
      </w:r>
      <w:proofErr w:type="spellEnd"/>
      <w:r w:rsidRPr="005E49BC">
        <w:rPr>
          <w:rFonts w:ascii="Times New Roman" w:hAnsi="Times New Roman"/>
        </w:rPr>
        <w:t xml:space="preserve"> wykonać w sposób uwzględniający konieczność</w:t>
      </w:r>
      <w:r w:rsidR="005E49BC">
        <w:rPr>
          <w:rFonts w:ascii="Times New Roman" w:hAnsi="Times New Roman"/>
        </w:rPr>
        <w:t xml:space="preserve"> </w:t>
      </w:r>
      <w:r w:rsidRPr="005E49BC">
        <w:rPr>
          <w:rFonts w:ascii="Times New Roman" w:hAnsi="Times New Roman"/>
        </w:rPr>
        <w:t xml:space="preserve">ochrony przesadzanych drzew i krzewów wraz </w:t>
      </w:r>
      <w:r w:rsidR="00C76190">
        <w:rPr>
          <w:rFonts w:ascii="Times New Roman" w:hAnsi="Times New Roman"/>
        </w:rPr>
        <w:t xml:space="preserve">z </w:t>
      </w:r>
      <w:r w:rsidRPr="005E49BC">
        <w:rPr>
          <w:rFonts w:ascii="Times New Roman" w:hAnsi="Times New Roman"/>
        </w:rPr>
        <w:t>bryłą korzeniową</w:t>
      </w:r>
      <w:r w:rsidR="005E49BC">
        <w:rPr>
          <w:rFonts w:ascii="Times New Roman" w:hAnsi="Times New Roman"/>
        </w:rPr>
        <w:t xml:space="preserve"> </w:t>
      </w:r>
      <w:r w:rsidRPr="005E49BC">
        <w:rPr>
          <w:rFonts w:ascii="Times New Roman" w:hAnsi="Times New Roman"/>
        </w:rPr>
        <w:t>oraz zrealizować przy sprzyjających warunkach atmosferycznych.</w:t>
      </w:r>
    </w:p>
    <w:p w14:paraId="50803339" w14:textId="77777777" w:rsidR="005B1B07" w:rsidRDefault="00EA1218" w:rsidP="005B1B0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</w:rPr>
      </w:pPr>
      <w:r w:rsidRPr="005E49BC">
        <w:rPr>
          <w:rFonts w:ascii="Times New Roman" w:hAnsi="Times New Roman"/>
        </w:rPr>
        <w:t>W przypadku nieprzyjęcia się przesadzonych roślin, np. stwierdzonego</w:t>
      </w:r>
      <w:r w:rsidR="00F97172">
        <w:rPr>
          <w:rFonts w:ascii="Times New Roman" w:hAnsi="Times New Roman"/>
        </w:rPr>
        <w:t xml:space="preserve"> </w:t>
      </w:r>
      <w:r w:rsidRPr="00F97172">
        <w:rPr>
          <w:rFonts w:ascii="Times New Roman" w:hAnsi="Times New Roman"/>
        </w:rPr>
        <w:t>w ramach prowadzonego monitoringu i/lub pielęgnacji w ramach gwarancji,</w:t>
      </w:r>
      <w:r w:rsidR="00F97172">
        <w:rPr>
          <w:rFonts w:ascii="Times New Roman" w:hAnsi="Times New Roman"/>
        </w:rPr>
        <w:t xml:space="preserve"> </w:t>
      </w:r>
      <w:r w:rsidRPr="00F97172">
        <w:rPr>
          <w:rFonts w:ascii="Times New Roman" w:hAnsi="Times New Roman"/>
        </w:rPr>
        <w:t xml:space="preserve">zapewnić wykonanie </w:t>
      </w:r>
      <w:proofErr w:type="spellStart"/>
      <w:r w:rsidRPr="00F97172">
        <w:rPr>
          <w:rFonts w:ascii="Times New Roman" w:hAnsi="Times New Roman"/>
        </w:rPr>
        <w:t>nasadzeń</w:t>
      </w:r>
      <w:proofErr w:type="spellEnd"/>
      <w:r w:rsidRPr="00F97172">
        <w:rPr>
          <w:rFonts w:ascii="Times New Roman" w:hAnsi="Times New Roman"/>
        </w:rPr>
        <w:t xml:space="preserve"> zastępczych w skali min. 1:1.</w:t>
      </w:r>
    </w:p>
    <w:p w14:paraId="6139E6F9" w14:textId="77777777" w:rsidR="00C25259" w:rsidRPr="00E578CC" w:rsidRDefault="00EA1218" w:rsidP="00E578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</w:rPr>
      </w:pPr>
      <w:r w:rsidRPr="005B1B07">
        <w:rPr>
          <w:rFonts w:ascii="Times New Roman" w:hAnsi="Times New Roman"/>
        </w:rPr>
        <w:t>Zapewnić przeprowadzenie kontroli obiektów przewidzianych do rozbiórki</w:t>
      </w:r>
      <w:r w:rsidR="005B1B07">
        <w:rPr>
          <w:rFonts w:ascii="Times New Roman" w:hAnsi="Times New Roman"/>
        </w:rPr>
        <w:t xml:space="preserve"> </w:t>
      </w:r>
      <w:r w:rsidRPr="005B1B07">
        <w:rPr>
          <w:rFonts w:ascii="Times New Roman" w:hAnsi="Times New Roman"/>
        </w:rPr>
        <w:t xml:space="preserve">przez specjalistę przyrodnika – ornitologa oraz </w:t>
      </w:r>
      <w:proofErr w:type="spellStart"/>
      <w:r w:rsidRPr="005B1B07">
        <w:rPr>
          <w:rFonts w:ascii="Times New Roman" w:hAnsi="Times New Roman"/>
        </w:rPr>
        <w:t>chiropterologa</w:t>
      </w:r>
      <w:proofErr w:type="spellEnd"/>
      <w:r w:rsidRPr="005B1B07">
        <w:rPr>
          <w:rFonts w:ascii="Times New Roman" w:hAnsi="Times New Roman"/>
        </w:rPr>
        <w:t xml:space="preserve"> pod kątem</w:t>
      </w:r>
      <w:r w:rsidR="005B1B07">
        <w:rPr>
          <w:rFonts w:ascii="Times New Roman" w:hAnsi="Times New Roman"/>
        </w:rPr>
        <w:t xml:space="preserve"> </w:t>
      </w:r>
      <w:r w:rsidRPr="005B1B07">
        <w:rPr>
          <w:rFonts w:ascii="Times New Roman" w:hAnsi="Times New Roman"/>
        </w:rPr>
        <w:t>obecności siedlisk lęgowych gatunków ptaków oraz schronień i siedlisk</w:t>
      </w:r>
      <w:r w:rsidR="005B1B07">
        <w:rPr>
          <w:rFonts w:ascii="Times New Roman" w:hAnsi="Times New Roman"/>
        </w:rPr>
        <w:t xml:space="preserve"> </w:t>
      </w:r>
      <w:r w:rsidRPr="005B1B07">
        <w:rPr>
          <w:rFonts w:ascii="Times New Roman" w:hAnsi="Times New Roman"/>
        </w:rPr>
        <w:t>nietoperzy. Kontrola zajęcia siedlisk powinna zostać przeprowadzona</w:t>
      </w:r>
      <w:r w:rsidR="005B1B07">
        <w:rPr>
          <w:rFonts w:ascii="Times New Roman" w:hAnsi="Times New Roman"/>
        </w:rPr>
        <w:t xml:space="preserve"> </w:t>
      </w:r>
      <w:r w:rsidRPr="005B1B07">
        <w:rPr>
          <w:rFonts w:ascii="Times New Roman" w:hAnsi="Times New Roman"/>
        </w:rPr>
        <w:t>nie wcześniej niż 2 dni przed rozpoczęciem prac. W przypadku wykrycia</w:t>
      </w:r>
      <w:r w:rsidR="005B1B07">
        <w:rPr>
          <w:rFonts w:ascii="Times New Roman" w:hAnsi="Times New Roman"/>
        </w:rPr>
        <w:t xml:space="preserve"> </w:t>
      </w:r>
      <w:r w:rsidRPr="005B1B07">
        <w:rPr>
          <w:rFonts w:ascii="Times New Roman" w:hAnsi="Times New Roman"/>
        </w:rPr>
        <w:t>lęgów ptaków, prace rozbiórkowe nie mogą być przeprowadzone do czasu</w:t>
      </w:r>
      <w:r w:rsidR="005B1B07">
        <w:rPr>
          <w:rFonts w:ascii="Times New Roman" w:hAnsi="Times New Roman"/>
        </w:rPr>
        <w:t xml:space="preserve"> </w:t>
      </w:r>
      <w:r w:rsidRPr="005B1B07">
        <w:rPr>
          <w:rFonts w:ascii="Times New Roman" w:hAnsi="Times New Roman"/>
        </w:rPr>
        <w:lastRenderedPageBreak/>
        <w:t>stwierdzenia przez nadzór ornitologiczny wyprowadzenia młodych z gniazda.</w:t>
      </w:r>
      <w:r w:rsidR="005B1B07">
        <w:rPr>
          <w:rFonts w:ascii="Times New Roman" w:hAnsi="Times New Roman"/>
        </w:rPr>
        <w:t xml:space="preserve"> </w:t>
      </w:r>
      <w:r w:rsidRPr="005B1B07">
        <w:rPr>
          <w:rFonts w:ascii="Times New Roman" w:hAnsi="Times New Roman"/>
        </w:rPr>
        <w:t>W przypadku stwierdzenia siedlisk bądź schronień nietoperzy, prace</w:t>
      </w:r>
      <w:r w:rsidR="005B1B07">
        <w:rPr>
          <w:rFonts w:ascii="Times New Roman" w:hAnsi="Times New Roman"/>
        </w:rPr>
        <w:t xml:space="preserve"> </w:t>
      </w:r>
      <w:r w:rsidRPr="005B1B07">
        <w:rPr>
          <w:rFonts w:ascii="Times New Roman" w:hAnsi="Times New Roman"/>
        </w:rPr>
        <w:t>rozbiórkowe nie mogą być przeprowadzone do czasu zakończenia okresu</w:t>
      </w:r>
      <w:r w:rsidR="005B1B07">
        <w:rPr>
          <w:rFonts w:ascii="Times New Roman" w:hAnsi="Times New Roman"/>
        </w:rPr>
        <w:t xml:space="preserve"> </w:t>
      </w:r>
      <w:r w:rsidRPr="005B1B07">
        <w:rPr>
          <w:rFonts w:ascii="Times New Roman" w:hAnsi="Times New Roman"/>
        </w:rPr>
        <w:t>wykorzystania obiektu przez stwierdzone gatunki.</w:t>
      </w:r>
    </w:p>
    <w:p w14:paraId="055ED36D" w14:textId="77777777" w:rsidR="00E578CC" w:rsidRPr="00E578CC" w:rsidRDefault="007D12CB" w:rsidP="00E578CC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D12CB">
        <w:rPr>
          <w:rFonts w:ascii="Times New Roman" w:hAnsi="Times New Roman"/>
        </w:rPr>
        <w:t>Wymagania dotyczące ochrony środowiska konieczne do uwzględnienia</w:t>
      </w:r>
      <w:r>
        <w:rPr>
          <w:rFonts w:ascii="Times New Roman" w:hAnsi="Times New Roman"/>
        </w:rPr>
        <w:t xml:space="preserve"> </w:t>
      </w:r>
      <w:r w:rsidRPr="007D12CB">
        <w:rPr>
          <w:rFonts w:ascii="Times New Roman" w:hAnsi="Times New Roman"/>
        </w:rPr>
        <w:t>w dokumentacji wymaganej do wydania decyzji, o których mowa w art. 72 ust. 1</w:t>
      </w:r>
      <w:r>
        <w:rPr>
          <w:rFonts w:ascii="Times New Roman" w:hAnsi="Times New Roman"/>
        </w:rPr>
        <w:t xml:space="preserve"> </w:t>
      </w:r>
      <w:proofErr w:type="spellStart"/>
      <w:r w:rsidRPr="007D12CB">
        <w:rPr>
          <w:rFonts w:ascii="Times New Roman" w:hAnsi="Times New Roman"/>
        </w:rPr>
        <w:t>uouioś</w:t>
      </w:r>
      <w:proofErr w:type="spellEnd"/>
      <w:r w:rsidRPr="007D12CB">
        <w:rPr>
          <w:rFonts w:ascii="Times New Roman" w:hAnsi="Times New Roman"/>
        </w:rPr>
        <w:t xml:space="preserve">, w szczególności </w:t>
      </w:r>
      <w:r>
        <w:rPr>
          <w:rFonts w:ascii="Times New Roman" w:hAnsi="Times New Roman"/>
        </w:rPr>
        <w:br/>
      </w:r>
      <w:r w:rsidRPr="007D12CB">
        <w:rPr>
          <w:rFonts w:ascii="Times New Roman" w:hAnsi="Times New Roman"/>
        </w:rPr>
        <w:t>w projekcie zagospodarowania działki lub terenu</w:t>
      </w:r>
      <w:r>
        <w:rPr>
          <w:rFonts w:ascii="Times New Roman" w:hAnsi="Times New Roman"/>
        </w:rPr>
        <w:t xml:space="preserve"> </w:t>
      </w:r>
      <w:r w:rsidRPr="007D12CB">
        <w:rPr>
          <w:rFonts w:ascii="Times New Roman" w:hAnsi="Times New Roman"/>
        </w:rPr>
        <w:t xml:space="preserve">lub projekcie architektoniczno-budowlanym, </w:t>
      </w:r>
      <w:r>
        <w:rPr>
          <w:rFonts w:ascii="Times New Roman" w:hAnsi="Times New Roman"/>
        </w:rPr>
        <w:br/>
      </w:r>
      <w:r w:rsidRPr="007D12CB">
        <w:rPr>
          <w:rFonts w:ascii="Times New Roman" w:hAnsi="Times New Roman"/>
        </w:rPr>
        <w:t>w przypadku decyzji, o których mowa</w:t>
      </w:r>
      <w:r>
        <w:rPr>
          <w:rFonts w:ascii="Times New Roman" w:hAnsi="Times New Roman"/>
        </w:rPr>
        <w:t xml:space="preserve"> </w:t>
      </w:r>
      <w:r w:rsidRPr="007D12CB">
        <w:rPr>
          <w:rFonts w:ascii="Times New Roman" w:hAnsi="Times New Roman"/>
        </w:rPr>
        <w:t xml:space="preserve">w art. 72 ust. 1 pkt 1, 10, 14, 18, 23, 26, 27 i 29 </w:t>
      </w:r>
      <w:proofErr w:type="spellStart"/>
      <w:r w:rsidRPr="007D12CB">
        <w:rPr>
          <w:rFonts w:ascii="Times New Roman" w:hAnsi="Times New Roman"/>
        </w:rPr>
        <w:t>uouioś</w:t>
      </w:r>
      <w:proofErr w:type="spellEnd"/>
      <w:r w:rsidRPr="007D12CB">
        <w:rPr>
          <w:rFonts w:ascii="Times New Roman" w:hAnsi="Times New Roman"/>
        </w:rPr>
        <w:t>:</w:t>
      </w:r>
    </w:p>
    <w:p w14:paraId="21E19E78" w14:textId="77777777" w:rsidR="00E578CC" w:rsidRDefault="00E578CC" w:rsidP="00E578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78CC">
        <w:rPr>
          <w:rFonts w:ascii="Times New Roman" w:hAnsi="Times New Roman"/>
        </w:rPr>
        <w:t>Na węzłach rozjazdowych oraz przed łukami torowymi o promieniach</w:t>
      </w:r>
      <w:r>
        <w:rPr>
          <w:rFonts w:ascii="Times New Roman" w:hAnsi="Times New Roman"/>
        </w:rPr>
        <w:t xml:space="preserve"> </w:t>
      </w:r>
      <w:r w:rsidRPr="00E578CC">
        <w:rPr>
          <w:rFonts w:ascii="Times New Roman" w:hAnsi="Times New Roman"/>
        </w:rPr>
        <w:t>R≤150,00 m, zastosować smarownice torowe.</w:t>
      </w:r>
    </w:p>
    <w:p w14:paraId="678918F7" w14:textId="77777777" w:rsidR="00E578CC" w:rsidRDefault="00E578CC" w:rsidP="00E578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78CC">
        <w:rPr>
          <w:rFonts w:ascii="Times New Roman" w:hAnsi="Times New Roman"/>
        </w:rPr>
        <w:t>Na drogach wchodzących w zakres przedsięwzięcia (poza terenem zajezdni</w:t>
      </w:r>
      <w:r>
        <w:rPr>
          <w:rFonts w:ascii="Times New Roman" w:hAnsi="Times New Roman"/>
        </w:rPr>
        <w:t xml:space="preserve"> </w:t>
      </w:r>
      <w:r w:rsidRPr="00E578CC">
        <w:rPr>
          <w:rFonts w:ascii="Times New Roman" w:hAnsi="Times New Roman"/>
        </w:rPr>
        <w:t>tramwajowo-autobusowej) zastosować tzw. cichą nawierzchnię obniżającą</w:t>
      </w:r>
      <w:r>
        <w:rPr>
          <w:rFonts w:ascii="Times New Roman" w:hAnsi="Times New Roman"/>
        </w:rPr>
        <w:t xml:space="preserve"> </w:t>
      </w:r>
      <w:r w:rsidRPr="00E578CC">
        <w:rPr>
          <w:rFonts w:ascii="Times New Roman" w:hAnsi="Times New Roman"/>
        </w:rPr>
        <w:t xml:space="preserve">hałas o minimum 2 </w:t>
      </w:r>
      <w:proofErr w:type="spellStart"/>
      <w:r w:rsidRPr="00E578CC">
        <w:rPr>
          <w:rFonts w:ascii="Times New Roman" w:hAnsi="Times New Roman"/>
        </w:rPr>
        <w:t>dB</w:t>
      </w:r>
      <w:proofErr w:type="spellEnd"/>
      <w:r w:rsidRPr="00E578CC">
        <w:rPr>
          <w:rFonts w:ascii="Times New Roman" w:hAnsi="Times New Roman"/>
        </w:rPr>
        <w:t>.</w:t>
      </w:r>
    </w:p>
    <w:p w14:paraId="118F9E7D" w14:textId="77777777" w:rsidR="00E578CC" w:rsidRDefault="00E578CC" w:rsidP="00E578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78CC">
        <w:rPr>
          <w:rFonts w:ascii="Times New Roman" w:hAnsi="Times New Roman"/>
        </w:rPr>
        <w:t>Ścieki bytowe odprowadzać na etapie eksploatacji przedsięwzięcia do miejskiej</w:t>
      </w:r>
      <w:r>
        <w:rPr>
          <w:rFonts w:ascii="Times New Roman" w:hAnsi="Times New Roman"/>
        </w:rPr>
        <w:t xml:space="preserve"> </w:t>
      </w:r>
      <w:r w:rsidRPr="00E578CC">
        <w:rPr>
          <w:rFonts w:ascii="Times New Roman" w:hAnsi="Times New Roman"/>
        </w:rPr>
        <w:t>sieci kanalizacji sanitarnej. Ścieki pochodzące z działalności gastronomicznej</w:t>
      </w:r>
      <w:r>
        <w:rPr>
          <w:rFonts w:ascii="Times New Roman" w:hAnsi="Times New Roman"/>
        </w:rPr>
        <w:t xml:space="preserve"> </w:t>
      </w:r>
      <w:r w:rsidRPr="00E578CC">
        <w:rPr>
          <w:rFonts w:ascii="Times New Roman" w:hAnsi="Times New Roman"/>
        </w:rPr>
        <w:t>uprzednio podczyszczać w separatorze tłuszczu.</w:t>
      </w:r>
    </w:p>
    <w:p w14:paraId="4DBFE452" w14:textId="77777777" w:rsidR="00E578CC" w:rsidRDefault="00E578CC" w:rsidP="00E578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78CC">
        <w:rPr>
          <w:rFonts w:ascii="Times New Roman" w:hAnsi="Times New Roman"/>
        </w:rPr>
        <w:t>Ścieki przemysłowe odprowadzać do miejskiej sieci kanalizacji sanitarnej,</w:t>
      </w:r>
      <w:r>
        <w:rPr>
          <w:rFonts w:ascii="Times New Roman" w:hAnsi="Times New Roman"/>
        </w:rPr>
        <w:t xml:space="preserve"> </w:t>
      </w:r>
      <w:r w:rsidRPr="00E578CC">
        <w:rPr>
          <w:rFonts w:ascii="Times New Roman" w:hAnsi="Times New Roman"/>
        </w:rPr>
        <w:t>po uprzednim podczyszczeniu w osadniku i separatorze substancji</w:t>
      </w:r>
      <w:r>
        <w:rPr>
          <w:rFonts w:ascii="Times New Roman" w:hAnsi="Times New Roman"/>
        </w:rPr>
        <w:t xml:space="preserve"> </w:t>
      </w:r>
      <w:r w:rsidRPr="00E578CC">
        <w:rPr>
          <w:rFonts w:ascii="Times New Roman" w:hAnsi="Times New Roman"/>
        </w:rPr>
        <w:t>ropopochodnych.</w:t>
      </w:r>
    </w:p>
    <w:p w14:paraId="55A6FF7F" w14:textId="77777777" w:rsidR="00E578CC" w:rsidRPr="00E578CC" w:rsidRDefault="00E578CC" w:rsidP="00E578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78CC">
        <w:rPr>
          <w:rFonts w:ascii="Times New Roman" w:hAnsi="Times New Roman"/>
        </w:rPr>
        <w:t>Wody opadowe i roztopowe z torowisk tramwajowych oraz powierzchni</w:t>
      </w:r>
      <w:r>
        <w:rPr>
          <w:rFonts w:ascii="Times New Roman" w:hAnsi="Times New Roman"/>
        </w:rPr>
        <w:t xml:space="preserve"> </w:t>
      </w:r>
      <w:r w:rsidRPr="00E578CC">
        <w:rPr>
          <w:rFonts w:ascii="Times New Roman" w:hAnsi="Times New Roman"/>
        </w:rPr>
        <w:t>utwardzonych odprowadzać do miejskiej kanalizacji deszczowej.</w:t>
      </w:r>
      <w:r>
        <w:rPr>
          <w:rFonts w:ascii="Times New Roman" w:hAnsi="Times New Roman"/>
        </w:rPr>
        <w:t xml:space="preserve"> </w:t>
      </w:r>
      <w:r w:rsidRPr="00E578CC">
        <w:rPr>
          <w:rFonts w:ascii="Times New Roman" w:hAnsi="Times New Roman"/>
        </w:rPr>
        <w:t xml:space="preserve">Wody z powierzchni utwardzonych </w:t>
      </w:r>
      <w:r w:rsidR="00C62CB2">
        <w:rPr>
          <w:rFonts w:ascii="Times New Roman" w:hAnsi="Times New Roman"/>
        </w:rPr>
        <w:br/>
      </w:r>
      <w:r w:rsidRPr="00E578CC">
        <w:rPr>
          <w:rFonts w:ascii="Times New Roman" w:hAnsi="Times New Roman"/>
        </w:rPr>
        <w:t>w obrębie stacji paliw uprzednio</w:t>
      </w:r>
      <w:r>
        <w:rPr>
          <w:rFonts w:ascii="Times New Roman" w:hAnsi="Times New Roman"/>
        </w:rPr>
        <w:t xml:space="preserve"> </w:t>
      </w:r>
      <w:r w:rsidRPr="00E578CC">
        <w:rPr>
          <w:rFonts w:ascii="Times New Roman" w:hAnsi="Times New Roman"/>
        </w:rPr>
        <w:t>podczyszczać w osadniku i separatorze substancji ropopochodnych.</w:t>
      </w:r>
    </w:p>
    <w:p w14:paraId="02A47F96" w14:textId="77777777" w:rsidR="00775953" w:rsidRDefault="00775953" w:rsidP="0077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BBF45CD" w14:textId="77777777" w:rsidR="00F00B8C" w:rsidRPr="00142394" w:rsidRDefault="00F00B8C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E5BF09" w14:textId="77777777" w:rsidR="00BD1EE6" w:rsidRPr="000B0371" w:rsidRDefault="00BD1EE6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0371">
        <w:rPr>
          <w:rFonts w:ascii="Times New Roman" w:eastAsia="Times New Roman" w:hAnsi="Times New Roman" w:cs="Times New Roman"/>
          <w:lang w:eastAsia="pl-PL"/>
        </w:rPr>
        <w:t>Rodzaj i miejsce realizacji przedsięwzięcia:</w:t>
      </w:r>
    </w:p>
    <w:p w14:paraId="4FDEACE3" w14:textId="77777777" w:rsidR="003F31D8" w:rsidRDefault="0049121D" w:rsidP="00E57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371">
        <w:rPr>
          <w:rFonts w:ascii="Times New Roman" w:eastAsia="Times New Roman" w:hAnsi="Times New Roman" w:cs="Times New Roman"/>
          <w:color w:val="000000"/>
          <w:lang w:eastAsia="pl-PL"/>
        </w:rPr>
        <w:t xml:space="preserve">Przedsięwzięcie </w:t>
      </w:r>
      <w:r w:rsidR="00E578CC">
        <w:rPr>
          <w:rFonts w:ascii="Times New Roman" w:eastAsia="Times New Roman" w:hAnsi="Times New Roman" w:cs="Times New Roman"/>
          <w:color w:val="000000"/>
          <w:lang w:eastAsia="pl-PL"/>
        </w:rPr>
        <w:t xml:space="preserve">polega na </w:t>
      </w:r>
      <w:r w:rsidR="009F29ED" w:rsidRPr="009F29ED">
        <w:rPr>
          <w:rFonts w:ascii="Times New Roman" w:eastAsia="Times New Roman" w:hAnsi="Times New Roman" w:cs="Times New Roman"/>
          <w:color w:val="000000"/>
          <w:lang w:eastAsia="pl-PL"/>
        </w:rPr>
        <w:t>b</w:t>
      </w:r>
      <w:r w:rsidR="009F29ED">
        <w:rPr>
          <w:rFonts w:ascii="Times New Roman" w:eastAsia="Times New Roman" w:hAnsi="Times New Roman" w:cs="Times New Roman"/>
          <w:color w:val="000000"/>
          <w:lang w:eastAsia="pl-PL"/>
        </w:rPr>
        <w:t xml:space="preserve">udowie </w:t>
      </w:r>
      <w:r w:rsidR="00E578CC" w:rsidRPr="00E578CC">
        <w:rPr>
          <w:rFonts w:ascii="Times New Roman" w:eastAsia="Times New Roman" w:hAnsi="Times New Roman" w:cs="Times New Roman"/>
          <w:color w:val="000000"/>
          <w:lang w:eastAsia="pl-PL"/>
        </w:rPr>
        <w:t>nowej zajezdni tramw</w:t>
      </w:r>
      <w:r w:rsidR="00E578CC">
        <w:rPr>
          <w:rFonts w:ascii="Times New Roman" w:eastAsia="Times New Roman" w:hAnsi="Times New Roman" w:cs="Times New Roman"/>
          <w:color w:val="000000"/>
          <w:lang w:eastAsia="pl-PL"/>
        </w:rPr>
        <w:t xml:space="preserve">ajowo-autobusowej przeznaczonej </w:t>
      </w:r>
      <w:r w:rsidR="00E578CC" w:rsidRPr="00E578CC">
        <w:rPr>
          <w:rFonts w:ascii="Times New Roman" w:eastAsia="Times New Roman" w:hAnsi="Times New Roman" w:cs="Times New Roman"/>
          <w:color w:val="000000"/>
          <w:lang w:eastAsia="pl-PL"/>
        </w:rPr>
        <w:t>do obsługi nowoczesnego taboru tramwajowego i</w:t>
      </w:r>
      <w:r w:rsidR="00E578CC">
        <w:rPr>
          <w:rFonts w:ascii="Times New Roman" w:eastAsia="Times New Roman" w:hAnsi="Times New Roman" w:cs="Times New Roman"/>
          <w:color w:val="000000"/>
          <w:lang w:eastAsia="pl-PL"/>
        </w:rPr>
        <w:t xml:space="preserve"> autobusowego wraz z włączeniem </w:t>
      </w:r>
      <w:r w:rsidR="00E578CC" w:rsidRPr="00E578CC">
        <w:rPr>
          <w:rFonts w:ascii="Times New Roman" w:eastAsia="Times New Roman" w:hAnsi="Times New Roman" w:cs="Times New Roman"/>
          <w:color w:val="000000"/>
          <w:lang w:eastAsia="pl-PL"/>
        </w:rPr>
        <w:t>do istniejącej sieci infrastruktury tramwajowej i drogowej.</w:t>
      </w:r>
      <w:r w:rsidR="00E578C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578CC" w:rsidRPr="00E578CC">
        <w:rPr>
          <w:rFonts w:ascii="Times New Roman" w:eastAsia="Times New Roman" w:hAnsi="Times New Roman" w:cs="Times New Roman"/>
          <w:color w:val="000000"/>
          <w:lang w:eastAsia="pl-PL"/>
        </w:rPr>
        <w:t>Obszar inwestycji ograniczony jest ul. Legi</w:t>
      </w:r>
      <w:r w:rsidR="00E578CC">
        <w:rPr>
          <w:rFonts w:ascii="Times New Roman" w:eastAsia="Times New Roman" w:hAnsi="Times New Roman" w:cs="Times New Roman"/>
          <w:color w:val="000000"/>
          <w:lang w:eastAsia="pl-PL"/>
        </w:rPr>
        <w:t xml:space="preserve">onów od zachodu, ul. Wielki Rów </w:t>
      </w:r>
      <w:r w:rsidR="00E578CC" w:rsidRPr="00E578CC">
        <w:rPr>
          <w:rFonts w:ascii="Times New Roman" w:eastAsia="Times New Roman" w:hAnsi="Times New Roman" w:cs="Times New Roman"/>
          <w:color w:val="000000"/>
          <w:lang w:eastAsia="pl-PL"/>
        </w:rPr>
        <w:t>od południa i ul. Inżynierską od północy. Od strony wschodnie</w:t>
      </w:r>
      <w:r w:rsidR="00E578CC">
        <w:rPr>
          <w:rFonts w:ascii="Times New Roman" w:eastAsia="Times New Roman" w:hAnsi="Times New Roman" w:cs="Times New Roman"/>
          <w:color w:val="000000"/>
          <w:lang w:eastAsia="pl-PL"/>
        </w:rPr>
        <w:t xml:space="preserve">j w stanie istniejącym znajduje </w:t>
      </w:r>
      <w:r w:rsidR="00E578CC" w:rsidRPr="00E578CC">
        <w:rPr>
          <w:rFonts w:ascii="Times New Roman" w:eastAsia="Times New Roman" w:hAnsi="Times New Roman" w:cs="Times New Roman"/>
          <w:color w:val="000000"/>
          <w:lang w:eastAsia="pl-PL"/>
        </w:rPr>
        <w:t>się ciąg pieszy – droga gruntowa łącząca ul. Inżynierską z ul. Wielki Rów.</w:t>
      </w:r>
    </w:p>
    <w:p w14:paraId="2C9B5A9B" w14:textId="77777777" w:rsidR="00E578CC" w:rsidRPr="00E578CC" w:rsidRDefault="00E578CC" w:rsidP="00E57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EFB37D" w14:textId="77777777" w:rsidR="00BD1EE6" w:rsidRPr="007A305A" w:rsidRDefault="00BD1EE6" w:rsidP="00BA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A30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 z a s a d n i e n i e </w:t>
      </w:r>
    </w:p>
    <w:p w14:paraId="2CC5B1AE" w14:textId="77777777" w:rsidR="00142394" w:rsidRPr="003F31D8" w:rsidRDefault="00142394" w:rsidP="00BA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14:paraId="373E2FEF" w14:textId="77777777" w:rsidR="00952B8B" w:rsidRDefault="00080600" w:rsidP="00952B8B">
      <w:pPr>
        <w:pStyle w:val="Tekstpodstawowywcity21"/>
        <w:rPr>
          <w:rStyle w:val="Domylnaczcionkaakapitu2"/>
          <w:rFonts w:eastAsia="Arial Unicode MS"/>
          <w:bCs/>
          <w:color w:val="000000"/>
          <w:szCs w:val="22"/>
        </w:rPr>
      </w:pPr>
      <w:r w:rsidRPr="007A305A">
        <w:rPr>
          <w:szCs w:val="22"/>
        </w:rPr>
        <w:t xml:space="preserve">W dniu </w:t>
      </w:r>
      <w:r w:rsidR="00761543">
        <w:rPr>
          <w:szCs w:val="22"/>
        </w:rPr>
        <w:t>3 listopada</w:t>
      </w:r>
      <w:r w:rsidR="007A305A">
        <w:rPr>
          <w:szCs w:val="22"/>
        </w:rPr>
        <w:t xml:space="preserve"> 202</w:t>
      </w:r>
      <w:r w:rsidR="00761543">
        <w:rPr>
          <w:szCs w:val="22"/>
        </w:rPr>
        <w:t>3</w:t>
      </w:r>
      <w:r w:rsidR="00142394" w:rsidRPr="007A305A">
        <w:rPr>
          <w:szCs w:val="22"/>
        </w:rPr>
        <w:t xml:space="preserve"> r. </w:t>
      </w:r>
      <w:r w:rsidRPr="007A305A">
        <w:rPr>
          <w:szCs w:val="22"/>
        </w:rPr>
        <w:t xml:space="preserve">do tut. organu wpłynął wniosek </w:t>
      </w:r>
      <w:r w:rsidR="007A305A" w:rsidRPr="007A305A">
        <w:rPr>
          <w:rStyle w:val="Domylnaczcionkaakapitu2"/>
          <w:szCs w:val="22"/>
        </w:rPr>
        <w:t>Gminy Miasta Toruń, ul. Wały gen. Sikorskiego 8 w Tor</w:t>
      </w:r>
      <w:r w:rsidR="00761543">
        <w:rPr>
          <w:rStyle w:val="Domylnaczcionkaakapitu2"/>
          <w:szCs w:val="22"/>
        </w:rPr>
        <w:t>uniu, reprezentowanej przez Panią</w:t>
      </w:r>
      <w:r w:rsidR="007A305A" w:rsidRPr="007A305A">
        <w:rPr>
          <w:rStyle w:val="Domylnaczcionkaakapitu2"/>
          <w:szCs w:val="22"/>
        </w:rPr>
        <w:t xml:space="preserve"> </w:t>
      </w:r>
      <w:r w:rsidR="00761543">
        <w:rPr>
          <w:rStyle w:val="Domylnaczcionkaakapitu2"/>
          <w:szCs w:val="22"/>
        </w:rPr>
        <w:t xml:space="preserve">Agnieszkę </w:t>
      </w:r>
      <w:proofErr w:type="spellStart"/>
      <w:r w:rsidR="00761543">
        <w:rPr>
          <w:rStyle w:val="Domylnaczcionkaakapitu2"/>
          <w:szCs w:val="22"/>
        </w:rPr>
        <w:t>Gęsikowską</w:t>
      </w:r>
      <w:proofErr w:type="spellEnd"/>
      <w:r w:rsidRPr="007A305A">
        <w:rPr>
          <w:color w:val="000000"/>
          <w:szCs w:val="22"/>
        </w:rPr>
        <w:t>, w sprawie wydania decyzji o środowiskowych uwarunkowaniach dla przedsięwzięcia</w:t>
      </w:r>
      <w:r w:rsidRPr="004A358D">
        <w:rPr>
          <w:color w:val="000000"/>
          <w:szCs w:val="22"/>
        </w:rPr>
        <w:t xml:space="preserve"> </w:t>
      </w:r>
      <w:r w:rsidR="00F277E2">
        <w:rPr>
          <w:color w:val="000000"/>
          <w:szCs w:val="22"/>
        </w:rPr>
        <w:t>o którym mowa w sentencji niniejszej decyzji</w:t>
      </w:r>
      <w:r w:rsidR="00952B8B">
        <w:rPr>
          <w:rStyle w:val="Domylnaczcionkaakapitu2"/>
          <w:rFonts w:eastAsia="Arial Unicode MS"/>
          <w:bCs/>
          <w:color w:val="000000"/>
          <w:szCs w:val="22"/>
        </w:rPr>
        <w:t>.</w:t>
      </w:r>
    </w:p>
    <w:p w14:paraId="67C1C7DA" w14:textId="77777777" w:rsidR="00F351D4" w:rsidRDefault="00F351D4" w:rsidP="00F351D4">
      <w:pPr>
        <w:pStyle w:val="Tekstpodstawowywcity21"/>
        <w:rPr>
          <w:szCs w:val="22"/>
        </w:rPr>
      </w:pPr>
      <w:r w:rsidRPr="00F351D4">
        <w:rPr>
          <w:szCs w:val="22"/>
        </w:rPr>
        <w:t>Przedmiotową inwestycję zakwalifikowano zgodnie z art. 7</w:t>
      </w:r>
      <w:r>
        <w:rPr>
          <w:szCs w:val="22"/>
        </w:rPr>
        <w:t xml:space="preserve">1 ust. 2 pkt 2 </w:t>
      </w:r>
      <w:proofErr w:type="spellStart"/>
      <w:r>
        <w:rPr>
          <w:szCs w:val="22"/>
        </w:rPr>
        <w:t>uouioś</w:t>
      </w:r>
      <w:proofErr w:type="spellEnd"/>
      <w:r>
        <w:rPr>
          <w:szCs w:val="22"/>
        </w:rPr>
        <w:t xml:space="preserve">, a także  </w:t>
      </w:r>
      <w:r w:rsidRPr="00F351D4">
        <w:rPr>
          <w:szCs w:val="22"/>
        </w:rPr>
        <w:t xml:space="preserve">rozporządzeniem z dnia 10 września 2019 r. </w:t>
      </w:r>
      <w:r w:rsidR="00761543">
        <w:rPr>
          <w:szCs w:val="22"/>
        </w:rPr>
        <w:t>jako przedsięwzięcie mogące potencjalnie znacząco oddziaływać na środowisko, wymienione w:</w:t>
      </w:r>
    </w:p>
    <w:p w14:paraId="101CE2D8" w14:textId="1A52E8C9" w:rsidR="00EF260D" w:rsidRDefault="00F351D4" w:rsidP="00EF260D">
      <w:pPr>
        <w:pStyle w:val="Tekstpodstawowywcity21"/>
        <w:numPr>
          <w:ilvl w:val="0"/>
          <w:numId w:val="11"/>
        </w:numPr>
        <w:ind w:left="284" w:hanging="284"/>
        <w:rPr>
          <w:szCs w:val="22"/>
        </w:rPr>
      </w:pPr>
      <w:r w:rsidRPr="00761543">
        <w:rPr>
          <w:szCs w:val="22"/>
        </w:rPr>
        <w:t xml:space="preserve">§ 3 ust. 1 pkt </w:t>
      </w:r>
      <w:r w:rsidR="00761543" w:rsidRPr="00761543">
        <w:rPr>
          <w:szCs w:val="22"/>
        </w:rPr>
        <w:t>63</w:t>
      </w:r>
      <w:r w:rsidRPr="00761543">
        <w:rPr>
          <w:szCs w:val="22"/>
        </w:rPr>
        <w:t xml:space="preserve"> </w:t>
      </w:r>
      <w:r w:rsidR="004E5486">
        <w:rPr>
          <w:szCs w:val="22"/>
        </w:rPr>
        <w:t>–</w:t>
      </w:r>
      <w:r w:rsidRPr="00761543">
        <w:rPr>
          <w:szCs w:val="22"/>
        </w:rPr>
        <w:t xml:space="preserve"> </w:t>
      </w:r>
      <w:r w:rsidR="004E5486">
        <w:rPr>
          <w:szCs w:val="22"/>
        </w:rPr>
        <w:t>„</w:t>
      </w:r>
      <w:r w:rsidR="00761543" w:rsidRPr="00761543">
        <w:rPr>
          <w:szCs w:val="22"/>
        </w:rPr>
        <w:t>linie tramwajowe, koleje linowe z wyłączeniem kolei linowych przeznaczonych do obsługi terenów narciarskich innych niż określone w pkt 49 lub 50 oraz wyciągów o długości nie większej niż 100 m, koleje podziemne, w tym metro, lub inne linie do przewozu pasażerów wraz z towarzyszącą im infrastrukturą</w:t>
      </w:r>
      <w:r w:rsidR="004E5486">
        <w:rPr>
          <w:szCs w:val="22"/>
        </w:rPr>
        <w:t>”,</w:t>
      </w:r>
    </w:p>
    <w:p w14:paraId="3F373A7B" w14:textId="60D5AECA" w:rsidR="00EF260D" w:rsidRDefault="00761543" w:rsidP="00EF260D">
      <w:pPr>
        <w:pStyle w:val="Tekstpodstawowywcity21"/>
        <w:numPr>
          <w:ilvl w:val="0"/>
          <w:numId w:val="11"/>
        </w:numPr>
        <w:ind w:left="284" w:hanging="284"/>
        <w:rPr>
          <w:szCs w:val="22"/>
        </w:rPr>
      </w:pPr>
      <w:r w:rsidRPr="00EF260D">
        <w:rPr>
          <w:szCs w:val="22"/>
        </w:rPr>
        <w:t>§ 3 ust. 2 pkt 2</w:t>
      </w:r>
      <w:r w:rsidR="004E5486">
        <w:rPr>
          <w:szCs w:val="22"/>
        </w:rPr>
        <w:t xml:space="preserve"> –</w:t>
      </w:r>
      <w:r w:rsidR="00EF260D" w:rsidRPr="00EF260D">
        <w:rPr>
          <w:szCs w:val="22"/>
        </w:rPr>
        <w:t xml:space="preserve"> </w:t>
      </w:r>
      <w:r w:rsidR="004E5486">
        <w:rPr>
          <w:szCs w:val="22"/>
        </w:rPr>
        <w:t>„</w:t>
      </w:r>
      <w:r w:rsidR="00EF260D" w:rsidRPr="00EF260D">
        <w:rPr>
          <w:szCs w:val="22"/>
        </w:rPr>
        <w:t>przedsięwzięcia polegające na rozbudowie, przebudowie lub montażu realizowanego</w:t>
      </w:r>
      <w:r w:rsidR="00EF260D">
        <w:rPr>
          <w:szCs w:val="22"/>
        </w:rPr>
        <w:t xml:space="preserve"> </w:t>
      </w:r>
      <w:r w:rsidR="00EF260D" w:rsidRPr="00EF260D">
        <w:rPr>
          <w:szCs w:val="22"/>
        </w:rPr>
        <w:t>lub zrealizowanego przedsięwzięcia wymienionego w ust. 1, z wyłączeniem przypadków,</w:t>
      </w:r>
      <w:r w:rsidR="00EF260D">
        <w:rPr>
          <w:szCs w:val="22"/>
        </w:rPr>
        <w:t xml:space="preserve"> </w:t>
      </w:r>
      <w:r w:rsidR="00EF260D" w:rsidRPr="00EF260D">
        <w:rPr>
          <w:szCs w:val="22"/>
        </w:rPr>
        <w:t>w których ulegająca zmianie lub powstająca w wyniku rozbudowy, przebudowy lub montażu</w:t>
      </w:r>
      <w:r w:rsidR="00EF260D">
        <w:rPr>
          <w:szCs w:val="22"/>
        </w:rPr>
        <w:t xml:space="preserve"> </w:t>
      </w:r>
      <w:r w:rsidR="00EF260D" w:rsidRPr="00EF260D">
        <w:rPr>
          <w:szCs w:val="22"/>
        </w:rPr>
        <w:t>część realizowanego lub zrealizowanego przedsięwzięcia nie osiąga progów określonych</w:t>
      </w:r>
      <w:r w:rsidR="00EF260D">
        <w:rPr>
          <w:szCs w:val="22"/>
        </w:rPr>
        <w:t xml:space="preserve"> </w:t>
      </w:r>
      <w:r w:rsidR="00EF260D" w:rsidRPr="00EF260D">
        <w:rPr>
          <w:szCs w:val="22"/>
        </w:rPr>
        <w:t>w ust. 1, o ile zostały one określone; w przypadku gdy jest to druga lub kolejna rozbudowa,</w:t>
      </w:r>
      <w:r w:rsidR="00EF260D">
        <w:rPr>
          <w:szCs w:val="22"/>
        </w:rPr>
        <w:t xml:space="preserve"> </w:t>
      </w:r>
      <w:r w:rsidR="00EF260D" w:rsidRPr="00EF260D">
        <w:rPr>
          <w:szCs w:val="22"/>
        </w:rPr>
        <w:t>przebudowa lub montaż, sumowaniu podlegają parametry tej rozbudowy, przebudowy</w:t>
      </w:r>
      <w:r w:rsidR="00EF260D">
        <w:rPr>
          <w:szCs w:val="22"/>
        </w:rPr>
        <w:t xml:space="preserve"> </w:t>
      </w:r>
      <w:r w:rsidR="00EF260D" w:rsidRPr="00EF260D">
        <w:rPr>
          <w:szCs w:val="22"/>
        </w:rPr>
        <w:t>lub montażu z poprzednimi rozbudowami, przebudowami lub montażami, o ile nie zostały</w:t>
      </w:r>
      <w:r w:rsidR="00EF260D">
        <w:rPr>
          <w:szCs w:val="22"/>
        </w:rPr>
        <w:t xml:space="preserve"> </w:t>
      </w:r>
      <w:r w:rsidR="00EF260D" w:rsidRPr="00EF260D">
        <w:rPr>
          <w:szCs w:val="22"/>
        </w:rPr>
        <w:t xml:space="preserve">one objęte decyzją </w:t>
      </w:r>
      <w:r w:rsidR="00C62CB2">
        <w:rPr>
          <w:szCs w:val="22"/>
        </w:rPr>
        <w:br/>
      </w:r>
      <w:r w:rsidR="00EF260D" w:rsidRPr="00EF260D">
        <w:rPr>
          <w:szCs w:val="22"/>
        </w:rPr>
        <w:t>o środowiskowych uwarunkowaniach</w:t>
      </w:r>
      <w:r w:rsidR="004E5486">
        <w:rPr>
          <w:szCs w:val="22"/>
        </w:rPr>
        <w:t>”</w:t>
      </w:r>
      <w:r w:rsidR="00EF260D">
        <w:rPr>
          <w:szCs w:val="22"/>
        </w:rPr>
        <w:t xml:space="preserve"> w związku z:</w:t>
      </w:r>
    </w:p>
    <w:p w14:paraId="44CB5B7F" w14:textId="7EAA589C" w:rsidR="00EF260D" w:rsidRDefault="00EF260D" w:rsidP="001618AD">
      <w:pPr>
        <w:pStyle w:val="Tekstpodstawowywcity21"/>
        <w:numPr>
          <w:ilvl w:val="0"/>
          <w:numId w:val="23"/>
        </w:numPr>
        <w:ind w:left="567" w:hanging="283"/>
        <w:rPr>
          <w:szCs w:val="22"/>
        </w:rPr>
      </w:pPr>
      <w:r w:rsidRPr="00EF260D">
        <w:rPr>
          <w:szCs w:val="22"/>
        </w:rPr>
        <w:t>§ 3 ust.</w:t>
      </w:r>
      <w:r>
        <w:rPr>
          <w:szCs w:val="22"/>
        </w:rPr>
        <w:t xml:space="preserve"> 1 pkt </w:t>
      </w:r>
      <w:r w:rsidR="001618AD">
        <w:rPr>
          <w:szCs w:val="22"/>
        </w:rPr>
        <w:t>31</w:t>
      </w:r>
      <w:r w:rsidR="004E5486">
        <w:rPr>
          <w:szCs w:val="22"/>
        </w:rPr>
        <w:t xml:space="preserve"> – „</w:t>
      </w:r>
      <w:r w:rsidR="001618AD" w:rsidRPr="001618AD">
        <w:rPr>
          <w:szCs w:val="22"/>
        </w:rPr>
        <w:t xml:space="preserve">instalacje do </w:t>
      </w:r>
      <w:proofErr w:type="spellStart"/>
      <w:r w:rsidR="001618AD" w:rsidRPr="001618AD">
        <w:rPr>
          <w:szCs w:val="22"/>
        </w:rPr>
        <w:t>przesyłu</w:t>
      </w:r>
      <w:proofErr w:type="spellEnd"/>
      <w:r w:rsidR="001618AD">
        <w:rPr>
          <w:szCs w:val="22"/>
        </w:rPr>
        <w:t xml:space="preserve"> </w:t>
      </w:r>
      <w:r w:rsidR="001618AD" w:rsidRPr="001618AD">
        <w:rPr>
          <w:szCs w:val="22"/>
        </w:rPr>
        <w:t>gazu inne niż wymienione w § 2 ust. 1 pkt 20 oraz towarzyszące im tłocznie lub stacje</w:t>
      </w:r>
      <w:r w:rsidR="001618AD">
        <w:rPr>
          <w:szCs w:val="22"/>
        </w:rPr>
        <w:t xml:space="preserve"> </w:t>
      </w:r>
      <w:r w:rsidR="001618AD" w:rsidRPr="001618AD">
        <w:rPr>
          <w:szCs w:val="22"/>
        </w:rPr>
        <w:t xml:space="preserve">redukcyjne, z wyłączeniem gazociągów o ciśnieniu nie większym niż 0,5 </w:t>
      </w:r>
      <w:proofErr w:type="spellStart"/>
      <w:r w:rsidR="001618AD" w:rsidRPr="001618AD">
        <w:rPr>
          <w:szCs w:val="22"/>
        </w:rPr>
        <w:t>MPa</w:t>
      </w:r>
      <w:proofErr w:type="spellEnd"/>
      <w:r w:rsidR="001618AD" w:rsidRPr="001618AD">
        <w:rPr>
          <w:szCs w:val="22"/>
        </w:rPr>
        <w:t xml:space="preserve"> i przyłączy</w:t>
      </w:r>
      <w:r w:rsidR="001618AD">
        <w:rPr>
          <w:szCs w:val="22"/>
        </w:rPr>
        <w:t xml:space="preserve"> </w:t>
      </w:r>
      <w:r w:rsidR="001618AD" w:rsidRPr="001618AD">
        <w:rPr>
          <w:szCs w:val="22"/>
        </w:rPr>
        <w:t>do budynków; przy czym tłocznie lub stacje redukcyjne budowane, montowane</w:t>
      </w:r>
      <w:r w:rsidR="001618AD">
        <w:rPr>
          <w:szCs w:val="22"/>
        </w:rPr>
        <w:t xml:space="preserve"> </w:t>
      </w:r>
      <w:r w:rsidR="001618AD" w:rsidRPr="001618AD">
        <w:rPr>
          <w:szCs w:val="22"/>
        </w:rPr>
        <w:t xml:space="preserve">lub przebudowywane przy istniejących instalacjach przesyłowych nie są </w:t>
      </w:r>
      <w:r w:rsidR="001618AD" w:rsidRPr="001618AD">
        <w:rPr>
          <w:szCs w:val="22"/>
        </w:rPr>
        <w:lastRenderedPageBreak/>
        <w:t>przedsięwzięciami</w:t>
      </w:r>
      <w:r w:rsidR="001618AD">
        <w:rPr>
          <w:szCs w:val="22"/>
        </w:rPr>
        <w:t xml:space="preserve"> </w:t>
      </w:r>
      <w:r w:rsidR="001618AD" w:rsidRPr="001618AD">
        <w:rPr>
          <w:szCs w:val="22"/>
        </w:rPr>
        <w:t>mogącymi znacząco oddziaływać na środowisko”</w:t>
      </w:r>
      <w:r w:rsidR="001618AD">
        <w:rPr>
          <w:szCs w:val="22"/>
        </w:rPr>
        <w:t>,</w:t>
      </w:r>
    </w:p>
    <w:p w14:paraId="4881F6AC" w14:textId="5FDB474E" w:rsidR="001618AD" w:rsidRDefault="001618AD" w:rsidP="001618AD">
      <w:pPr>
        <w:pStyle w:val="Tekstpodstawowywcity21"/>
        <w:numPr>
          <w:ilvl w:val="0"/>
          <w:numId w:val="23"/>
        </w:numPr>
        <w:ind w:left="567" w:hanging="283"/>
        <w:rPr>
          <w:szCs w:val="22"/>
        </w:rPr>
      </w:pPr>
      <w:r>
        <w:rPr>
          <w:rFonts w:cs="Times New Roman"/>
          <w:szCs w:val="22"/>
        </w:rPr>
        <w:t>§</w:t>
      </w:r>
      <w:r>
        <w:rPr>
          <w:szCs w:val="22"/>
        </w:rPr>
        <w:t xml:space="preserve"> 3 ust. 1 pkt 32</w:t>
      </w:r>
      <w:r w:rsidR="004E5486">
        <w:rPr>
          <w:szCs w:val="22"/>
        </w:rPr>
        <w:t xml:space="preserve"> –</w:t>
      </w:r>
      <w:r>
        <w:rPr>
          <w:szCs w:val="22"/>
        </w:rPr>
        <w:t xml:space="preserve"> </w:t>
      </w:r>
      <w:r w:rsidR="00F351D4" w:rsidRPr="001618AD">
        <w:rPr>
          <w:szCs w:val="22"/>
        </w:rPr>
        <w:t xml:space="preserve">„instalacje do </w:t>
      </w:r>
      <w:proofErr w:type="spellStart"/>
      <w:r w:rsidR="00F351D4" w:rsidRPr="001618AD">
        <w:rPr>
          <w:szCs w:val="22"/>
        </w:rPr>
        <w:t>przesyłu</w:t>
      </w:r>
      <w:proofErr w:type="spellEnd"/>
      <w:r w:rsidR="00F351D4" w:rsidRPr="001618AD">
        <w:rPr>
          <w:szCs w:val="22"/>
        </w:rPr>
        <w:t xml:space="preserve"> pary wodnej lub ciepłej wody, z wyłączeniem osiedlowych sieci ciepłowniczych i przyłączy do budynków”,</w:t>
      </w:r>
    </w:p>
    <w:p w14:paraId="3CE0EEAA" w14:textId="471731A9" w:rsidR="001618AD" w:rsidRDefault="001618AD" w:rsidP="001618AD">
      <w:pPr>
        <w:pStyle w:val="Tekstpodstawowywcity21"/>
        <w:numPr>
          <w:ilvl w:val="0"/>
          <w:numId w:val="23"/>
        </w:numPr>
        <w:ind w:left="567" w:hanging="283"/>
        <w:rPr>
          <w:szCs w:val="22"/>
        </w:rPr>
      </w:pPr>
      <w:r w:rsidRPr="001618AD">
        <w:rPr>
          <w:rFonts w:cs="Times New Roman"/>
          <w:szCs w:val="22"/>
        </w:rPr>
        <w:t>§</w:t>
      </w:r>
      <w:r w:rsidRPr="001618AD">
        <w:rPr>
          <w:szCs w:val="22"/>
        </w:rPr>
        <w:t xml:space="preserve"> 3 ust. 1 pkt 34 lit. b)</w:t>
      </w:r>
      <w:r w:rsidR="004E5486">
        <w:rPr>
          <w:szCs w:val="22"/>
        </w:rPr>
        <w:t xml:space="preserve"> –</w:t>
      </w:r>
      <w:r w:rsidRPr="001618AD">
        <w:rPr>
          <w:szCs w:val="22"/>
        </w:rPr>
        <w:t xml:space="preserve"> „instalacje do dystrybucji produktów naftowych”,</w:t>
      </w:r>
    </w:p>
    <w:p w14:paraId="1C30C2DB" w14:textId="6D1129D7" w:rsidR="001618AD" w:rsidRDefault="001618AD" w:rsidP="001618AD">
      <w:pPr>
        <w:pStyle w:val="Tekstpodstawowywcity21"/>
        <w:numPr>
          <w:ilvl w:val="0"/>
          <w:numId w:val="23"/>
        </w:numPr>
        <w:ind w:left="567" w:hanging="283"/>
        <w:rPr>
          <w:szCs w:val="22"/>
        </w:rPr>
      </w:pPr>
      <w:r>
        <w:rPr>
          <w:rFonts w:cs="Times New Roman"/>
          <w:szCs w:val="22"/>
        </w:rPr>
        <w:t>§</w:t>
      </w:r>
      <w:r>
        <w:rPr>
          <w:szCs w:val="22"/>
        </w:rPr>
        <w:t xml:space="preserve"> 3 ust. 1 pkt 35 lit. b)</w:t>
      </w:r>
      <w:r w:rsidR="004E5486">
        <w:rPr>
          <w:szCs w:val="22"/>
        </w:rPr>
        <w:t xml:space="preserve"> – </w:t>
      </w:r>
      <w:r>
        <w:rPr>
          <w:szCs w:val="22"/>
        </w:rPr>
        <w:t>„</w:t>
      </w:r>
      <w:r w:rsidRPr="001618AD">
        <w:rPr>
          <w:szCs w:val="22"/>
        </w:rPr>
        <w:t>instalacje do podziemnego magazynowania produktów naftowych”,</w:t>
      </w:r>
    </w:p>
    <w:p w14:paraId="15B00FE5" w14:textId="4C74848B" w:rsidR="001618AD" w:rsidRPr="001618AD" w:rsidRDefault="001618AD" w:rsidP="001618AD">
      <w:pPr>
        <w:pStyle w:val="Tekstpodstawowywcity21"/>
        <w:numPr>
          <w:ilvl w:val="0"/>
          <w:numId w:val="23"/>
        </w:numPr>
        <w:ind w:left="567" w:hanging="283"/>
        <w:rPr>
          <w:szCs w:val="22"/>
        </w:rPr>
      </w:pPr>
      <w:r w:rsidRPr="001618AD">
        <w:rPr>
          <w:rFonts w:cs="Times New Roman"/>
          <w:szCs w:val="22"/>
        </w:rPr>
        <w:t>§</w:t>
      </w:r>
      <w:r w:rsidRPr="001618AD">
        <w:rPr>
          <w:szCs w:val="22"/>
        </w:rPr>
        <w:t xml:space="preserve"> 3 ust. 1 pkt 58 lit. b)</w:t>
      </w:r>
      <w:r w:rsidR="004E5486">
        <w:rPr>
          <w:szCs w:val="22"/>
        </w:rPr>
        <w:t xml:space="preserve"> –</w:t>
      </w:r>
      <w:r w:rsidRPr="001618AD">
        <w:rPr>
          <w:szCs w:val="22"/>
        </w:rPr>
        <w:t xml:space="preserve"> „garaże, parkingi samochodowe lub zespoły parkingów,</w:t>
      </w:r>
      <w:r>
        <w:rPr>
          <w:szCs w:val="22"/>
        </w:rPr>
        <w:t xml:space="preserve"> </w:t>
      </w:r>
      <w:r w:rsidRPr="001618AD">
        <w:rPr>
          <w:szCs w:val="22"/>
        </w:rPr>
        <w:t xml:space="preserve">w tym </w:t>
      </w:r>
      <w:r w:rsidR="004E5486">
        <w:rPr>
          <w:szCs w:val="22"/>
        </w:rPr>
        <w:br/>
      </w:r>
      <w:r w:rsidRPr="001618AD">
        <w:rPr>
          <w:szCs w:val="22"/>
        </w:rPr>
        <w:t>na potrzeby planowanych, realizowanych lub zrealizowanych przedsięwzięć, o których</w:t>
      </w:r>
      <w:r>
        <w:rPr>
          <w:szCs w:val="22"/>
        </w:rPr>
        <w:t xml:space="preserve"> </w:t>
      </w:r>
      <w:r w:rsidRPr="001618AD">
        <w:rPr>
          <w:szCs w:val="22"/>
        </w:rPr>
        <w:t xml:space="preserve">mowa </w:t>
      </w:r>
      <w:r w:rsidR="00C62CB2">
        <w:rPr>
          <w:szCs w:val="22"/>
        </w:rPr>
        <w:br/>
      </w:r>
      <w:r w:rsidRPr="001618AD">
        <w:rPr>
          <w:szCs w:val="22"/>
        </w:rPr>
        <w:t>w pkt 52, 54, 55-57 i 59, wraz z towarzyszącą im infrastrukturą, o powierzchni użytkowej</w:t>
      </w:r>
      <w:r>
        <w:rPr>
          <w:szCs w:val="22"/>
        </w:rPr>
        <w:t xml:space="preserve"> </w:t>
      </w:r>
      <w:r w:rsidRPr="001618AD">
        <w:rPr>
          <w:szCs w:val="22"/>
        </w:rPr>
        <w:t>nie mniejszej niż 1,0 ha na obszarach innych niż wymienione w lit. a”.</w:t>
      </w:r>
    </w:p>
    <w:p w14:paraId="1E5E90D8" w14:textId="77777777" w:rsidR="00D63564" w:rsidRPr="004A358D" w:rsidRDefault="00D63564" w:rsidP="0057394D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4A358D">
        <w:rPr>
          <w:sz w:val="22"/>
          <w:szCs w:val="22"/>
        </w:rPr>
        <w:t>Do wniosku inwestor załączył:</w:t>
      </w:r>
    </w:p>
    <w:p w14:paraId="2CE78157" w14:textId="77777777" w:rsidR="00F351D4" w:rsidRDefault="00A40756" w:rsidP="00F351D4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Kartę informacyjną przedsięwzięcia (dalej: Kip)</w:t>
      </w:r>
      <w:r w:rsidR="00D63564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, zawierającą informacje określone w art. </w:t>
      </w:r>
      <w:r w:rsidR="0049121D" w:rsidRPr="004A358D">
        <w:rPr>
          <w:rFonts w:ascii="Times New Roman" w:eastAsia="Times New Roman" w:hAnsi="Times New Roman" w:cs="Times New Roman"/>
          <w:color w:val="000000"/>
          <w:lang w:eastAsia="pl-PL"/>
        </w:rPr>
        <w:t>62a</w:t>
      </w:r>
      <w:r w:rsidR="00D63564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9121D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ust. 1 </w:t>
      </w:r>
      <w:proofErr w:type="spellStart"/>
      <w:r w:rsidR="00952B8B">
        <w:rPr>
          <w:rFonts w:ascii="Times New Roman" w:eastAsia="Times New Roman" w:hAnsi="Times New Roman" w:cs="Times New Roman"/>
          <w:color w:val="000000"/>
          <w:lang w:eastAsia="pl-PL"/>
        </w:rPr>
        <w:t>uouioś</w:t>
      </w:r>
      <w:proofErr w:type="spellEnd"/>
      <w:r w:rsidR="00D63564" w:rsidRPr="004A358D">
        <w:rPr>
          <w:rFonts w:ascii="Times New Roman" w:eastAsia="Times New Roman" w:hAnsi="Times New Roman" w:cs="Times New Roman"/>
          <w:color w:val="000000"/>
          <w:lang w:eastAsia="pl-PL"/>
        </w:rPr>
        <w:t>, charakteryzującą zamierzenie.</w:t>
      </w:r>
    </w:p>
    <w:p w14:paraId="4859BC66" w14:textId="153D2661" w:rsidR="00D63564" w:rsidRPr="00F351D4" w:rsidRDefault="00D63564" w:rsidP="00F351D4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51D4">
        <w:rPr>
          <w:rFonts w:ascii="Times New Roman" w:eastAsia="Times New Roman" w:hAnsi="Times New Roman" w:cs="Times New Roman"/>
          <w:lang w:eastAsia="pl-PL"/>
        </w:rPr>
        <w:t xml:space="preserve">Poświadczoną przez właściwy organ kopię mapy ewidencyjnej obejmującą przewidywany teren, </w:t>
      </w:r>
      <w:r w:rsidR="004E5486">
        <w:rPr>
          <w:rFonts w:ascii="Times New Roman" w:eastAsia="Times New Roman" w:hAnsi="Times New Roman" w:cs="Times New Roman"/>
          <w:lang w:eastAsia="pl-PL"/>
        </w:rPr>
        <w:br/>
      </w:r>
      <w:r w:rsidRPr="00F351D4">
        <w:rPr>
          <w:rFonts w:ascii="Times New Roman" w:eastAsia="Times New Roman" w:hAnsi="Times New Roman" w:cs="Times New Roman"/>
          <w:lang w:eastAsia="pl-PL"/>
        </w:rPr>
        <w:t xml:space="preserve">na którym będzie realizowane przedsięwzięcie, wraz z terenem </w:t>
      </w:r>
      <w:r w:rsidR="00AB5529" w:rsidRPr="00F351D4">
        <w:rPr>
          <w:rFonts w:ascii="Times New Roman" w:eastAsia="Times New Roman" w:hAnsi="Times New Roman" w:cs="Times New Roman"/>
          <w:lang w:eastAsia="pl-PL"/>
        </w:rPr>
        <w:t>na który będzie ono oddziaływać (zasięg 100m)</w:t>
      </w:r>
      <w:r w:rsidRPr="00F351D4">
        <w:rPr>
          <w:rFonts w:ascii="Times New Roman" w:eastAsia="Times New Roman" w:hAnsi="Times New Roman" w:cs="Times New Roman"/>
          <w:lang w:eastAsia="pl-PL"/>
        </w:rPr>
        <w:t>.</w:t>
      </w:r>
    </w:p>
    <w:p w14:paraId="359D6E12" w14:textId="65F61906" w:rsidR="00D4125C" w:rsidRDefault="00080600" w:rsidP="00591929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4A358D">
        <w:rPr>
          <w:color w:val="000000"/>
          <w:sz w:val="22"/>
          <w:szCs w:val="22"/>
        </w:rPr>
        <w:t xml:space="preserve">Wniosek o wydanie decyzji o środowiskowych uwarunkowaniach został zarejestrowany </w:t>
      </w:r>
      <w:r w:rsidR="00952B8B">
        <w:rPr>
          <w:color w:val="000000"/>
          <w:sz w:val="22"/>
          <w:szCs w:val="22"/>
        </w:rPr>
        <w:br/>
      </w:r>
      <w:r w:rsidRPr="004A358D">
        <w:rPr>
          <w:color w:val="000000"/>
          <w:sz w:val="22"/>
          <w:szCs w:val="22"/>
        </w:rPr>
        <w:t>w publicznie dostępnym wykazie danych na stronie wykaz.ekoportal.pl pod pozycją nr</w:t>
      </w:r>
      <w:r w:rsidR="00581233" w:rsidRPr="004A358D">
        <w:rPr>
          <w:color w:val="000000"/>
          <w:sz w:val="22"/>
          <w:szCs w:val="22"/>
        </w:rPr>
        <w:t xml:space="preserve"> </w:t>
      </w:r>
      <w:r w:rsidR="001618AD">
        <w:rPr>
          <w:color w:val="000000"/>
          <w:sz w:val="22"/>
          <w:szCs w:val="22"/>
        </w:rPr>
        <w:t>534</w:t>
      </w:r>
      <w:r w:rsidR="00952B8B">
        <w:rPr>
          <w:color w:val="000000"/>
          <w:sz w:val="22"/>
          <w:szCs w:val="22"/>
        </w:rPr>
        <w:t>/202</w:t>
      </w:r>
      <w:r w:rsidR="001618AD">
        <w:rPr>
          <w:color w:val="000000"/>
          <w:sz w:val="22"/>
          <w:szCs w:val="22"/>
        </w:rPr>
        <w:t>3</w:t>
      </w:r>
      <w:r w:rsidRPr="004A358D">
        <w:rPr>
          <w:color w:val="000000"/>
          <w:sz w:val="22"/>
          <w:szCs w:val="22"/>
        </w:rPr>
        <w:t>.</w:t>
      </w:r>
    </w:p>
    <w:p w14:paraId="73947A48" w14:textId="77777777" w:rsidR="00952B8B" w:rsidRPr="004A358D" w:rsidRDefault="00952B8B" w:rsidP="00591929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952B8B">
        <w:rPr>
          <w:color w:val="000000"/>
          <w:sz w:val="22"/>
          <w:szCs w:val="22"/>
        </w:rPr>
        <w:t xml:space="preserve">Obwieszczeniem z dnia </w:t>
      </w:r>
      <w:r w:rsidR="001618AD">
        <w:rPr>
          <w:color w:val="000000"/>
          <w:sz w:val="22"/>
          <w:szCs w:val="22"/>
        </w:rPr>
        <w:t>11 grudnia</w:t>
      </w:r>
      <w:r w:rsidR="00F351D4">
        <w:rPr>
          <w:color w:val="000000"/>
          <w:sz w:val="22"/>
          <w:szCs w:val="22"/>
        </w:rPr>
        <w:t xml:space="preserve"> 202</w:t>
      </w:r>
      <w:r w:rsidR="001618AD">
        <w:rPr>
          <w:color w:val="000000"/>
          <w:sz w:val="22"/>
          <w:szCs w:val="22"/>
        </w:rPr>
        <w:t>3</w:t>
      </w:r>
      <w:r w:rsidRPr="00952B8B">
        <w:rPr>
          <w:color w:val="000000"/>
          <w:sz w:val="22"/>
          <w:szCs w:val="22"/>
        </w:rPr>
        <w:t xml:space="preserve"> r. w myśl art. 73 u</w:t>
      </w:r>
      <w:r>
        <w:rPr>
          <w:color w:val="000000"/>
          <w:sz w:val="22"/>
          <w:szCs w:val="22"/>
        </w:rPr>
        <w:t xml:space="preserve">st. 1 </w:t>
      </w:r>
      <w:proofErr w:type="spellStart"/>
      <w:r>
        <w:rPr>
          <w:color w:val="000000"/>
          <w:sz w:val="22"/>
          <w:szCs w:val="22"/>
        </w:rPr>
        <w:t>uouioś</w:t>
      </w:r>
      <w:proofErr w:type="spellEnd"/>
      <w:r w:rsidRPr="00952B8B">
        <w:rPr>
          <w:color w:val="000000"/>
          <w:sz w:val="22"/>
          <w:szCs w:val="22"/>
        </w:rPr>
        <w:t xml:space="preserve">, strony postępowania zostały poinformowane o wszczęciu postępowania  w przedmiotowej sprawie. Do dnia dzisiejszego nie </w:t>
      </w:r>
      <w:r w:rsidR="00C76190">
        <w:rPr>
          <w:color w:val="000000"/>
          <w:sz w:val="22"/>
          <w:szCs w:val="22"/>
        </w:rPr>
        <w:t>wniesiono</w:t>
      </w:r>
      <w:r w:rsidRPr="00952B8B">
        <w:rPr>
          <w:color w:val="000000"/>
          <w:sz w:val="22"/>
          <w:szCs w:val="22"/>
        </w:rPr>
        <w:t xml:space="preserve"> żadnych uwag, zastrzeżeń i wniosków odnośnie przedmiotowego </w:t>
      </w:r>
      <w:r w:rsidR="00C76190">
        <w:rPr>
          <w:color w:val="000000"/>
          <w:sz w:val="22"/>
          <w:szCs w:val="22"/>
        </w:rPr>
        <w:t>przedsięwzięcia</w:t>
      </w:r>
      <w:r w:rsidRPr="00952B8B">
        <w:rPr>
          <w:color w:val="000000"/>
          <w:sz w:val="22"/>
          <w:szCs w:val="22"/>
        </w:rPr>
        <w:t>.</w:t>
      </w:r>
    </w:p>
    <w:p w14:paraId="222422E1" w14:textId="77777777" w:rsidR="00F7556B" w:rsidRPr="004A358D" w:rsidRDefault="00F7556B" w:rsidP="005956FE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4A358D">
        <w:rPr>
          <w:color w:val="000000"/>
          <w:sz w:val="22"/>
          <w:szCs w:val="22"/>
        </w:rPr>
        <w:t xml:space="preserve">Zgodnie z art. </w:t>
      </w:r>
      <w:r w:rsidR="00D4125C" w:rsidRPr="004A358D">
        <w:rPr>
          <w:color w:val="000000"/>
          <w:sz w:val="22"/>
          <w:szCs w:val="22"/>
        </w:rPr>
        <w:t>84</w:t>
      </w:r>
      <w:r w:rsidRPr="004A358D">
        <w:rPr>
          <w:color w:val="000000"/>
          <w:sz w:val="22"/>
          <w:szCs w:val="22"/>
        </w:rPr>
        <w:t xml:space="preserve"> ust. 1 </w:t>
      </w:r>
      <w:proofErr w:type="spellStart"/>
      <w:r w:rsidR="00952B8B">
        <w:rPr>
          <w:color w:val="000000"/>
          <w:sz w:val="22"/>
          <w:szCs w:val="22"/>
        </w:rPr>
        <w:t>uouioś</w:t>
      </w:r>
      <w:proofErr w:type="spellEnd"/>
      <w:r w:rsidRPr="004A358D">
        <w:rPr>
          <w:color w:val="000000"/>
          <w:sz w:val="22"/>
          <w:szCs w:val="22"/>
        </w:rPr>
        <w:t xml:space="preserve">, </w:t>
      </w:r>
      <w:r w:rsidR="00D4125C" w:rsidRPr="004A358D">
        <w:rPr>
          <w:color w:val="000000"/>
          <w:sz w:val="22"/>
          <w:szCs w:val="22"/>
        </w:rPr>
        <w:t>organ stwierdził brak potrzeby przeprowadzenia oceny oddziaływania na środowisko</w:t>
      </w:r>
      <w:r w:rsidRPr="004A358D">
        <w:rPr>
          <w:color w:val="000000"/>
          <w:sz w:val="22"/>
          <w:szCs w:val="22"/>
        </w:rPr>
        <w:t xml:space="preserve">, </w:t>
      </w:r>
      <w:r w:rsidR="00D4125C" w:rsidRPr="004A358D">
        <w:rPr>
          <w:color w:val="000000"/>
          <w:sz w:val="22"/>
          <w:szCs w:val="22"/>
        </w:rPr>
        <w:t xml:space="preserve">po przeanalizowaniu dokumentacji oraz uzyskaniu następujących opinii (zgodnie z art. 64 </w:t>
      </w:r>
      <w:r w:rsidR="00E60C07" w:rsidRPr="004A358D">
        <w:rPr>
          <w:color w:val="000000"/>
          <w:sz w:val="22"/>
          <w:szCs w:val="22"/>
        </w:rPr>
        <w:t xml:space="preserve">ust. 1 </w:t>
      </w:r>
      <w:proofErr w:type="spellStart"/>
      <w:r w:rsidR="00952B8B">
        <w:rPr>
          <w:color w:val="000000"/>
          <w:sz w:val="22"/>
          <w:szCs w:val="22"/>
        </w:rPr>
        <w:t>uouioś</w:t>
      </w:r>
      <w:proofErr w:type="spellEnd"/>
      <w:r w:rsidR="00E60C07" w:rsidRPr="004A358D">
        <w:rPr>
          <w:color w:val="000000"/>
          <w:sz w:val="22"/>
          <w:szCs w:val="22"/>
        </w:rPr>
        <w:t>)</w:t>
      </w:r>
      <w:r w:rsidRPr="004A358D">
        <w:rPr>
          <w:color w:val="000000"/>
          <w:sz w:val="22"/>
          <w:szCs w:val="22"/>
        </w:rPr>
        <w:t>:</w:t>
      </w:r>
    </w:p>
    <w:p w14:paraId="5F5ADBFE" w14:textId="77777777" w:rsidR="00080600" w:rsidRPr="004A358D" w:rsidRDefault="00080600" w:rsidP="00D60CFC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4A358D">
        <w:rPr>
          <w:color w:val="000000"/>
          <w:sz w:val="22"/>
          <w:szCs w:val="22"/>
        </w:rPr>
        <w:t xml:space="preserve">Regionalnego Dyrektora Ochrony Środowiska w Bydgoszczy – z dnia </w:t>
      </w:r>
      <w:r w:rsidR="00C65F37">
        <w:rPr>
          <w:color w:val="000000"/>
          <w:sz w:val="22"/>
          <w:szCs w:val="22"/>
        </w:rPr>
        <w:t>24</w:t>
      </w:r>
      <w:r w:rsidR="00CC0BF2">
        <w:rPr>
          <w:color w:val="000000"/>
          <w:sz w:val="22"/>
          <w:szCs w:val="22"/>
        </w:rPr>
        <w:t xml:space="preserve"> kwietnia</w:t>
      </w:r>
      <w:r w:rsidR="00E67B5B">
        <w:rPr>
          <w:color w:val="000000"/>
          <w:sz w:val="22"/>
          <w:szCs w:val="22"/>
        </w:rPr>
        <w:t xml:space="preserve"> 2024</w:t>
      </w:r>
      <w:r w:rsidRPr="004A358D">
        <w:rPr>
          <w:color w:val="000000"/>
          <w:sz w:val="22"/>
          <w:szCs w:val="22"/>
        </w:rPr>
        <w:t xml:space="preserve"> r., znak: WOO.4220.</w:t>
      </w:r>
      <w:r w:rsidR="00C65F37">
        <w:rPr>
          <w:color w:val="000000"/>
          <w:sz w:val="22"/>
          <w:szCs w:val="22"/>
        </w:rPr>
        <w:t>1039</w:t>
      </w:r>
      <w:r w:rsidRPr="004A358D">
        <w:rPr>
          <w:color w:val="000000"/>
          <w:sz w:val="22"/>
          <w:szCs w:val="22"/>
        </w:rPr>
        <w:t>.20</w:t>
      </w:r>
      <w:r w:rsidR="001C5D07" w:rsidRPr="004A358D">
        <w:rPr>
          <w:color w:val="000000"/>
          <w:sz w:val="22"/>
          <w:szCs w:val="22"/>
        </w:rPr>
        <w:t>2</w:t>
      </w:r>
      <w:r w:rsidR="00C65F37">
        <w:rPr>
          <w:color w:val="000000"/>
          <w:sz w:val="22"/>
          <w:szCs w:val="22"/>
        </w:rPr>
        <w:t>3</w:t>
      </w:r>
      <w:r w:rsidRPr="004A358D">
        <w:rPr>
          <w:color w:val="000000"/>
          <w:sz w:val="22"/>
          <w:szCs w:val="22"/>
        </w:rPr>
        <w:t>.</w:t>
      </w:r>
      <w:r w:rsidR="00CC0BF2">
        <w:rPr>
          <w:color w:val="000000"/>
          <w:sz w:val="22"/>
          <w:szCs w:val="22"/>
        </w:rPr>
        <w:t>OD</w:t>
      </w:r>
      <w:r w:rsidR="00581233" w:rsidRPr="004A358D">
        <w:rPr>
          <w:color w:val="000000"/>
          <w:sz w:val="22"/>
          <w:szCs w:val="22"/>
        </w:rPr>
        <w:t>.</w:t>
      </w:r>
      <w:r w:rsidR="00C65F37">
        <w:rPr>
          <w:color w:val="000000"/>
          <w:sz w:val="22"/>
          <w:szCs w:val="22"/>
        </w:rPr>
        <w:t>6</w:t>
      </w:r>
      <w:r w:rsidRPr="004A358D">
        <w:rPr>
          <w:color w:val="000000"/>
          <w:sz w:val="22"/>
          <w:szCs w:val="22"/>
        </w:rPr>
        <w:t xml:space="preserve"> (wpływ do organu: </w:t>
      </w:r>
      <w:r w:rsidR="00C65F37">
        <w:rPr>
          <w:color w:val="000000"/>
          <w:sz w:val="22"/>
          <w:szCs w:val="22"/>
        </w:rPr>
        <w:t>24</w:t>
      </w:r>
      <w:r w:rsidR="00CC0BF2">
        <w:rPr>
          <w:color w:val="000000"/>
          <w:sz w:val="22"/>
          <w:szCs w:val="22"/>
        </w:rPr>
        <w:t xml:space="preserve"> kwietnia 2024</w:t>
      </w:r>
      <w:r w:rsidRPr="004A358D">
        <w:rPr>
          <w:color w:val="000000"/>
          <w:sz w:val="22"/>
          <w:szCs w:val="22"/>
        </w:rPr>
        <w:t xml:space="preserve"> r., </w:t>
      </w:r>
      <w:r w:rsidR="00E67B5B">
        <w:rPr>
          <w:color w:val="000000"/>
          <w:sz w:val="22"/>
          <w:szCs w:val="22"/>
        </w:rPr>
        <w:t>RPW/</w:t>
      </w:r>
      <w:r w:rsidR="00C65F37">
        <w:rPr>
          <w:color w:val="000000"/>
          <w:sz w:val="22"/>
          <w:szCs w:val="22"/>
        </w:rPr>
        <w:t>32987</w:t>
      </w:r>
      <w:r w:rsidR="00E67B5B">
        <w:rPr>
          <w:color w:val="000000"/>
          <w:sz w:val="22"/>
          <w:szCs w:val="22"/>
        </w:rPr>
        <w:t>/2024</w:t>
      </w:r>
      <w:r w:rsidRPr="004A358D">
        <w:rPr>
          <w:color w:val="000000"/>
          <w:sz w:val="22"/>
          <w:szCs w:val="22"/>
        </w:rPr>
        <w:t xml:space="preserve">), </w:t>
      </w:r>
    </w:p>
    <w:p w14:paraId="3BB67956" w14:textId="77777777" w:rsidR="00080600" w:rsidRPr="004A358D" w:rsidRDefault="00080600" w:rsidP="00D60CFC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58D">
        <w:rPr>
          <w:rFonts w:ascii="Times New Roman" w:hAnsi="Times New Roman" w:cs="Times New Roman"/>
          <w:lang w:eastAsia="pl-PL"/>
        </w:rPr>
        <w:t xml:space="preserve">Państwowego Gospodarstwa Wodnego Wody Polskie – z dnia </w:t>
      </w:r>
      <w:r w:rsidR="00C65F37">
        <w:rPr>
          <w:rFonts w:ascii="Times New Roman" w:hAnsi="Times New Roman" w:cs="Times New Roman"/>
          <w:lang w:eastAsia="pl-PL"/>
        </w:rPr>
        <w:t>20 grudnia 2023</w:t>
      </w:r>
      <w:r w:rsidRPr="004A358D">
        <w:rPr>
          <w:rFonts w:ascii="Times New Roman" w:hAnsi="Times New Roman" w:cs="Times New Roman"/>
          <w:lang w:eastAsia="pl-PL"/>
        </w:rPr>
        <w:t xml:space="preserve"> r., znak: G</w:t>
      </w:r>
      <w:r w:rsidR="00CC0BF2">
        <w:rPr>
          <w:rFonts w:ascii="Times New Roman" w:hAnsi="Times New Roman" w:cs="Times New Roman"/>
          <w:lang w:eastAsia="pl-PL"/>
        </w:rPr>
        <w:t>R</w:t>
      </w:r>
      <w:r w:rsidRPr="004A358D">
        <w:rPr>
          <w:rFonts w:ascii="Times New Roman" w:hAnsi="Times New Roman" w:cs="Times New Roman"/>
          <w:lang w:eastAsia="pl-PL"/>
        </w:rPr>
        <w:t>.</w:t>
      </w:r>
      <w:r w:rsidR="005B1728" w:rsidRPr="004A358D">
        <w:rPr>
          <w:rFonts w:ascii="Times New Roman" w:hAnsi="Times New Roman" w:cs="Times New Roman"/>
          <w:lang w:eastAsia="pl-PL"/>
        </w:rPr>
        <w:t>Z</w:t>
      </w:r>
      <w:r w:rsidR="00CC0BF2">
        <w:rPr>
          <w:rFonts w:ascii="Times New Roman" w:hAnsi="Times New Roman" w:cs="Times New Roman"/>
          <w:lang w:eastAsia="pl-PL"/>
        </w:rPr>
        <w:t>ZŚ</w:t>
      </w:r>
      <w:r w:rsidR="005B1728" w:rsidRPr="004A358D">
        <w:rPr>
          <w:rFonts w:ascii="Times New Roman" w:hAnsi="Times New Roman" w:cs="Times New Roman"/>
          <w:lang w:eastAsia="pl-PL"/>
        </w:rPr>
        <w:t>.</w:t>
      </w:r>
      <w:r w:rsidR="00E67B5B">
        <w:rPr>
          <w:rFonts w:ascii="Times New Roman" w:hAnsi="Times New Roman" w:cs="Times New Roman"/>
          <w:lang w:eastAsia="pl-PL"/>
        </w:rPr>
        <w:t>4901.</w:t>
      </w:r>
      <w:r w:rsidR="00C65F37">
        <w:rPr>
          <w:rFonts w:ascii="Times New Roman" w:hAnsi="Times New Roman" w:cs="Times New Roman"/>
          <w:lang w:eastAsia="pl-PL"/>
        </w:rPr>
        <w:t>535</w:t>
      </w:r>
      <w:r w:rsidRPr="004A358D">
        <w:rPr>
          <w:rFonts w:ascii="Times New Roman" w:hAnsi="Times New Roman" w:cs="Times New Roman"/>
          <w:lang w:eastAsia="pl-PL"/>
        </w:rPr>
        <w:t>.20</w:t>
      </w:r>
      <w:r w:rsidR="005B1728" w:rsidRPr="004A358D">
        <w:rPr>
          <w:rFonts w:ascii="Times New Roman" w:hAnsi="Times New Roman" w:cs="Times New Roman"/>
          <w:lang w:eastAsia="pl-PL"/>
        </w:rPr>
        <w:t>2</w:t>
      </w:r>
      <w:r w:rsidR="00C65F37">
        <w:rPr>
          <w:rFonts w:ascii="Times New Roman" w:hAnsi="Times New Roman" w:cs="Times New Roman"/>
          <w:lang w:eastAsia="pl-PL"/>
        </w:rPr>
        <w:t>3</w:t>
      </w:r>
      <w:r w:rsidRPr="004A358D">
        <w:rPr>
          <w:rFonts w:ascii="Times New Roman" w:hAnsi="Times New Roman" w:cs="Times New Roman"/>
          <w:lang w:eastAsia="pl-PL"/>
        </w:rPr>
        <w:t>.</w:t>
      </w:r>
      <w:r w:rsidR="00522007" w:rsidRPr="004A358D">
        <w:rPr>
          <w:rFonts w:ascii="Times New Roman" w:hAnsi="Times New Roman" w:cs="Times New Roman"/>
          <w:lang w:eastAsia="pl-PL"/>
        </w:rPr>
        <w:t>WL</w:t>
      </w:r>
      <w:r w:rsidRPr="004A358D">
        <w:rPr>
          <w:rFonts w:ascii="Times New Roman" w:hAnsi="Times New Roman" w:cs="Times New Roman"/>
          <w:lang w:eastAsia="pl-PL"/>
        </w:rPr>
        <w:t xml:space="preserve"> (wpływ do organu </w:t>
      </w:r>
      <w:r w:rsidR="00C65F37">
        <w:rPr>
          <w:rFonts w:ascii="Times New Roman" w:hAnsi="Times New Roman" w:cs="Times New Roman"/>
          <w:lang w:eastAsia="pl-PL"/>
        </w:rPr>
        <w:t>21 grudnia 2023</w:t>
      </w:r>
      <w:r w:rsidRPr="004A358D">
        <w:rPr>
          <w:rFonts w:ascii="Times New Roman" w:hAnsi="Times New Roman" w:cs="Times New Roman"/>
          <w:lang w:eastAsia="pl-PL"/>
        </w:rPr>
        <w:t xml:space="preserve"> r., </w:t>
      </w:r>
      <w:r w:rsidR="00E67B5B">
        <w:rPr>
          <w:rFonts w:ascii="Times New Roman" w:hAnsi="Times New Roman" w:cs="Times New Roman"/>
          <w:lang w:eastAsia="pl-PL"/>
        </w:rPr>
        <w:t>RPW/</w:t>
      </w:r>
      <w:r w:rsidR="00C65F37">
        <w:rPr>
          <w:rFonts w:ascii="Times New Roman" w:hAnsi="Times New Roman" w:cs="Times New Roman"/>
          <w:lang w:eastAsia="pl-PL"/>
        </w:rPr>
        <w:t>97760</w:t>
      </w:r>
      <w:r w:rsidR="00E67B5B">
        <w:rPr>
          <w:rFonts w:ascii="Times New Roman" w:hAnsi="Times New Roman" w:cs="Times New Roman"/>
          <w:lang w:eastAsia="pl-PL"/>
        </w:rPr>
        <w:t>/202</w:t>
      </w:r>
      <w:r w:rsidR="00C65F37">
        <w:rPr>
          <w:rFonts w:ascii="Times New Roman" w:hAnsi="Times New Roman" w:cs="Times New Roman"/>
          <w:lang w:eastAsia="pl-PL"/>
        </w:rPr>
        <w:t>3</w:t>
      </w:r>
      <w:r w:rsidRPr="004A358D">
        <w:rPr>
          <w:rFonts w:ascii="Times New Roman" w:hAnsi="Times New Roman" w:cs="Times New Roman"/>
          <w:lang w:eastAsia="pl-PL"/>
        </w:rPr>
        <w:t xml:space="preserve">), który </w:t>
      </w:r>
      <w:r w:rsidR="00F277E2">
        <w:rPr>
          <w:rFonts w:ascii="Times New Roman" w:hAnsi="Times New Roman" w:cs="Times New Roman"/>
          <w:lang w:eastAsia="pl-PL"/>
        </w:rPr>
        <w:t>wziął</w:t>
      </w:r>
      <w:r w:rsidRPr="004A358D">
        <w:rPr>
          <w:rFonts w:ascii="Times New Roman" w:hAnsi="Times New Roman" w:cs="Times New Roman"/>
          <w:lang w:eastAsia="pl-PL"/>
        </w:rPr>
        <w:t xml:space="preserve"> pod uwagę charakter, skalę i lokalizację przedsięwzięcia, </w:t>
      </w:r>
      <w:r w:rsidR="00C65F37">
        <w:rPr>
          <w:rFonts w:ascii="Times New Roman" w:hAnsi="Times New Roman" w:cs="Times New Roman"/>
          <w:lang w:eastAsia="pl-PL"/>
        </w:rPr>
        <w:t xml:space="preserve">w tym zakres wnioskowanych zmian oraz rozwiązania techniczne chroniące środowisko i </w:t>
      </w:r>
      <w:r w:rsidRPr="004A358D">
        <w:rPr>
          <w:rFonts w:ascii="Times New Roman" w:hAnsi="Times New Roman" w:cs="Times New Roman"/>
          <w:lang w:eastAsia="pl-PL"/>
        </w:rPr>
        <w:t xml:space="preserve">stwierdził, że nie przewiduje się negatywnego oddziaływania przedmiotowego przedsięwzięcia na stan jednolitych części wód oraz </w:t>
      </w:r>
      <w:r w:rsidR="00DC6B5A" w:rsidRPr="004A358D">
        <w:rPr>
          <w:rFonts w:ascii="Times New Roman" w:hAnsi="Times New Roman" w:cs="Times New Roman"/>
          <w:lang w:eastAsia="pl-PL"/>
        </w:rPr>
        <w:t xml:space="preserve">na </w:t>
      </w:r>
      <w:r w:rsidRPr="004A358D">
        <w:rPr>
          <w:rFonts w:ascii="Times New Roman" w:hAnsi="Times New Roman" w:cs="Times New Roman"/>
          <w:lang w:eastAsia="pl-PL"/>
        </w:rPr>
        <w:t xml:space="preserve">realizację celów środowiskowych określonych dla nich w </w:t>
      </w:r>
      <w:r w:rsidR="00DC6B5A" w:rsidRPr="004A358D">
        <w:rPr>
          <w:rFonts w:ascii="Times New Roman" w:hAnsi="Times New Roman" w:cs="Times New Roman"/>
          <w:lang w:eastAsia="pl-PL"/>
        </w:rPr>
        <w:t>„</w:t>
      </w:r>
      <w:r w:rsidRPr="004A358D">
        <w:rPr>
          <w:rFonts w:ascii="Times New Roman" w:hAnsi="Times New Roman" w:cs="Times New Roman"/>
          <w:lang w:eastAsia="pl-PL"/>
        </w:rPr>
        <w:t>Planie gospodarowania wodami na obszarze dorzecza Wisły</w:t>
      </w:r>
      <w:r w:rsidR="00DC6B5A" w:rsidRPr="004A358D">
        <w:rPr>
          <w:rFonts w:ascii="Times New Roman" w:hAnsi="Times New Roman" w:cs="Times New Roman"/>
          <w:lang w:eastAsia="pl-PL"/>
        </w:rPr>
        <w:t xml:space="preserve">” przyjętym rozporządzeniem Rady Ministrów z dnia </w:t>
      </w:r>
      <w:r w:rsidR="00E67B5B">
        <w:rPr>
          <w:rFonts w:ascii="Times New Roman" w:hAnsi="Times New Roman" w:cs="Times New Roman"/>
          <w:lang w:eastAsia="pl-PL"/>
        </w:rPr>
        <w:t>16 lutego 2023</w:t>
      </w:r>
      <w:r w:rsidR="00DC6B5A" w:rsidRPr="004A358D">
        <w:rPr>
          <w:rFonts w:ascii="Times New Roman" w:hAnsi="Times New Roman" w:cs="Times New Roman"/>
          <w:lang w:eastAsia="pl-PL"/>
        </w:rPr>
        <w:t xml:space="preserve"> r. (Dz. U. </w:t>
      </w:r>
      <w:r w:rsidR="00C62CB2">
        <w:rPr>
          <w:rFonts w:ascii="Times New Roman" w:hAnsi="Times New Roman" w:cs="Times New Roman"/>
          <w:lang w:eastAsia="pl-PL"/>
        </w:rPr>
        <w:br/>
      </w:r>
      <w:r w:rsidR="00E67B5B">
        <w:rPr>
          <w:rFonts w:ascii="Times New Roman" w:hAnsi="Times New Roman" w:cs="Times New Roman"/>
          <w:lang w:eastAsia="pl-PL"/>
        </w:rPr>
        <w:t>z 2023 r., poz. 300</w:t>
      </w:r>
      <w:r w:rsidR="00DC6B5A" w:rsidRPr="004A358D">
        <w:rPr>
          <w:rFonts w:ascii="Times New Roman" w:hAnsi="Times New Roman" w:cs="Times New Roman"/>
          <w:lang w:eastAsia="pl-PL"/>
        </w:rPr>
        <w:t>)</w:t>
      </w:r>
      <w:r w:rsidR="00894F9B">
        <w:rPr>
          <w:rFonts w:ascii="Times New Roman" w:hAnsi="Times New Roman" w:cs="Times New Roman"/>
          <w:lang w:eastAsia="pl-PL"/>
        </w:rPr>
        <w:t>,</w:t>
      </w:r>
    </w:p>
    <w:p w14:paraId="6259BED1" w14:textId="77777777" w:rsidR="00080600" w:rsidRDefault="00080600" w:rsidP="00D60CFC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4A358D">
        <w:rPr>
          <w:color w:val="000000"/>
          <w:sz w:val="22"/>
          <w:szCs w:val="22"/>
        </w:rPr>
        <w:t xml:space="preserve">Państwowego Powiatowego Inspektora Sanitarnego w Toruniu – z dnia </w:t>
      </w:r>
      <w:r w:rsidR="00C62CB2">
        <w:rPr>
          <w:color w:val="000000"/>
          <w:sz w:val="22"/>
          <w:szCs w:val="22"/>
        </w:rPr>
        <w:t>19 grudnia 2023</w:t>
      </w:r>
      <w:r w:rsidRPr="004A358D">
        <w:rPr>
          <w:color w:val="000000"/>
          <w:sz w:val="22"/>
          <w:szCs w:val="22"/>
        </w:rPr>
        <w:t xml:space="preserve"> r., znak: N.NZ.40.2.0</w:t>
      </w:r>
      <w:r w:rsidR="001C5D07" w:rsidRPr="004A358D">
        <w:rPr>
          <w:color w:val="000000"/>
          <w:sz w:val="22"/>
          <w:szCs w:val="22"/>
        </w:rPr>
        <w:t>.</w:t>
      </w:r>
      <w:r w:rsidR="00C62CB2">
        <w:rPr>
          <w:color w:val="000000"/>
          <w:sz w:val="22"/>
          <w:szCs w:val="22"/>
        </w:rPr>
        <w:t>29</w:t>
      </w:r>
      <w:r w:rsidR="001C5D07" w:rsidRPr="004A358D">
        <w:rPr>
          <w:color w:val="000000"/>
          <w:sz w:val="22"/>
          <w:szCs w:val="22"/>
        </w:rPr>
        <w:t>.</w:t>
      </w:r>
      <w:r w:rsidRPr="004A358D">
        <w:rPr>
          <w:color w:val="000000"/>
          <w:sz w:val="22"/>
          <w:szCs w:val="22"/>
        </w:rPr>
        <w:t>20</w:t>
      </w:r>
      <w:r w:rsidR="001C5D07" w:rsidRPr="004A358D">
        <w:rPr>
          <w:color w:val="000000"/>
          <w:sz w:val="22"/>
          <w:szCs w:val="22"/>
        </w:rPr>
        <w:t>2</w:t>
      </w:r>
      <w:r w:rsidR="00C62CB2">
        <w:rPr>
          <w:color w:val="000000"/>
          <w:sz w:val="22"/>
          <w:szCs w:val="22"/>
        </w:rPr>
        <w:t>3</w:t>
      </w:r>
      <w:r w:rsidRPr="004A358D">
        <w:rPr>
          <w:color w:val="000000"/>
          <w:sz w:val="22"/>
          <w:szCs w:val="22"/>
        </w:rPr>
        <w:t xml:space="preserve"> (wpływ do organu: </w:t>
      </w:r>
      <w:r w:rsidR="00C62CB2">
        <w:rPr>
          <w:color w:val="000000"/>
          <w:sz w:val="22"/>
          <w:szCs w:val="22"/>
        </w:rPr>
        <w:t>27 grudnia 2023</w:t>
      </w:r>
      <w:r w:rsidRPr="004A358D">
        <w:rPr>
          <w:color w:val="000000"/>
          <w:sz w:val="22"/>
          <w:szCs w:val="22"/>
        </w:rPr>
        <w:t xml:space="preserve"> r., </w:t>
      </w:r>
      <w:r w:rsidR="00A40F17">
        <w:rPr>
          <w:color w:val="000000"/>
          <w:sz w:val="22"/>
          <w:szCs w:val="22"/>
        </w:rPr>
        <w:t>RPW/</w:t>
      </w:r>
      <w:r w:rsidR="00C62CB2">
        <w:rPr>
          <w:color w:val="000000"/>
          <w:sz w:val="22"/>
          <w:szCs w:val="22"/>
        </w:rPr>
        <w:t>98269</w:t>
      </w:r>
      <w:r w:rsidR="00A40F17">
        <w:rPr>
          <w:color w:val="000000"/>
          <w:sz w:val="22"/>
          <w:szCs w:val="22"/>
        </w:rPr>
        <w:t>/202</w:t>
      </w:r>
      <w:r w:rsidR="00C62CB2">
        <w:rPr>
          <w:color w:val="000000"/>
          <w:sz w:val="22"/>
          <w:szCs w:val="22"/>
        </w:rPr>
        <w:t>3</w:t>
      </w:r>
      <w:r w:rsidR="00CC0BF2">
        <w:rPr>
          <w:color w:val="000000"/>
          <w:sz w:val="22"/>
          <w:szCs w:val="22"/>
        </w:rPr>
        <w:t>)</w:t>
      </w:r>
      <w:r w:rsidR="00A40F17">
        <w:rPr>
          <w:color w:val="000000"/>
          <w:sz w:val="22"/>
          <w:szCs w:val="22"/>
        </w:rPr>
        <w:t xml:space="preserve">, </w:t>
      </w:r>
      <w:r w:rsidRPr="004A358D">
        <w:rPr>
          <w:color w:val="000000"/>
          <w:sz w:val="22"/>
          <w:szCs w:val="22"/>
        </w:rPr>
        <w:t xml:space="preserve">który </w:t>
      </w:r>
      <w:r w:rsidR="00894F9B">
        <w:rPr>
          <w:color w:val="000000"/>
          <w:sz w:val="22"/>
          <w:szCs w:val="22"/>
        </w:rPr>
        <w:t>wziął</w:t>
      </w:r>
      <w:r w:rsidRPr="004A358D">
        <w:rPr>
          <w:color w:val="000000"/>
          <w:sz w:val="22"/>
          <w:szCs w:val="22"/>
        </w:rPr>
        <w:t xml:space="preserve"> pod uwagę rodzaj, skalę, usytuowanie i zasięg oddziaływania projektowanej inwestycji, gęstość zaludnienia na analizowanym terenie oraz emisje i inne uciążli</w:t>
      </w:r>
      <w:r w:rsidR="00A40F17">
        <w:rPr>
          <w:color w:val="000000"/>
          <w:sz w:val="22"/>
          <w:szCs w:val="22"/>
        </w:rPr>
        <w:t xml:space="preserve">wości, których źródłem będzie </w:t>
      </w:r>
      <w:r w:rsidR="00894F9B">
        <w:rPr>
          <w:color w:val="000000"/>
          <w:sz w:val="22"/>
          <w:szCs w:val="22"/>
        </w:rPr>
        <w:t>planowane</w:t>
      </w:r>
      <w:r w:rsidRPr="004A358D">
        <w:rPr>
          <w:color w:val="000000"/>
          <w:sz w:val="22"/>
          <w:szCs w:val="22"/>
        </w:rPr>
        <w:t xml:space="preserve"> zamierzenie, a także czas </w:t>
      </w:r>
      <w:r w:rsidR="00A40F17">
        <w:rPr>
          <w:color w:val="000000"/>
          <w:sz w:val="22"/>
          <w:szCs w:val="22"/>
        </w:rPr>
        <w:t>trwania negatywnych oddziaływań</w:t>
      </w:r>
      <w:r w:rsidR="00C62CB2">
        <w:rPr>
          <w:color w:val="000000"/>
          <w:sz w:val="22"/>
          <w:szCs w:val="22"/>
        </w:rPr>
        <w:t>.</w:t>
      </w:r>
      <w:r w:rsidRPr="004A358D">
        <w:rPr>
          <w:color w:val="000000"/>
          <w:sz w:val="22"/>
          <w:szCs w:val="22"/>
        </w:rPr>
        <w:t xml:space="preserve"> </w:t>
      </w:r>
    </w:p>
    <w:p w14:paraId="27FA4B51" w14:textId="77777777" w:rsidR="00894F9B" w:rsidRPr="004A358D" w:rsidRDefault="00894F9B" w:rsidP="00894F9B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wskazanych powyżej opiniach uznano, że nie ma konieczności przeprowadzenia oceny oddziaływania na środowisko. Jednocześnie Regionalny Dyrektor Ochrony Środowiska w Bydgoszczy oraz Państwowe Gospodarstwo Wodne Wody Polskie podały warunki, które zostały uwzględnione </w:t>
      </w:r>
      <w:r w:rsidR="003D0224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całości w niniejszej decyzji.</w:t>
      </w:r>
    </w:p>
    <w:p w14:paraId="482831C6" w14:textId="77777777" w:rsidR="00080600" w:rsidRDefault="00080600" w:rsidP="00703D4E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A358D">
        <w:rPr>
          <w:color w:val="000000"/>
          <w:sz w:val="22"/>
          <w:szCs w:val="22"/>
        </w:rPr>
        <w:tab/>
        <w:t>Wyżej wymienione dokumenty zostały zamieszczone w publicznie dostępnym wykazie danych na stroni</w:t>
      </w:r>
      <w:r w:rsidR="00A40F17">
        <w:rPr>
          <w:color w:val="000000"/>
          <w:sz w:val="22"/>
          <w:szCs w:val="22"/>
        </w:rPr>
        <w:t>e wykaz.ekoportal.pl pod pozycjami</w:t>
      </w:r>
      <w:r w:rsidRPr="004A358D">
        <w:rPr>
          <w:color w:val="000000"/>
          <w:sz w:val="22"/>
          <w:szCs w:val="22"/>
        </w:rPr>
        <w:t xml:space="preserve"> odpowiednio</w:t>
      </w:r>
      <w:r w:rsidR="001C5D07" w:rsidRPr="004A358D">
        <w:rPr>
          <w:color w:val="000000"/>
          <w:sz w:val="22"/>
          <w:szCs w:val="22"/>
        </w:rPr>
        <w:t>:</w:t>
      </w:r>
      <w:r w:rsidR="00630ACD">
        <w:rPr>
          <w:color w:val="000000"/>
          <w:sz w:val="22"/>
          <w:szCs w:val="22"/>
        </w:rPr>
        <w:t xml:space="preserve"> </w:t>
      </w:r>
      <w:r w:rsidR="00C62CB2">
        <w:rPr>
          <w:color w:val="000000"/>
          <w:sz w:val="22"/>
          <w:szCs w:val="22"/>
        </w:rPr>
        <w:t>80</w:t>
      </w:r>
      <w:r w:rsidR="00630ACD">
        <w:rPr>
          <w:color w:val="000000"/>
          <w:sz w:val="22"/>
          <w:szCs w:val="22"/>
        </w:rPr>
        <w:t xml:space="preserve">/2024, </w:t>
      </w:r>
      <w:r w:rsidR="00C65F37">
        <w:rPr>
          <w:color w:val="000000"/>
          <w:sz w:val="22"/>
          <w:szCs w:val="22"/>
        </w:rPr>
        <w:t>545</w:t>
      </w:r>
      <w:r w:rsidR="00630ACD">
        <w:rPr>
          <w:color w:val="000000"/>
          <w:sz w:val="22"/>
          <w:szCs w:val="22"/>
        </w:rPr>
        <w:t>/202</w:t>
      </w:r>
      <w:r w:rsidR="00C65F37">
        <w:rPr>
          <w:color w:val="000000"/>
          <w:sz w:val="22"/>
          <w:szCs w:val="22"/>
        </w:rPr>
        <w:t>3</w:t>
      </w:r>
      <w:r w:rsidR="00630ACD">
        <w:rPr>
          <w:color w:val="000000"/>
          <w:sz w:val="22"/>
          <w:szCs w:val="22"/>
        </w:rPr>
        <w:t xml:space="preserve"> i</w:t>
      </w:r>
      <w:r w:rsidR="00CC0BF2">
        <w:rPr>
          <w:color w:val="000000"/>
          <w:sz w:val="22"/>
          <w:szCs w:val="22"/>
        </w:rPr>
        <w:t xml:space="preserve"> </w:t>
      </w:r>
      <w:r w:rsidR="00C65F37">
        <w:rPr>
          <w:color w:val="000000"/>
          <w:sz w:val="22"/>
          <w:szCs w:val="22"/>
        </w:rPr>
        <w:t>548</w:t>
      </w:r>
      <w:r w:rsidR="00CC0BF2">
        <w:rPr>
          <w:color w:val="000000"/>
          <w:sz w:val="22"/>
          <w:szCs w:val="22"/>
        </w:rPr>
        <w:t>/202</w:t>
      </w:r>
      <w:r w:rsidR="00C65F37">
        <w:rPr>
          <w:color w:val="000000"/>
          <w:sz w:val="22"/>
          <w:szCs w:val="22"/>
        </w:rPr>
        <w:t>3</w:t>
      </w:r>
      <w:r w:rsidRPr="004A358D">
        <w:rPr>
          <w:color w:val="000000"/>
          <w:sz w:val="22"/>
          <w:szCs w:val="22"/>
        </w:rPr>
        <w:t>.</w:t>
      </w:r>
      <w:r w:rsidR="00703D4E">
        <w:rPr>
          <w:color w:val="000000"/>
          <w:sz w:val="22"/>
          <w:szCs w:val="22"/>
        </w:rPr>
        <w:t xml:space="preserve"> </w:t>
      </w:r>
    </w:p>
    <w:p w14:paraId="490A607B" w14:textId="77777777" w:rsidR="00C62CB2" w:rsidRDefault="00703D4E" w:rsidP="00C62CB2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703D4E">
        <w:rPr>
          <w:color w:val="000000"/>
          <w:sz w:val="22"/>
          <w:szCs w:val="22"/>
        </w:rPr>
        <w:t>Informuję, że dla części terenu objętego wnioskiem obowiązują miejscowe plany zagospodarowania przestrzennego miasta Torunia:</w:t>
      </w:r>
    </w:p>
    <w:p w14:paraId="2E242993" w14:textId="192BFEC0" w:rsidR="00C62CB2" w:rsidRDefault="00C62CB2" w:rsidP="00C62CB2">
      <w:pPr>
        <w:pStyle w:val="NormalnyWeb"/>
        <w:numPr>
          <w:ilvl w:val="0"/>
          <w:numId w:val="24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C62CB2">
        <w:rPr>
          <w:color w:val="000000"/>
          <w:sz w:val="22"/>
          <w:szCs w:val="22"/>
        </w:rPr>
        <w:t xml:space="preserve">dla obszaru położonego przy ul. Legionów, Rondzie </w:t>
      </w:r>
      <w:proofErr w:type="spellStart"/>
      <w:r w:rsidRPr="00C62CB2">
        <w:rPr>
          <w:color w:val="000000"/>
          <w:sz w:val="22"/>
          <w:szCs w:val="22"/>
        </w:rPr>
        <w:t>Czadcy</w:t>
      </w:r>
      <w:proofErr w:type="spellEnd"/>
      <w:r w:rsidRPr="00C62CB2">
        <w:rPr>
          <w:color w:val="000000"/>
          <w:sz w:val="22"/>
          <w:szCs w:val="22"/>
        </w:rPr>
        <w:t xml:space="preserve"> i ul. Wielki Rów w Toruniu, zatwierdzony uchwałą Nr 410/16 Rady Miasta Torunia z dnia 6 października 2016 r. (</w:t>
      </w:r>
      <w:proofErr w:type="spellStart"/>
      <w:r w:rsidRPr="00C62CB2">
        <w:rPr>
          <w:color w:val="000000"/>
          <w:sz w:val="22"/>
          <w:szCs w:val="22"/>
        </w:rPr>
        <w:t>publ</w:t>
      </w:r>
      <w:proofErr w:type="spellEnd"/>
      <w:r w:rsidRPr="00C62CB2">
        <w:rPr>
          <w:color w:val="000000"/>
          <w:sz w:val="22"/>
          <w:szCs w:val="22"/>
        </w:rPr>
        <w:t>. Dz. Urz. Woj. Kuj.</w:t>
      </w:r>
      <w:r w:rsidR="004E5486">
        <w:rPr>
          <w:color w:val="000000"/>
          <w:sz w:val="22"/>
          <w:szCs w:val="22"/>
        </w:rPr>
        <w:t>-</w:t>
      </w:r>
      <w:r w:rsidRPr="00C62CB2">
        <w:rPr>
          <w:color w:val="000000"/>
          <w:sz w:val="22"/>
          <w:szCs w:val="22"/>
        </w:rPr>
        <w:t>Pom. z 2016 r., poz. 3527),</w:t>
      </w:r>
    </w:p>
    <w:p w14:paraId="3C5BAC8B" w14:textId="0C0678AA" w:rsidR="008A3BB5" w:rsidRDefault="00C62CB2" w:rsidP="00C62CB2">
      <w:pPr>
        <w:pStyle w:val="NormalnyWeb"/>
        <w:numPr>
          <w:ilvl w:val="0"/>
          <w:numId w:val="24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C62CB2">
        <w:rPr>
          <w:color w:val="000000"/>
          <w:sz w:val="22"/>
          <w:szCs w:val="22"/>
        </w:rPr>
        <w:t>dla obszaru położonego u zbiegu ulic: Legionów i Inżynierskiej, zatwierdzon</w:t>
      </w:r>
      <w:r w:rsidR="004E5486">
        <w:rPr>
          <w:color w:val="000000"/>
          <w:sz w:val="22"/>
          <w:szCs w:val="22"/>
        </w:rPr>
        <w:t>y</w:t>
      </w:r>
      <w:r w:rsidRPr="00C62CB2">
        <w:rPr>
          <w:color w:val="000000"/>
          <w:sz w:val="22"/>
          <w:szCs w:val="22"/>
        </w:rPr>
        <w:t xml:space="preserve"> </w:t>
      </w:r>
      <w:r w:rsidR="004E5486">
        <w:rPr>
          <w:color w:val="000000"/>
          <w:sz w:val="22"/>
          <w:szCs w:val="22"/>
        </w:rPr>
        <w:t>u</w:t>
      </w:r>
      <w:r w:rsidRPr="00C62CB2">
        <w:rPr>
          <w:color w:val="000000"/>
          <w:sz w:val="22"/>
          <w:szCs w:val="22"/>
        </w:rPr>
        <w:t>chwałą nr 531/04 Rady Miasta Torunia z dnia 22 lipca 2004 r. (</w:t>
      </w:r>
      <w:proofErr w:type="spellStart"/>
      <w:r w:rsidRPr="00C62CB2">
        <w:rPr>
          <w:color w:val="000000"/>
          <w:sz w:val="22"/>
          <w:szCs w:val="22"/>
        </w:rPr>
        <w:t>publ</w:t>
      </w:r>
      <w:proofErr w:type="spellEnd"/>
      <w:r w:rsidRPr="00C62CB2">
        <w:rPr>
          <w:color w:val="000000"/>
          <w:sz w:val="22"/>
          <w:szCs w:val="22"/>
        </w:rPr>
        <w:t>.: Dz. Urz. Woj. Kuj.</w:t>
      </w:r>
      <w:r w:rsidR="004E5486">
        <w:rPr>
          <w:color w:val="000000"/>
          <w:sz w:val="22"/>
          <w:szCs w:val="22"/>
        </w:rPr>
        <w:t>-</w:t>
      </w:r>
      <w:r w:rsidRPr="00C62CB2">
        <w:rPr>
          <w:color w:val="000000"/>
          <w:sz w:val="22"/>
          <w:szCs w:val="22"/>
        </w:rPr>
        <w:t xml:space="preserve">Pom. z </w:t>
      </w:r>
      <w:r w:rsidR="008A3BB5">
        <w:rPr>
          <w:color w:val="000000"/>
          <w:sz w:val="22"/>
          <w:szCs w:val="22"/>
        </w:rPr>
        <w:t xml:space="preserve">2004 r. </w:t>
      </w:r>
      <w:r w:rsidR="004E5486">
        <w:rPr>
          <w:color w:val="000000"/>
          <w:sz w:val="22"/>
          <w:szCs w:val="22"/>
        </w:rPr>
        <w:t>N</w:t>
      </w:r>
      <w:r w:rsidR="008A3BB5">
        <w:rPr>
          <w:color w:val="000000"/>
          <w:sz w:val="22"/>
          <w:szCs w:val="22"/>
        </w:rPr>
        <w:t>r 93</w:t>
      </w:r>
      <w:r w:rsidR="004E5486">
        <w:rPr>
          <w:color w:val="000000"/>
          <w:sz w:val="22"/>
          <w:szCs w:val="22"/>
        </w:rPr>
        <w:t>,</w:t>
      </w:r>
      <w:r w:rsidR="008A3BB5">
        <w:rPr>
          <w:color w:val="000000"/>
          <w:sz w:val="22"/>
          <w:szCs w:val="22"/>
        </w:rPr>
        <w:t xml:space="preserve"> </w:t>
      </w:r>
      <w:r w:rsidR="004E5486">
        <w:rPr>
          <w:color w:val="000000"/>
          <w:sz w:val="22"/>
          <w:szCs w:val="22"/>
        </w:rPr>
        <w:br/>
      </w:r>
      <w:r w:rsidR="008A3BB5">
        <w:rPr>
          <w:color w:val="000000"/>
          <w:sz w:val="22"/>
          <w:szCs w:val="22"/>
        </w:rPr>
        <w:t>poz. 1642),</w:t>
      </w:r>
    </w:p>
    <w:p w14:paraId="23F7168E" w14:textId="10660BB4" w:rsidR="00C62CB2" w:rsidRPr="008A3BB5" w:rsidRDefault="00C62CB2" w:rsidP="00C62CB2">
      <w:pPr>
        <w:pStyle w:val="NormalnyWeb"/>
        <w:numPr>
          <w:ilvl w:val="0"/>
          <w:numId w:val="24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lastRenderedPageBreak/>
        <w:t>dla terenu położonego w rejonie ulic: Grudziądzkiej, Wielki Rów, Legionów oraz linii kolejowej Toruń Wschód – Toruń Północ w Toruniu, zatwierdzon</w:t>
      </w:r>
      <w:r w:rsidR="005B30ED">
        <w:rPr>
          <w:color w:val="000000"/>
          <w:sz w:val="22"/>
          <w:szCs w:val="22"/>
        </w:rPr>
        <w:t>y u</w:t>
      </w:r>
      <w:r w:rsidRPr="008A3BB5">
        <w:rPr>
          <w:color w:val="000000"/>
          <w:sz w:val="22"/>
          <w:szCs w:val="22"/>
        </w:rPr>
        <w:t xml:space="preserve">chwałą nr 104/07 Rady Miasta Torunia </w:t>
      </w:r>
      <w:r w:rsidR="005B30ED">
        <w:rPr>
          <w:color w:val="000000"/>
          <w:sz w:val="22"/>
          <w:szCs w:val="22"/>
        </w:rPr>
        <w:br/>
      </w:r>
      <w:r w:rsidRPr="008A3BB5">
        <w:rPr>
          <w:color w:val="000000"/>
          <w:sz w:val="22"/>
          <w:szCs w:val="22"/>
        </w:rPr>
        <w:t>z dnia 14 czerwca 2007 r.  (</w:t>
      </w:r>
      <w:proofErr w:type="spellStart"/>
      <w:r w:rsidRPr="008A3BB5">
        <w:rPr>
          <w:color w:val="000000"/>
          <w:sz w:val="22"/>
          <w:szCs w:val="22"/>
        </w:rPr>
        <w:t>publ</w:t>
      </w:r>
      <w:proofErr w:type="spellEnd"/>
      <w:r w:rsidRPr="008A3BB5">
        <w:rPr>
          <w:color w:val="000000"/>
          <w:sz w:val="22"/>
          <w:szCs w:val="22"/>
        </w:rPr>
        <w:t>.: Dz. Urz. Woj. Kuj.</w:t>
      </w:r>
      <w:r w:rsidR="005B30ED">
        <w:rPr>
          <w:color w:val="000000"/>
          <w:sz w:val="22"/>
          <w:szCs w:val="22"/>
        </w:rPr>
        <w:t>-</w:t>
      </w:r>
      <w:r w:rsidRPr="008A3BB5">
        <w:rPr>
          <w:color w:val="000000"/>
          <w:sz w:val="22"/>
          <w:szCs w:val="22"/>
        </w:rPr>
        <w:t xml:space="preserve">Pom. z 2007 r. </w:t>
      </w:r>
      <w:r w:rsidR="005B30ED">
        <w:rPr>
          <w:color w:val="000000"/>
          <w:sz w:val="22"/>
          <w:szCs w:val="22"/>
        </w:rPr>
        <w:t>N</w:t>
      </w:r>
      <w:r w:rsidRPr="008A3BB5">
        <w:rPr>
          <w:color w:val="000000"/>
          <w:sz w:val="22"/>
          <w:szCs w:val="22"/>
        </w:rPr>
        <w:t>r 104</w:t>
      </w:r>
      <w:r w:rsidR="005B30ED">
        <w:rPr>
          <w:color w:val="000000"/>
          <w:sz w:val="22"/>
          <w:szCs w:val="22"/>
        </w:rPr>
        <w:t>,</w:t>
      </w:r>
      <w:r w:rsidRPr="008A3BB5">
        <w:rPr>
          <w:color w:val="000000"/>
          <w:sz w:val="22"/>
          <w:szCs w:val="22"/>
        </w:rPr>
        <w:t xml:space="preserve"> poz.577)</w:t>
      </w:r>
      <w:r w:rsidR="005B30ED">
        <w:rPr>
          <w:color w:val="000000"/>
          <w:sz w:val="22"/>
          <w:szCs w:val="22"/>
        </w:rPr>
        <w:t>.</w:t>
      </w:r>
    </w:p>
    <w:p w14:paraId="5929190E" w14:textId="0D3018BB" w:rsidR="00C62CB2" w:rsidRDefault="005B30ED" w:rsidP="005913EA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5913EA" w:rsidRPr="005913EA">
        <w:rPr>
          <w:color w:val="000000"/>
          <w:sz w:val="22"/>
          <w:szCs w:val="22"/>
        </w:rPr>
        <w:t>dstąpiono od oceny zgodności przedmiot</w:t>
      </w:r>
      <w:r w:rsidR="005913EA">
        <w:rPr>
          <w:color w:val="000000"/>
          <w:sz w:val="22"/>
          <w:szCs w:val="22"/>
        </w:rPr>
        <w:t xml:space="preserve">owego zamierzenia z ustaleniami </w:t>
      </w:r>
      <w:r w:rsidR="009A2EA7">
        <w:rPr>
          <w:color w:val="000000"/>
          <w:sz w:val="22"/>
          <w:szCs w:val="22"/>
        </w:rPr>
        <w:t>miejscowych planów</w:t>
      </w:r>
      <w:r w:rsidR="005913EA" w:rsidRPr="005913EA">
        <w:rPr>
          <w:color w:val="000000"/>
          <w:sz w:val="22"/>
          <w:szCs w:val="22"/>
        </w:rPr>
        <w:t xml:space="preserve"> zagospodarowania przestrzennego, </w:t>
      </w:r>
      <w:r w:rsidR="005913EA">
        <w:rPr>
          <w:color w:val="000000"/>
          <w:sz w:val="22"/>
          <w:szCs w:val="22"/>
        </w:rPr>
        <w:t xml:space="preserve">ponieważ stanowi ono inwestycję </w:t>
      </w:r>
      <w:r w:rsidR="005913EA" w:rsidRPr="005913EA">
        <w:rPr>
          <w:color w:val="000000"/>
          <w:sz w:val="22"/>
          <w:szCs w:val="22"/>
        </w:rPr>
        <w:t xml:space="preserve">strategiczną w rozumieniu </w:t>
      </w:r>
      <w:r>
        <w:rPr>
          <w:color w:val="000000"/>
          <w:sz w:val="22"/>
          <w:szCs w:val="22"/>
        </w:rPr>
        <w:br/>
      </w:r>
      <w:r w:rsidR="005913EA" w:rsidRPr="005913EA">
        <w:rPr>
          <w:color w:val="000000"/>
          <w:sz w:val="22"/>
          <w:szCs w:val="22"/>
        </w:rPr>
        <w:t>a</w:t>
      </w:r>
      <w:r w:rsidR="00F00B8C">
        <w:rPr>
          <w:color w:val="000000"/>
          <w:sz w:val="22"/>
          <w:szCs w:val="22"/>
        </w:rPr>
        <w:t xml:space="preserve">rt. 59a ust. 4 </w:t>
      </w:r>
      <w:proofErr w:type="spellStart"/>
      <w:r w:rsidR="00F00B8C">
        <w:rPr>
          <w:color w:val="000000"/>
          <w:sz w:val="22"/>
          <w:szCs w:val="22"/>
        </w:rPr>
        <w:t>uouioś</w:t>
      </w:r>
      <w:proofErr w:type="spellEnd"/>
      <w:r w:rsidR="00F00B8C">
        <w:rPr>
          <w:color w:val="000000"/>
          <w:sz w:val="22"/>
          <w:szCs w:val="22"/>
        </w:rPr>
        <w:t>, tj. linię</w:t>
      </w:r>
      <w:r w:rsidR="005913EA" w:rsidRPr="005913EA">
        <w:rPr>
          <w:color w:val="000000"/>
          <w:sz w:val="22"/>
          <w:szCs w:val="22"/>
        </w:rPr>
        <w:t xml:space="preserve"> </w:t>
      </w:r>
      <w:r w:rsidR="00F00B8C">
        <w:rPr>
          <w:color w:val="000000"/>
          <w:sz w:val="22"/>
          <w:szCs w:val="22"/>
        </w:rPr>
        <w:t>tramwajową oraz infrastrukturę</w:t>
      </w:r>
      <w:r w:rsidR="005913EA">
        <w:rPr>
          <w:color w:val="000000"/>
          <w:sz w:val="22"/>
          <w:szCs w:val="22"/>
        </w:rPr>
        <w:t xml:space="preserve"> </w:t>
      </w:r>
      <w:r w:rsidR="00F00B8C">
        <w:rPr>
          <w:color w:val="000000"/>
          <w:sz w:val="22"/>
          <w:szCs w:val="22"/>
        </w:rPr>
        <w:t>towarzyszącą</w:t>
      </w:r>
      <w:r w:rsidR="005913EA" w:rsidRPr="005913EA">
        <w:rPr>
          <w:color w:val="000000"/>
          <w:sz w:val="22"/>
          <w:szCs w:val="22"/>
        </w:rPr>
        <w:t xml:space="preserve">, która w myśl art. 80 </w:t>
      </w:r>
      <w:r>
        <w:rPr>
          <w:color w:val="000000"/>
          <w:sz w:val="22"/>
          <w:szCs w:val="22"/>
        </w:rPr>
        <w:br/>
      </w:r>
      <w:r w:rsidR="005913EA" w:rsidRPr="005913EA">
        <w:rPr>
          <w:color w:val="000000"/>
          <w:sz w:val="22"/>
          <w:szCs w:val="22"/>
        </w:rPr>
        <w:t xml:space="preserve">ust. 2a </w:t>
      </w:r>
      <w:proofErr w:type="spellStart"/>
      <w:r w:rsidR="005913EA" w:rsidRPr="005913EA">
        <w:rPr>
          <w:color w:val="000000"/>
          <w:sz w:val="22"/>
          <w:szCs w:val="22"/>
        </w:rPr>
        <w:t>uouioś</w:t>
      </w:r>
      <w:proofErr w:type="spellEnd"/>
      <w:r w:rsidR="005913EA" w:rsidRPr="005913EA">
        <w:rPr>
          <w:color w:val="000000"/>
          <w:sz w:val="22"/>
          <w:szCs w:val="22"/>
        </w:rPr>
        <w:t xml:space="preserve"> ni</w:t>
      </w:r>
      <w:r w:rsidR="005913EA">
        <w:rPr>
          <w:color w:val="000000"/>
          <w:sz w:val="22"/>
          <w:szCs w:val="22"/>
        </w:rPr>
        <w:t xml:space="preserve">e wymaga stwierdzenia zgodności </w:t>
      </w:r>
      <w:r w:rsidR="005913EA" w:rsidRPr="005913EA">
        <w:rPr>
          <w:color w:val="000000"/>
          <w:sz w:val="22"/>
          <w:szCs w:val="22"/>
        </w:rPr>
        <w:t>lokalizacji przedsi</w:t>
      </w:r>
      <w:r w:rsidR="003D0224">
        <w:rPr>
          <w:color w:val="000000"/>
          <w:sz w:val="22"/>
          <w:szCs w:val="22"/>
        </w:rPr>
        <w:t xml:space="preserve">ęwzięcia z ustaleniami </w:t>
      </w:r>
      <w:r>
        <w:rPr>
          <w:color w:val="000000"/>
          <w:sz w:val="22"/>
          <w:szCs w:val="22"/>
        </w:rPr>
        <w:br/>
      </w:r>
      <w:r w:rsidR="003D0224">
        <w:rPr>
          <w:color w:val="000000"/>
          <w:sz w:val="22"/>
          <w:szCs w:val="22"/>
        </w:rPr>
        <w:t>ww. planów</w:t>
      </w:r>
      <w:r w:rsidR="005913EA" w:rsidRPr="005913EA">
        <w:rPr>
          <w:color w:val="000000"/>
          <w:sz w:val="22"/>
          <w:szCs w:val="22"/>
        </w:rPr>
        <w:t>, jeżeli został</w:t>
      </w:r>
      <w:r w:rsidR="003D0224">
        <w:rPr>
          <w:color w:val="000000"/>
          <w:sz w:val="22"/>
          <w:szCs w:val="22"/>
        </w:rPr>
        <w:t>y</w:t>
      </w:r>
      <w:r w:rsidR="005913EA" w:rsidRPr="005913EA">
        <w:rPr>
          <w:color w:val="000000"/>
          <w:sz w:val="22"/>
          <w:szCs w:val="22"/>
        </w:rPr>
        <w:t xml:space="preserve"> on</w:t>
      </w:r>
      <w:r w:rsidR="003D0224">
        <w:rPr>
          <w:color w:val="000000"/>
          <w:sz w:val="22"/>
          <w:szCs w:val="22"/>
        </w:rPr>
        <w:t>e uchwalone</w:t>
      </w:r>
      <w:r w:rsidR="005913EA" w:rsidRPr="005913EA">
        <w:rPr>
          <w:color w:val="000000"/>
          <w:sz w:val="22"/>
          <w:szCs w:val="22"/>
        </w:rPr>
        <w:t>.</w:t>
      </w:r>
    </w:p>
    <w:p w14:paraId="18B31544" w14:textId="433AFF08" w:rsidR="005913EA" w:rsidRDefault="00C62CB2" w:rsidP="00C62CB2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C62CB2">
        <w:rPr>
          <w:color w:val="000000"/>
          <w:sz w:val="22"/>
          <w:szCs w:val="22"/>
        </w:rPr>
        <w:t xml:space="preserve">Jednocześnie informuję, że działki nr 420/2, 151/2, 252, 253, 219, 173/34 i 216 </w:t>
      </w:r>
      <w:r w:rsidR="005B30ED">
        <w:rPr>
          <w:color w:val="000000"/>
          <w:sz w:val="22"/>
          <w:szCs w:val="22"/>
        </w:rPr>
        <w:t xml:space="preserve">z </w:t>
      </w:r>
      <w:r w:rsidRPr="00C62CB2">
        <w:rPr>
          <w:color w:val="000000"/>
          <w:sz w:val="22"/>
          <w:szCs w:val="22"/>
        </w:rPr>
        <w:t>obręb</w:t>
      </w:r>
      <w:r w:rsidR="005B30ED">
        <w:rPr>
          <w:color w:val="000000"/>
          <w:sz w:val="22"/>
          <w:szCs w:val="22"/>
        </w:rPr>
        <w:t>u</w:t>
      </w:r>
      <w:r w:rsidRPr="00C62CB2">
        <w:rPr>
          <w:color w:val="000000"/>
          <w:sz w:val="22"/>
          <w:szCs w:val="22"/>
        </w:rPr>
        <w:t xml:space="preserve"> 38, działka </w:t>
      </w:r>
      <w:r w:rsidR="005B30ED">
        <w:rPr>
          <w:color w:val="000000"/>
          <w:sz w:val="22"/>
          <w:szCs w:val="22"/>
        </w:rPr>
        <w:t xml:space="preserve">nr </w:t>
      </w:r>
      <w:r w:rsidRPr="00C62CB2">
        <w:rPr>
          <w:color w:val="000000"/>
          <w:sz w:val="22"/>
          <w:szCs w:val="22"/>
        </w:rPr>
        <w:t xml:space="preserve">22 </w:t>
      </w:r>
      <w:r w:rsidR="005B30ED">
        <w:rPr>
          <w:color w:val="000000"/>
          <w:sz w:val="22"/>
          <w:szCs w:val="22"/>
        </w:rPr>
        <w:t xml:space="preserve">z </w:t>
      </w:r>
      <w:r w:rsidRPr="00C62CB2">
        <w:rPr>
          <w:color w:val="000000"/>
          <w:sz w:val="22"/>
          <w:szCs w:val="22"/>
        </w:rPr>
        <w:t>obręb</w:t>
      </w:r>
      <w:r w:rsidR="005B30ED">
        <w:rPr>
          <w:color w:val="000000"/>
          <w:sz w:val="22"/>
          <w:szCs w:val="22"/>
        </w:rPr>
        <w:t>u</w:t>
      </w:r>
      <w:r w:rsidRPr="00C62CB2">
        <w:rPr>
          <w:color w:val="000000"/>
          <w:sz w:val="22"/>
          <w:szCs w:val="22"/>
        </w:rPr>
        <w:t xml:space="preserve"> 33 oraz część działek </w:t>
      </w:r>
      <w:r w:rsidR="005B30ED">
        <w:rPr>
          <w:color w:val="000000"/>
          <w:sz w:val="22"/>
          <w:szCs w:val="22"/>
        </w:rPr>
        <w:t xml:space="preserve">nr </w:t>
      </w:r>
      <w:r w:rsidRPr="00C62CB2">
        <w:rPr>
          <w:color w:val="000000"/>
          <w:sz w:val="22"/>
          <w:szCs w:val="22"/>
        </w:rPr>
        <w:t xml:space="preserve">421/1, 151/1, 227 i 228 </w:t>
      </w:r>
      <w:r w:rsidR="005B30ED">
        <w:rPr>
          <w:color w:val="000000"/>
          <w:sz w:val="22"/>
          <w:szCs w:val="22"/>
        </w:rPr>
        <w:t xml:space="preserve">z </w:t>
      </w:r>
      <w:r w:rsidRPr="00C62CB2">
        <w:rPr>
          <w:color w:val="000000"/>
          <w:sz w:val="22"/>
          <w:szCs w:val="22"/>
        </w:rPr>
        <w:t>obręb</w:t>
      </w:r>
      <w:r w:rsidR="005B30ED">
        <w:rPr>
          <w:color w:val="000000"/>
          <w:sz w:val="22"/>
          <w:szCs w:val="22"/>
        </w:rPr>
        <w:t>u</w:t>
      </w:r>
      <w:r w:rsidRPr="00C62CB2">
        <w:rPr>
          <w:color w:val="000000"/>
          <w:sz w:val="22"/>
          <w:szCs w:val="22"/>
        </w:rPr>
        <w:t xml:space="preserve"> 38 nie są objęte </w:t>
      </w:r>
      <w:r w:rsidR="005B30ED">
        <w:rPr>
          <w:color w:val="000000"/>
          <w:sz w:val="22"/>
          <w:szCs w:val="22"/>
        </w:rPr>
        <w:t xml:space="preserve">ustaleniami obowiązujących </w:t>
      </w:r>
      <w:r w:rsidRPr="00C62CB2">
        <w:rPr>
          <w:color w:val="000000"/>
          <w:sz w:val="22"/>
          <w:szCs w:val="22"/>
        </w:rPr>
        <w:t>miejscowy</w:t>
      </w:r>
      <w:r w:rsidR="005B30ED">
        <w:rPr>
          <w:color w:val="000000"/>
          <w:sz w:val="22"/>
          <w:szCs w:val="22"/>
        </w:rPr>
        <w:t>ch</w:t>
      </w:r>
      <w:r w:rsidRPr="00C62CB2">
        <w:rPr>
          <w:color w:val="000000"/>
          <w:sz w:val="22"/>
          <w:szCs w:val="22"/>
        </w:rPr>
        <w:t xml:space="preserve"> plan</w:t>
      </w:r>
      <w:r w:rsidR="005B30ED">
        <w:rPr>
          <w:color w:val="000000"/>
          <w:sz w:val="22"/>
          <w:szCs w:val="22"/>
        </w:rPr>
        <w:t>ów</w:t>
      </w:r>
      <w:r w:rsidRPr="00C62CB2">
        <w:rPr>
          <w:color w:val="000000"/>
          <w:sz w:val="22"/>
          <w:szCs w:val="22"/>
        </w:rPr>
        <w:t xml:space="preserve"> zagospodarowania przestrzennego.</w:t>
      </w:r>
    </w:p>
    <w:p w14:paraId="294389C0" w14:textId="4956AE3F" w:rsidR="003D0224" w:rsidRDefault="00F7556B" w:rsidP="003D0224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4A358D">
        <w:rPr>
          <w:sz w:val="22"/>
          <w:szCs w:val="22"/>
        </w:rPr>
        <w:t xml:space="preserve">Po przeanalizowaniu wniosku o wydanie decyzji o środowiskowych uwarunkowaniach wraz </w:t>
      </w:r>
      <w:r w:rsidR="00A40F17">
        <w:rPr>
          <w:sz w:val="22"/>
          <w:szCs w:val="22"/>
        </w:rPr>
        <w:br/>
      </w:r>
      <w:r w:rsidRPr="004A358D">
        <w:rPr>
          <w:sz w:val="22"/>
          <w:szCs w:val="22"/>
        </w:rPr>
        <w:t xml:space="preserve">z </w:t>
      </w:r>
      <w:r w:rsidR="00894F9B">
        <w:rPr>
          <w:sz w:val="22"/>
          <w:szCs w:val="22"/>
        </w:rPr>
        <w:t>Kip</w:t>
      </w:r>
      <w:r w:rsidRPr="004A358D">
        <w:rPr>
          <w:sz w:val="22"/>
          <w:szCs w:val="22"/>
        </w:rPr>
        <w:t xml:space="preserve">, uwzględniono łącznie uwarunkowania związane z kwalifikowaniem przedsięwzięcia </w:t>
      </w:r>
      <w:r w:rsidR="005B30ED">
        <w:rPr>
          <w:sz w:val="22"/>
          <w:szCs w:val="22"/>
        </w:rPr>
        <w:br/>
      </w:r>
      <w:r w:rsidRPr="004A358D">
        <w:rPr>
          <w:sz w:val="22"/>
          <w:szCs w:val="22"/>
        </w:rPr>
        <w:t>do przeprowadzenia oceny oddziaływania na środowisko,</w:t>
      </w:r>
      <w:r w:rsidRPr="004A358D">
        <w:rPr>
          <w:color w:val="000000"/>
          <w:sz w:val="22"/>
          <w:szCs w:val="22"/>
        </w:rPr>
        <w:t xml:space="preserve"> o których mowa w art. 63 ust. 1 </w:t>
      </w:r>
      <w:proofErr w:type="spellStart"/>
      <w:r w:rsidR="00A40F17">
        <w:rPr>
          <w:color w:val="000000"/>
          <w:sz w:val="22"/>
          <w:szCs w:val="22"/>
        </w:rPr>
        <w:t>uouioś</w:t>
      </w:r>
      <w:proofErr w:type="spellEnd"/>
      <w:r w:rsidRPr="004A358D">
        <w:rPr>
          <w:color w:val="000000"/>
          <w:sz w:val="22"/>
          <w:szCs w:val="22"/>
        </w:rPr>
        <w:t>. Stwierdzając brak potrzeby przeprowadzenia oceny oddziaływania na środowisko dla planowanego przedsięwzięcia organ u</w:t>
      </w:r>
      <w:r w:rsidR="00894F9B">
        <w:rPr>
          <w:color w:val="000000"/>
          <w:sz w:val="22"/>
          <w:szCs w:val="22"/>
        </w:rPr>
        <w:t xml:space="preserve">względnił skalę przedsięwzięcia, </w:t>
      </w:r>
      <w:r w:rsidRPr="004A358D">
        <w:rPr>
          <w:color w:val="000000"/>
          <w:sz w:val="22"/>
          <w:szCs w:val="22"/>
        </w:rPr>
        <w:t xml:space="preserve">wielkość zajmowanego terenu oraz ich wzajemnych proporcji, powiązania z innymi przedsięwzięciami, a także rodzaj i skalę możliwego oddziaływania inwestycji. </w:t>
      </w:r>
    </w:p>
    <w:p w14:paraId="1F085F7F" w14:textId="224207BB" w:rsidR="008A3BB5" w:rsidRPr="008A3BB5" w:rsidRDefault="008A3BB5" w:rsidP="008A3BB5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Obszar inwestycji ograniczony jest ul. Legionów od zachodu, ul. Wielki Rów</w:t>
      </w:r>
      <w:r>
        <w:rPr>
          <w:color w:val="000000"/>
          <w:sz w:val="22"/>
          <w:szCs w:val="22"/>
        </w:rPr>
        <w:t xml:space="preserve"> </w:t>
      </w:r>
      <w:r w:rsidRPr="008A3BB5">
        <w:rPr>
          <w:color w:val="000000"/>
          <w:sz w:val="22"/>
          <w:szCs w:val="22"/>
        </w:rPr>
        <w:t xml:space="preserve">od południa </w:t>
      </w:r>
      <w:r>
        <w:rPr>
          <w:color w:val="000000"/>
          <w:sz w:val="22"/>
          <w:szCs w:val="22"/>
        </w:rPr>
        <w:br/>
      </w:r>
      <w:r w:rsidRPr="008A3BB5">
        <w:rPr>
          <w:color w:val="000000"/>
          <w:sz w:val="22"/>
          <w:szCs w:val="22"/>
        </w:rPr>
        <w:t>i ul. Inżynierską od północy. Od strony wschodnie</w:t>
      </w:r>
      <w:r>
        <w:rPr>
          <w:color w:val="000000"/>
          <w:sz w:val="22"/>
          <w:szCs w:val="22"/>
        </w:rPr>
        <w:t xml:space="preserve">j w stanie istniejącym znajduje </w:t>
      </w:r>
      <w:r w:rsidRPr="008A3BB5">
        <w:rPr>
          <w:color w:val="000000"/>
          <w:sz w:val="22"/>
          <w:szCs w:val="22"/>
        </w:rPr>
        <w:t xml:space="preserve">się ciąg </w:t>
      </w:r>
      <w:r w:rsidR="003F4455">
        <w:rPr>
          <w:color w:val="000000"/>
          <w:sz w:val="22"/>
          <w:szCs w:val="22"/>
        </w:rPr>
        <w:br/>
      </w:r>
      <w:r w:rsidRPr="008A3BB5">
        <w:rPr>
          <w:color w:val="000000"/>
          <w:sz w:val="22"/>
          <w:szCs w:val="22"/>
        </w:rPr>
        <w:t>pieszy – droga gruntowa łącząca ul. Inżynierską z ul. Wielki Rów.</w:t>
      </w:r>
    </w:p>
    <w:p w14:paraId="1F444F53" w14:textId="77777777" w:rsidR="008A3BB5" w:rsidRPr="008A3BB5" w:rsidRDefault="008A3BB5" w:rsidP="008A3BB5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Zadanie obejmuje budowę nowej zajezdni tramw</w:t>
      </w:r>
      <w:r>
        <w:rPr>
          <w:color w:val="000000"/>
          <w:sz w:val="22"/>
          <w:szCs w:val="22"/>
        </w:rPr>
        <w:t xml:space="preserve">ajowo-autobusowej przeznaczonej </w:t>
      </w:r>
      <w:r w:rsidRPr="008A3BB5">
        <w:rPr>
          <w:color w:val="000000"/>
          <w:sz w:val="22"/>
          <w:szCs w:val="22"/>
        </w:rPr>
        <w:t>do obsługi nowoczesnego taboru tramwajowego i</w:t>
      </w:r>
      <w:r>
        <w:rPr>
          <w:color w:val="000000"/>
          <w:sz w:val="22"/>
          <w:szCs w:val="22"/>
        </w:rPr>
        <w:t xml:space="preserve"> autobusowego wraz z włączeniem </w:t>
      </w:r>
      <w:r w:rsidRPr="008A3BB5">
        <w:rPr>
          <w:color w:val="000000"/>
          <w:sz w:val="22"/>
          <w:szCs w:val="22"/>
        </w:rPr>
        <w:t>do istniejącej sieci infrastruktury tramwajowej i drogowej.</w:t>
      </w:r>
    </w:p>
    <w:p w14:paraId="1AA3E1DF" w14:textId="068F4CB2" w:rsidR="008A3BB5" w:rsidRDefault="008A3BB5" w:rsidP="008A3BB5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Teren przedsięwzięcia polegającego na budowie za</w:t>
      </w:r>
      <w:r>
        <w:rPr>
          <w:color w:val="000000"/>
          <w:sz w:val="22"/>
          <w:szCs w:val="22"/>
        </w:rPr>
        <w:t>jezdni tramwajowo</w:t>
      </w:r>
      <w:r w:rsidR="003F4455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autobusowej </w:t>
      </w:r>
      <w:r w:rsidRPr="008A3BB5">
        <w:rPr>
          <w:color w:val="000000"/>
          <w:sz w:val="22"/>
          <w:szCs w:val="22"/>
        </w:rPr>
        <w:t>wynosi około 115700 m</w:t>
      </w:r>
      <w:r w:rsidRPr="008A3BB5">
        <w:rPr>
          <w:color w:val="000000"/>
          <w:sz w:val="22"/>
          <w:szCs w:val="22"/>
          <w:vertAlign w:val="superscript"/>
        </w:rPr>
        <w:t>2</w:t>
      </w:r>
      <w:r w:rsidRPr="008A3BB5">
        <w:rPr>
          <w:color w:val="000000"/>
          <w:sz w:val="22"/>
          <w:szCs w:val="22"/>
        </w:rPr>
        <w:t>.</w:t>
      </w:r>
    </w:p>
    <w:p w14:paraId="1C1CDCC4" w14:textId="1A63C5F9" w:rsidR="008A3BB5" w:rsidRPr="008A3BB5" w:rsidRDefault="008A3BB5" w:rsidP="008A3BB5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W stanie istniejącym powierzchnia zabudo</w:t>
      </w:r>
      <w:r>
        <w:rPr>
          <w:color w:val="000000"/>
          <w:sz w:val="22"/>
          <w:szCs w:val="22"/>
        </w:rPr>
        <w:t xml:space="preserve">wy obiektów kubaturowych wynosi </w:t>
      </w:r>
      <w:r w:rsidRPr="008A3BB5">
        <w:rPr>
          <w:color w:val="000000"/>
          <w:sz w:val="22"/>
          <w:szCs w:val="22"/>
        </w:rPr>
        <w:t>około 7500 m</w:t>
      </w:r>
      <w:r w:rsidRPr="008A3BB5">
        <w:rPr>
          <w:color w:val="000000"/>
          <w:sz w:val="22"/>
          <w:szCs w:val="22"/>
          <w:vertAlign w:val="superscript"/>
        </w:rPr>
        <w:t>2</w:t>
      </w:r>
      <w:r w:rsidRPr="008A3BB5">
        <w:rPr>
          <w:color w:val="000000"/>
          <w:sz w:val="22"/>
          <w:szCs w:val="22"/>
        </w:rPr>
        <w:t>, a powierzchnia zabudowy parkingów okoł</w:t>
      </w:r>
      <w:r>
        <w:rPr>
          <w:color w:val="000000"/>
          <w:sz w:val="22"/>
          <w:szCs w:val="22"/>
        </w:rPr>
        <w:t>o 50000 m</w:t>
      </w:r>
      <w:r w:rsidRPr="00C76190"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. Obecnie na </w:t>
      </w:r>
      <w:r w:rsidR="005B30ED">
        <w:rPr>
          <w:color w:val="000000"/>
          <w:sz w:val="22"/>
          <w:szCs w:val="22"/>
        </w:rPr>
        <w:t>terenie przewidzianym pod realizację</w:t>
      </w:r>
      <w:r>
        <w:rPr>
          <w:color w:val="000000"/>
          <w:sz w:val="22"/>
          <w:szCs w:val="22"/>
        </w:rPr>
        <w:t xml:space="preserve"> </w:t>
      </w:r>
      <w:r w:rsidRPr="008A3BB5">
        <w:rPr>
          <w:color w:val="000000"/>
          <w:sz w:val="22"/>
          <w:szCs w:val="22"/>
        </w:rPr>
        <w:t>przedsięwzięcia brak jest torów tramwajowych.</w:t>
      </w:r>
    </w:p>
    <w:p w14:paraId="1A4DF9E3" w14:textId="77777777" w:rsidR="008A3BB5" w:rsidRPr="008A3BB5" w:rsidRDefault="008A3BB5" w:rsidP="008A3BB5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Projektowana w ramach wariantu proponowanego do</w:t>
      </w:r>
      <w:r>
        <w:rPr>
          <w:color w:val="000000"/>
          <w:sz w:val="22"/>
          <w:szCs w:val="22"/>
        </w:rPr>
        <w:t xml:space="preserve"> realizacji oraz alternatywnego </w:t>
      </w:r>
      <w:r w:rsidRPr="008A3BB5">
        <w:rPr>
          <w:color w:val="000000"/>
          <w:sz w:val="22"/>
          <w:szCs w:val="22"/>
        </w:rPr>
        <w:t>powierzchnia zabudowy w zakresie obiektów kuba</w:t>
      </w:r>
      <w:r>
        <w:rPr>
          <w:color w:val="000000"/>
          <w:sz w:val="22"/>
          <w:szCs w:val="22"/>
        </w:rPr>
        <w:t>turowych wynosi około 17800 m</w:t>
      </w:r>
      <w:r w:rsidRPr="00C76190"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, </w:t>
      </w:r>
      <w:r w:rsidRPr="008A3BB5">
        <w:rPr>
          <w:color w:val="000000"/>
          <w:sz w:val="22"/>
          <w:szCs w:val="22"/>
        </w:rPr>
        <w:t>w przypadku parkingów wynosi około 41000 m</w:t>
      </w:r>
      <w:r w:rsidRPr="008A3BB5">
        <w:rPr>
          <w:color w:val="000000"/>
          <w:sz w:val="22"/>
          <w:szCs w:val="22"/>
          <w:vertAlign w:val="superscript"/>
        </w:rPr>
        <w:t>2</w:t>
      </w:r>
      <w:r w:rsidRPr="008A3BB5">
        <w:rPr>
          <w:color w:val="000000"/>
          <w:sz w:val="22"/>
          <w:szCs w:val="22"/>
        </w:rPr>
        <w:t>, w zakresi</w:t>
      </w:r>
      <w:r>
        <w:rPr>
          <w:color w:val="000000"/>
          <w:sz w:val="22"/>
          <w:szCs w:val="22"/>
        </w:rPr>
        <w:t xml:space="preserve">e torowiska tramwajowego wynosi </w:t>
      </w:r>
      <w:r w:rsidRPr="008A3BB5">
        <w:rPr>
          <w:color w:val="000000"/>
          <w:sz w:val="22"/>
          <w:szCs w:val="22"/>
        </w:rPr>
        <w:t>około 12500 m</w:t>
      </w:r>
      <w:r w:rsidRPr="008A3BB5">
        <w:rPr>
          <w:color w:val="000000"/>
          <w:sz w:val="22"/>
          <w:szCs w:val="22"/>
          <w:vertAlign w:val="superscript"/>
        </w:rPr>
        <w:t>2</w:t>
      </w:r>
      <w:r w:rsidRPr="008A3BB5">
        <w:rPr>
          <w:color w:val="000000"/>
          <w:sz w:val="22"/>
          <w:szCs w:val="22"/>
        </w:rPr>
        <w:t>.</w:t>
      </w:r>
    </w:p>
    <w:p w14:paraId="3C783329" w14:textId="77777777" w:rsidR="008A3BB5" w:rsidRDefault="008A3BB5" w:rsidP="008A3BB5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Celem przedsięwzięcia jest zwiększenie wykorzyst</w:t>
      </w:r>
      <w:r>
        <w:rPr>
          <w:color w:val="000000"/>
          <w:sz w:val="22"/>
          <w:szCs w:val="22"/>
        </w:rPr>
        <w:t xml:space="preserve">ania niskoemisyjnego transportu </w:t>
      </w:r>
      <w:r w:rsidRPr="008A3BB5">
        <w:rPr>
          <w:color w:val="000000"/>
          <w:sz w:val="22"/>
          <w:szCs w:val="22"/>
        </w:rPr>
        <w:t xml:space="preserve">miejskiego na obszarze miasta Torunia poprzez rozwój i </w:t>
      </w:r>
      <w:r>
        <w:rPr>
          <w:color w:val="000000"/>
          <w:sz w:val="22"/>
          <w:szCs w:val="22"/>
        </w:rPr>
        <w:t xml:space="preserve">integrację systemów publicznego </w:t>
      </w:r>
      <w:r w:rsidRPr="008A3BB5">
        <w:rPr>
          <w:color w:val="000000"/>
          <w:sz w:val="22"/>
          <w:szCs w:val="22"/>
        </w:rPr>
        <w:t>transportu zbiorowego w mieście.</w:t>
      </w:r>
    </w:p>
    <w:p w14:paraId="6A4F807C" w14:textId="77777777" w:rsidR="008A3BB5" w:rsidRPr="008A3BB5" w:rsidRDefault="008A3BB5" w:rsidP="008A3BB5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Cele szczegółowe inwestycji</w:t>
      </w:r>
      <w:r w:rsidR="00F04D42">
        <w:rPr>
          <w:color w:val="000000"/>
          <w:sz w:val="22"/>
          <w:szCs w:val="22"/>
        </w:rPr>
        <w:t xml:space="preserve"> to</w:t>
      </w:r>
      <w:r w:rsidRPr="008A3BB5">
        <w:rPr>
          <w:color w:val="000000"/>
          <w:sz w:val="22"/>
          <w:szCs w:val="22"/>
        </w:rPr>
        <w:t>:</w:t>
      </w:r>
    </w:p>
    <w:p w14:paraId="07011806" w14:textId="77777777" w:rsidR="008A3BB5" w:rsidRDefault="008A3BB5" w:rsidP="008A3BB5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poprawa stanu technicznego infrastruktury tramwajowej i autobusowej</w:t>
      </w:r>
      <w:r>
        <w:rPr>
          <w:color w:val="000000"/>
          <w:sz w:val="22"/>
          <w:szCs w:val="22"/>
        </w:rPr>
        <w:t xml:space="preserve"> </w:t>
      </w:r>
      <w:r w:rsidRPr="008A3BB5">
        <w:rPr>
          <w:color w:val="000000"/>
          <w:sz w:val="22"/>
          <w:szCs w:val="22"/>
        </w:rPr>
        <w:t>na terenie Torunia,</w:t>
      </w:r>
    </w:p>
    <w:p w14:paraId="50036523" w14:textId="77777777" w:rsidR="008A3BB5" w:rsidRDefault="008A3BB5" w:rsidP="008A3BB5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zmniejszenie poziomu hałasu ulicznego oraz emisji spalin,</w:t>
      </w:r>
    </w:p>
    <w:p w14:paraId="2D4BCA14" w14:textId="77777777" w:rsidR="008A3BB5" w:rsidRDefault="008A3BB5" w:rsidP="008A3BB5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zwiększenie poziomu bezpieczeństwa ruchu,</w:t>
      </w:r>
    </w:p>
    <w:p w14:paraId="4F943D5A" w14:textId="77777777" w:rsidR="008A3BB5" w:rsidRDefault="008A3BB5" w:rsidP="008A3BB5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podniesienie poziomu komfortu podróży pasażerów komunikacji tramwajowej</w:t>
      </w:r>
      <w:r>
        <w:rPr>
          <w:color w:val="000000"/>
          <w:sz w:val="22"/>
          <w:szCs w:val="22"/>
        </w:rPr>
        <w:t xml:space="preserve"> </w:t>
      </w:r>
      <w:r w:rsidRPr="008A3BB5">
        <w:rPr>
          <w:color w:val="000000"/>
          <w:sz w:val="22"/>
          <w:szCs w:val="22"/>
        </w:rPr>
        <w:t>i autobusowej,</w:t>
      </w:r>
    </w:p>
    <w:p w14:paraId="0502889B" w14:textId="77777777" w:rsidR="008A3BB5" w:rsidRDefault="008A3BB5" w:rsidP="008A3BB5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uatrakcyjnienie oferty przewozowej,</w:t>
      </w:r>
    </w:p>
    <w:p w14:paraId="4D3F4CCB" w14:textId="77777777" w:rsidR="008A3BB5" w:rsidRDefault="008A3BB5" w:rsidP="008A3BB5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zwiększenie liczby pasażerów korzystających z transportu zbiorowego,</w:t>
      </w:r>
    </w:p>
    <w:p w14:paraId="1071E137" w14:textId="77777777" w:rsidR="008A3BB5" w:rsidRDefault="008A3BB5" w:rsidP="008A3BB5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dostosowanie systemu komunikacji zbiorowej (przede wszystkim taboru)</w:t>
      </w:r>
      <w:r>
        <w:rPr>
          <w:color w:val="000000"/>
          <w:sz w:val="22"/>
          <w:szCs w:val="22"/>
        </w:rPr>
        <w:t xml:space="preserve"> </w:t>
      </w:r>
      <w:r w:rsidRPr="008A3BB5">
        <w:rPr>
          <w:color w:val="000000"/>
          <w:sz w:val="22"/>
          <w:szCs w:val="22"/>
        </w:rPr>
        <w:t>do potrzeb osób niepełnosprawnych i starszych,</w:t>
      </w:r>
    </w:p>
    <w:p w14:paraId="7BD9A9CF" w14:textId="77777777" w:rsidR="008A3BB5" w:rsidRDefault="008A3BB5" w:rsidP="008A3BB5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zmniejszenie ilości kolizji i wypadków z udziałem taboru,</w:t>
      </w:r>
    </w:p>
    <w:p w14:paraId="68545831" w14:textId="77777777" w:rsidR="008A3BB5" w:rsidRDefault="008A3BB5" w:rsidP="008A3BB5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poprawa regularności kursowania środków komunikacji zbiorowej,</w:t>
      </w:r>
    </w:p>
    <w:p w14:paraId="06C84285" w14:textId="77777777" w:rsidR="008A3BB5" w:rsidRDefault="008A3BB5" w:rsidP="008A3BB5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poprawienie sprawności funkcjonowania układu transportowo-ulicznego</w:t>
      </w:r>
      <w:r>
        <w:rPr>
          <w:color w:val="000000"/>
          <w:sz w:val="22"/>
          <w:szCs w:val="22"/>
        </w:rPr>
        <w:t xml:space="preserve"> </w:t>
      </w:r>
      <w:r w:rsidRPr="008A3BB5">
        <w:rPr>
          <w:color w:val="000000"/>
          <w:sz w:val="22"/>
          <w:szCs w:val="22"/>
        </w:rPr>
        <w:t>miasta,</w:t>
      </w:r>
    </w:p>
    <w:p w14:paraId="4BAC9F50" w14:textId="77777777" w:rsidR="008A3BB5" w:rsidRDefault="008A3BB5" w:rsidP="008A3BB5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poprawa stanu środowiska naturalnego i zmniejszenie poziomu jego degradacji</w:t>
      </w:r>
      <w:r>
        <w:rPr>
          <w:color w:val="000000"/>
          <w:sz w:val="22"/>
          <w:szCs w:val="22"/>
        </w:rPr>
        <w:t xml:space="preserve"> </w:t>
      </w:r>
      <w:r w:rsidRPr="008A3BB5">
        <w:rPr>
          <w:color w:val="000000"/>
          <w:sz w:val="22"/>
          <w:szCs w:val="22"/>
        </w:rPr>
        <w:t>powodowanej przez pojazdy zmotoryzowane,</w:t>
      </w:r>
    </w:p>
    <w:p w14:paraId="3868A657" w14:textId="77777777" w:rsidR="008A3BB5" w:rsidRPr="008A3BB5" w:rsidRDefault="008A3BB5" w:rsidP="008A3BB5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wzrost udziału transportu zbiorowego w przewozach miejskich na terenie</w:t>
      </w:r>
      <w:r>
        <w:rPr>
          <w:color w:val="000000"/>
          <w:sz w:val="22"/>
          <w:szCs w:val="22"/>
        </w:rPr>
        <w:t xml:space="preserve"> </w:t>
      </w:r>
      <w:r w:rsidRPr="008A3BB5">
        <w:rPr>
          <w:color w:val="000000"/>
          <w:sz w:val="22"/>
          <w:szCs w:val="22"/>
        </w:rPr>
        <w:t>miasta.</w:t>
      </w:r>
    </w:p>
    <w:p w14:paraId="21C22F20" w14:textId="77777777" w:rsidR="008A3BB5" w:rsidRPr="008A3BB5" w:rsidRDefault="008A3BB5" w:rsidP="00F04D42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Wyżej wymienione cele mogą zostać zrea</w:t>
      </w:r>
      <w:r>
        <w:rPr>
          <w:color w:val="000000"/>
          <w:sz w:val="22"/>
          <w:szCs w:val="22"/>
        </w:rPr>
        <w:t xml:space="preserve">lizowane w oparciu o nowoczesną </w:t>
      </w:r>
      <w:r w:rsidRPr="008A3BB5">
        <w:rPr>
          <w:color w:val="000000"/>
          <w:sz w:val="22"/>
          <w:szCs w:val="22"/>
        </w:rPr>
        <w:t>infrastrukturę techniczną nowobudowanej zajezdni oraz sprawną obsłu</w:t>
      </w:r>
      <w:r>
        <w:rPr>
          <w:color w:val="000000"/>
          <w:sz w:val="22"/>
          <w:szCs w:val="22"/>
        </w:rPr>
        <w:t xml:space="preserve">gę techniczną taboru </w:t>
      </w:r>
      <w:r w:rsidRPr="008A3BB5">
        <w:rPr>
          <w:color w:val="000000"/>
          <w:sz w:val="22"/>
          <w:szCs w:val="22"/>
        </w:rPr>
        <w:t xml:space="preserve">tramwajowego </w:t>
      </w:r>
      <w:r w:rsidR="00F04D42">
        <w:rPr>
          <w:color w:val="000000"/>
          <w:sz w:val="22"/>
          <w:szCs w:val="22"/>
        </w:rPr>
        <w:br/>
      </w:r>
      <w:r w:rsidRPr="008A3BB5">
        <w:rPr>
          <w:color w:val="000000"/>
          <w:sz w:val="22"/>
          <w:szCs w:val="22"/>
        </w:rPr>
        <w:t>i autobusowego. Zajezdnia dostosowana z</w:t>
      </w:r>
      <w:r w:rsidR="00F04D42">
        <w:rPr>
          <w:color w:val="000000"/>
          <w:sz w:val="22"/>
          <w:szCs w:val="22"/>
        </w:rPr>
        <w:t xml:space="preserve">ostanie do obsługi nowego nisko </w:t>
      </w:r>
      <w:r w:rsidRPr="008A3BB5">
        <w:rPr>
          <w:color w:val="000000"/>
          <w:sz w:val="22"/>
          <w:szCs w:val="22"/>
        </w:rPr>
        <w:t>i zeroemisyjnego taboru.</w:t>
      </w:r>
    </w:p>
    <w:p w14:paraId="31969819" w14:textId="746FD96D" w:rsidR="008A3BB5" w:rsidRPr="00F04D42" w:rsidRDefault="008A3BB5" w:rsidP="00C76190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lastRenderedPageBreak/>
        <w:t>Istniejące zagospodarowanie terenu przedsięwzięcia obejmuje:</w:t>
      </w:r>
      <w:r w:rsidR="00C76190">
        <w:rPr>
          <w:color w:val="000000"/>
          <w:sz w:val="22"/>
          <w:szCs w:val="22"/>
        </w:rPr>
        <w:t xml:space="preserve"> </w:t>
      </w:r>
      <w:r w:rsidRPr="008A3BB5">
        <w:rPr>
          <w:color w:val="000000"/>
          <w:sz w:val="22"/>
          <w:szCs w:val="22"/>
        </w:rPr>
        <w:t xml:space="preserve">infrastrukturę tramwajową </w:t>
      </w:r>
      <w:r w:rsidR="003F4455">
        <w:rPr>
          <w:color w:val="000000"/>
          <w:sz w:val="22"/>
          <w:szCs w:val="22"/>
        </w:rPr>
        <w:br/>
      </w:r>
      <w:r w:rsidRPr="008A3BB5">
        <w:rPr>
          <w:color w:val="000000"/>
          <w:sz w:val="22"/>
          <w:szCs w:val="22"/>
        </w:rPr>
        <w:t>i drogową na ul. Legionów,</w:t>
      </w:r>
      <w:r w:rsidR="00C76190"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>zajezdnię autobusową,</w:t>
      </w:r>
      <w:r w:rsidR="00C76190"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>nieeksploatowane budynki usługowo</w:t>
      </w:r>
      <w:r w:rsidR="003F4455">
        <w:rPr>
          <w:color w:val="000000"/>
          <w:sz w:val="22"/>
          <w:szCs w:val="22"/>
        </w:rPr>
        <w:t>-</w:t>
      </w:r>
      <w:r w:rsidRPr="00F04D42">
        <w:rPr>
          <w:color w:val="000000"/>
          <w:sz w:val="22"/>
          <w:szCs w:val="22"/>
        </w:rPr>
        <w:t>magazynowe przeznaczone do rozbiórki,</w:t>
      </w:r>
      <w:r w:rsidR="00C76190"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>dwustanowiskową stację CNG.</w:t>
      </w:r>
    </w:p>
    <w:p w14:paraId="7955B6C5" w14:textId="77777777" w:rsidR="00F04D42" w:rsidRPr="00F04D42" w:rsidRDefault="00F04D42" w:rsidP="00F04D42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Zdecydowana większość obszaru inwestycji w stanie istniejącym stanowi teren</w:t>
      </w:r>
      <w:r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>przekształcony, utwardzony betonem, asfaltem lub kostką brukową.</w:t>
      </w:r>
    </w:p>
    <w:p w14:paraId="68518C8A" w14:textId="01F50F15" w:rsidR="00F04D42" w:rsidRPr="00F04D42" w:rsidRDefault="00F04D42" w:rsidP="00F04D42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W zakres prac dotyczący budowy hali tramwajowej w</w:t>
      </w:r>
      <w:r>
        <w:rPr>
          <w:color w:val="000000"/>
          <w:sz w:val="22"/>
          <w:szCs w:val="22"/>
        </w:rPr>
        <w:t xml:space="preserve"> zajezdni tramwajowo-autobusowej </w:t>
      </w:r>
      <w:r w:rsidR="003F4455">
        <w:rPr>
          <w:color w:val="000000"/>
          <w:sz w:val="22"/>
          <w:szCs w:val="22"/>
        </w:rPr>
        <w:br/>
      </w:r>
      <w:r w:rsidRPr="00F04D42">
        <w:rPr>
          <w:color w:val="000000"/>
          <w:sz w:val="22"/>
          <w:szCs w:val="22"/>
        </w:rPr>
        <w:t>przy ul. Legionów wchodzą:</w:t>
      </w:r>
    </w:p>
    <w:p w14:paraId="1B897668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budowa torowiska tramwajowego na terenie zajezdni,</w:t>
      </w:r>
    </w:p>
    <w:p w14:paraId="03903952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realizacja tramwajowej sieci trakcyjnej wraz z układem zasilania</w:t>
      </w:r>
      <w:r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>oraz wyposażenie projektowanych rozjazdów tramwajowych w systemy</w:t>
      </w:r>
      <w:r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>sterowania i ogrzewania,</w:t>
      </w:r>
    </w:p>
    <w:p w14:paraId="4EF3A17B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budowa zadaszenia torowiska,</w:t>
      </w:r>
    </w:p>
    <w:p w14:paraId="7386C957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wykonanie hali warsztatowej mieszcz</w:t>
      </w:r>
      <w:r>
        <w:rPr>
          <w:color w:val="000000"/>
          <w:sz w:val="22"/>
          <w:szCs w:val="22"/>
        </w:rPr>
        <w:t xml:space="preserve">ącej myjkę, tokarkę i stanowiska </w:t>
      </w:r>
      <w:r w:rsidRPr="00F04D42">
        <w:rPr>
          <w:color w:val="000000"/>
          <w:sz w:val="22"/>
          <w:szCs w:val="22"/>
        </w:rPr>
        <w:t xml:space="preserve">naprawcze wraz </w:t>
      </w:r>
      <w:r>
        <w:rPr>
          <w:color w:val="000000"/>
          <w:sz w:val="22"/>
          <w:szCs w:val="22"/>
        </w:rPr>
        <w:br/>
      </w:r>
      <w:r w:rsidRPr="00F04D42">
        <w:rPr>
          <w:color w:val="000000"/>
          <w:sz w:val="22"/>
          <w:szCs w:val="22"/>
        </w:rPr>
        <w:t>z wyposażeniem wraz z II-kondygnacyjnym budynkiem</w:t>
      </w:r>
      <w:r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>z zapleczem socjalnym, częścią warsztatowo- magazynową oraz biurową,</w:t>
      </w:r>
    </w:p>
    <w:p w14:paraId="14E710C2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budowa budynku garażowego,</w:t>
      </w:r>
    </w:p>
    <w:p w14:paraId="7F7AA994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realizacja dróg dojazdowych, wewnętrznych, miejsc postojowych na terenie</w:t>
      </w:r>
      <w:r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>planowanej zajezdni tramwajowej przy ul. Legionów,</w:t>
      </w:r>
    </w:p>
    <w:p w14:paraId="1FC8A16E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likwidacja stacji paliw CNG w rejonie planowanej zajezdni tramwajowej,</w:t>
      </w:r>
    </w:p>
    <w:p w14:paraId="6EE5CCCE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budowa odwodnienia dróg i torowiska tramwajowego,</w:t>
      </w:r>
    </w:p>
    <w:p w14:paraId="00EEDE7F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wykonanie sieci energetycznych,</w:t>
      </w:r>
    </w:p>
    <w:p w14:paraId="66DA51BA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budowa oświetlenia drogowego,</w:t>
      </w:r>
    </w:p>
    <w:p w14:paraId="607E3120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realizacja przyłączy do budynków,</w:t>
      </w:r>
    </w:p>
    <w:p w14:paraId="642F74C9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budowa sieci i urządzeń teletechnicznych,</w:t>
      </w:r>
    </w:p>
    <w:p w14:paraId="0BA02CE6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przebudowa bądź za</w:t>
      </w:r>
      <w:r w:rsidR="00C76190">
        <w:rPr>
          <w:color w:val="000000"/>
          <w:sz w:val="22"/>
          <w:szCs w:val="22"/>
        </w:rPr>
        <w:t>bezpieczenie kolizji oraz budowa</w:t>
      </w:r>
      <w:r w:rsidRPr="00F04D42">
        <w:rPr>
          <w:color w:val="000000"/>
          <w:sz w:val="22"/>
          <w:szCs w:val="22"/>
        </w:rPr>
        <w:t xml:space="preserve"> niezbędnej infrastruktury</w:t>
      </w:r>
      <w:r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 xml:space="preserve">towarzyszącej, </w:t>
      </w:r>
      <w:r>
        <w:rPr>
          <w:color w:val="000000"/>
          <w:sz w:val="22"/>
          <w:szCs w:val="22"/>
        </w:rPr>
        <w:br/>
      </w:r>
      <w:r w:rsidR="00C76190">
        <w:rPr>
          <w:color w:val="000000"/>
          <w:sz w:val="22"/>
          <w:szCs w:val="22"/>
        </w:rPr>
        <w:t>w tym</w:t>
      </w:r>
      <w:r w:rsidRPr="00F04D42">
        <w:rPr>
          <w:color w:val="000000"/>
          <w:sz w:val="22"/>
          <w:szCs w:val="22"/>
        </w:rPr>
        <w:t xml:space="preserve"> sieci</w:t>
      </w:r>
      <w:r w:rsidR="00C76190">
        <w:rPr>
          <w:color w:val="000000"/>
          <w:sz w:val="22"/>
          <w:szCs w:val="22"/>
        </w:rPr>
        <w:t>:</w:t>
      </w:r>
      <w:r w:rsidRPr="00F04D42">
        <w:rPr>
          <w:color w:val="000000"/>
          <w:sz w:val="22"/>
          <w:szCs w:val="22"/>
        </w:rPr>
        <w:t xml:space="preserve"> kanalizacji deszczowej, kanalizacji sanitarnej</w:t>
      </w:r>
      <w:r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>i ogólnospławnej, wodociągowej, gazowej, ciepłowniczej,</w:t>
      </w:r>
      <w:r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>teletechnicznej, energetycznej,</w:t>
      </w:r>
      <w:r w:rsidR="00C76190">
        <w:rPr>
          <w:color w:val="000000"/>
          <w:sz w:val="22"/>
          <w:szCs w:val="22"/>
        </w:rPr>
        <w:t xml:space="preserve"> oraz </w:t>
      </w:r>
      <w:r w:rsidR="00BC2C19">
        <w:rPr>
          <w:color w:val="000000"/>
          <w:sz w:val="22"/>
          <w:szCs w:val="22"/>
        </w:rPr>
        <w:t>przyłączy</w:t>
      </w:r>
      <w:r w:rsidR="00C76190">
        <w:rPr>
          <w:color w:val="000000"/>
          <w:sz w:val="22"/>
          <w:szCs w:val="22"/>
        </w:rPr>
        <w:t xml:space="preserve"> do budynków</w:t>
      </w:r>
      <w:r w:rsidRPr="00F04D42">
        <w:rPr>
          <w:color w:val="000000"/>
          <w:sz w:val="22"/>
          <w:szCs w:val="22"/>
        </w:rPr>
        <w:t>,</w:t>
      </w:r>
    </w:p>
    <w:p w14:paraId="1AE719EC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budowa elementów małej architektury (wiaty, zadaszenia, ławki, śmietniki,</w:t>
      </w:r>
      <w:r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>elementy systemu informacji pasażerskiej),</w:t>
      </w:r>
    </w:p>
    <w:p w14:paraId="2EDA2636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rozbiórka istniejących ogrodzeń i ich odtworzenie,</w:t>
      </w:r>
    </w:p>
    <w:p w14:paraId="01F8B74B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rozbiórk</w:t>
      </w:r>
      <w:r w:rsidR="00C76190">
        <w:rPr>
          <w:color w:val="000000"/>
          <w:sz w:val="22"/>
          <w:szCs w:val="22"/>
        </w:rPr>
        <w:t>a</w:t>
      </w:r>
      <w:r w:rsidRPr="00F04D42">
        <w:rPr>
          <w:color w:val="000000"/>
          <w:sz w:val="22"/>
          <w:szCs w:val="22"/>
        </w:rPr>
        <w:t xml:space="preserve"> istniejących obiektów usługowo– magazynowych,</w:t>
      </w:r>
    </w:p>
    <w:p w14:paraId="3D9C6B46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rozbiórka istniejącej nieczynnej bocznicy kolejowej,</w:t>
      </w:r>
    </w:p>
    <w:p w14:paraId="34CC2AA8" w14:textId="77777777" w:rsidR="008A3BB5" w:rsidRP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zagospodarowanie terenu, wycinka i zabezpieczenie niezbędnej zieleni,</w:t>
      </w:r>
      <w:r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>nasadzenia.</w:t>
      </w:r>
    </w:p>
    <w:p w14:paraId="178D51CA" w14:textId="31503C12" w:rsidR="00F04D42" w:rsidRPr="00F04D42" w:rsidRDefault="00F04D42" w:rsidP="00DF2CB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W zakres prac dotyczący budowy hali autobusowej w zajezdni tramwajowo</w:t>
      </w:r>
      <w:r w:rsidR="00DF2CBE">
        <w:rPr>
          <w:color w:val="000000"/>
          <w:sz w:val="22"/>
          <w:szCs w:val="22"/>
        </w:rPr>
        <w:t xml:space="preserve">-autobusowej </w:t>
      </w:r>
      <w:r w:rsidR="003F4455">
        <w:rPr>
          <w:color w:val="000000"/>
          <w:sz w:val="22"/>
          <w:szCs w:val="22"/>
        </w:rPr>
        <w:br/>
      </w:r>
      <w:r w:rsidRPr="00F04D42">
        <w:rPr>
          <w:color w:val="000000"/>
          <w:sz w:val="22"/>
          <w:szCs w:val="22"/>
        </w:rPr>
        <w:t>przy ul. Legionów wchodzą:</w:t>
      </w:r>
    </w:p>
    <w:p w14:paraId="2387754C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budowa hali obsługowo-naprawczej z warsztatami i przestrzenią garażową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dla pojazdów technicznych wraz z częścią socjalno-administracyjną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(lub budowa nowego budynku obsługi),</w:t>
      </w:r>
    </w:p>
    <w:p w14:paraId="1EAB9FF4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realizacja budynku obsługi pasażerskiej,</w:t>
      </w:r>
    </w:p>
    <w:p w14:paraId="39242816" w14:textId="7658CF79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budowa placu parkingowego do 180 miejsc postojowych dla taboru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 xml:space="preserve">autobusowego, w tym </w:t>
      </w:r>
      <w:r w:rsidR="003F4455">
        <w:rPr>
          <w:color w:val="000000"/>
          <w:sz w:val="22"/>
          <w:szCs w:val="22"/>
        </w:rPr>
        <w:br/>
      </w:r>
      <w:r w:rsidRPr="00DF2CBE">
        <w:rPr>
          <w:color w:val="000000"/>
          <w:sz w:val="22"/>
          <w:szCs w:val="22"/>
        </w:rPr>
        <w:t>do 45 miejsc postojowych przystosowanych do ładowania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 xml:space="preserve">autobusów elektrycznych </w:t>
      </w:r>
      <w:r w:rsidR="003F4455">
        <w:rPr>
          <w:color w:val="000000"/>
          <w:sz w:val="22"/>
          <w:szCs w:val="22"/>
        </w:rPr>
        <w:br/>
      </w:r>
      <w:r w:rsidRPr="00DF2CBE">
        <w:rPr>
          <w:color w:val="000000"/>
          <w:sz w:val="22"/>
          <w:szCs w:val="22"/>
        </w:rPr>
        <w:t>z wykorzystaniem złącza ładowania Plug-In Combo2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(infrastruktura techniczna) oraz przystosowanych do ładowania poprzez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ładowarki pantografowe, zakłada się również zastosowanie pantografowych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(wolnostojących) ładowarek,</w:t>
      </w:r>
    </w:p>
    <w:p w14:paraId="3B22A2AB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budowa zadaszenia wszystkich stanowisk postojowych z wykonaniem instalacji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paneli fotowoltaicznych na zadaszeniach,</w:t>
      </w:r>
    </w:p>
    <w:p w14:paraId="3AC74952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budowa magazynów energii,</w:t>
      </w:r>
    </w:p>
    <w:p w14:paraId="0A54A868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wyposażenie wszystkich stanowisk w przyłącza pneumatyczne i elektryczne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230V i 24V,</w:t>
      </w:r>
    </w:p>
    <w:p w14:paraId="6CCD5A8C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budowa placu manewrowego na potrzeby szkolenia kierowców,</w:t>
      </w:r>
    </w:p>
    <w:p w14:paraId="1D17929D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zagospodarowanie terenu zewnętrznego: miejsca parkingowe, miejsca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 xml:space="preserve">postojowe dla pojazdów </w:t>
      </w:r>
      <w:r w:rsidR="00DF2CBE">
        <w:rPr>
          <w:color w:val="000000"/>
          <w:sz w:val="22"/>
          <w:szCs w:val="22"/>
        </w:rPr>
        <w:br/>
      </w:r>
      <w:r w:rsidR="00BC2C19">
        <w:rPr>
          <w:color w:val="000000"/>
          <w:sz w:val="22"/>
          <w:szCs w:val="22"/>
        </w:rPr>
        <w:t>w tym: budowa i przebudowa</w:t>
      </w:r>
      <w:r w:rsidRPr="00DF2CBE">
        <w:rPr>
          <w:color w:val="000000"/>
          <w:sz w:val="22"/>
          <w:szCs w:val="22"/>
        </w:rPr>
        <w:t xml:space="preserve"> chodników, zjazdów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publiczny</w:t>
      </w:r>
      <w:r w:rsidR="00BC2C19">
        <w:rPr>
          <w:color w:val="000000"/>
          <w:sz w:val="22"/>
          <w:szCs w:val="22"/>
        </w:rPr>
        <w:t>ch</w:t>
      </w:r>
      <w:r w:rsidRPr="00DF2CBE">
        <w:rPr>
          <w:color w:val="000000"/>
          <w:sz w:val="22"/>
          <w:szCs w:val="22"/>
        </w:rPr>
        <w:t xml:space="preserve"> i indywidualnych, parkingów technicznych,</w:t>
      </w:r>
    </w:p>
    <w:p w14:paraId="2C605E4A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budowa 4-stanowiskowej myjni samoobsługowej,</w:t>
      </w:r>
    </w:p>
    <w:p w14:paraId="080DFAC7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budowa odwodnienia dróg, sieci energetycznych, oświetlenia drogowego,</w:t>
      </w:r>
    </w:p>
    <w:p w14:paraId="1B5A591F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przebudowa istniejącej stacji paliw,</w:t>
      </w:r>
    </w:p>
    <w:p w14:paraId="7419AFE8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lastRenderedPageBreak/>
        <w:t>budowa elementów małej architektury (wiaty, zadaszenia, śmietniki, elementy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systemu informacji pasażerskiej, ławki, gabloty),</w:t>
      </w:r>
    </w:p>
    <w:p w14:paraId="187E5996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budowa przyłączy do budynków, sieci i urządzeń teletechnicznych,</w:t>
      </w:r>
    </w:p>
    <w:p w14:paraId="423F7E2C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 xml:space="preserve">przebudowa bądź zabezpieczenie kolizji oraz </w:t>
      </w:r>
      <w:r w:rsidR="00BC2C19">
        <w:rPr>
          <w:color w:val="000000"/>
          <w:sz w:val="22"/>
          <w:szCs w:val="22"/>
        </w:rPr>
        <w:t>budowa</w:t>
      </w:r>
      <w:r w:rsidR="00DF2CBE">
        <w:rPr>
          <w:color w:val="000000"/>
          <w:sz w:val="22"/>
          <w:szCs w:val="22"/>
        </w:rPr>
        <w:t xml:space="preserve"> niezbędnej infrastruktury </w:t>
      </w:r>
      <w:r w:rsidRPr="00DF2CBE">
        <w:rPr>
          <w:color w:val="000000"/>
          <w:sz w:val="22"/>
          <w:szCs w:val="22"/>
        </w:rPr>
        <w:t xml:space="preserve">towarzyszącej, </w:t>
      </w:r>
      <w:r w:rsidR="00DF2CBE">
        <w:rPr>
          <w:color w:val="000000"/>
          <w:sz w:val="22"/>
          <w:szCs w:val="22"/>
        </w:rPr>
        <w:br/>
      </w:r>
      <w:r w:rsidRPr="00DF2CBE">
        <w:rPr>
          <w:color w:val="000000"/>
          <w:sz w:val="22"/>
          <w:szCs w:val="22"/>
        </w:rPr>
        <w:t>w tym sieci</w:t>
      </w:r>
      <w:r w:rsidR="00BC2C19">
        <w:rPr>
          <w:color w:val="000000"/>
          <w:sz w:val="22"/>
          <w:szCs w:val="22"/>
        </w:rPr>
        <w:t>:</w:t>
      </w:r>
      <w:r w:rsidRPr="00DF2CBE">
        <w:rPr>
          <w:color w:val="000000"/>
          <w:sz w:val="22"/>
          <w:szCs w:val="22"/>
        </w:rPr>
        <w:t xml:space="preserve"> kanalizacji deszczowej, kanalizacji</w:t>
      </w:r>
      <w:r w:rsidR="00DF2CBE">
        <w:rPr>
          <w:color w:val="000000"/>
          <w:sz w:val="22"/>
          <w:szCs w:val="22"/>
        </w:rPr>
        <w:t xml:space="preserve"> </w:t>
      </w:r>
      <w:r w:rsidR="00BC2C19">
        <w:rPr>
          <w:color w:val="000000"/>
          <w:sz w:val="22"/>
          <w:szCs w:val="22"/>
        </w:rPr>
        <w:t>ogólnospławnej,</w:t>
      </w:r>
      <w:r w:rsidRPr="00DF2CBE">
        <w:rPr>
          <w:color w:val="000000"/>
          <w:sz w:val="22"/>
          <w:szCs w:val="22"/>
        </w:rPr>
        <w:t xml:space="preserve"> wodociągowej, gazowej, ciepłowniczej, teletechnicznej, </w:t>
      </w:r>
      <w:r w:rsidR="00BC2C19">
        <w:rPr>
          <w:color w:val="000000"/>
          <w:sz w:val="22"/>
          <w:szCs w:val="22"/>
        </w:rPr>
        <w:t>energetycznej oraz przyłączy</w:t>
      </w:r>
      <w:r w:rsidRPr="00DF2CBE">
        <w:rPr>
          <w:color w:val="000000"/>
          <w:sz w:val="22"/>
          <w:szCs w:val="22"/>
        </w:rPr>
        <w:t xml:space="preserve"> do budynków,</w:t>
      </w:r>
    </w:p>
    <w:p w14:paraId="18D83E0C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wykonanie tymczasowych obiektów, na czas prowadzenia robót budowlanych,</w:t>
      </w:r>
    </w:p>
    <w:p w14:paraId="3AD10097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wyburzenia obiektów kubaturowych kolidujących z planowaną inwestycją,</w:t>
      </w:r>
    </w:p>
    <w:p w14:paraId="7F107D77" w14:textId="77777777" w:rsidR="00DF2CBE" w:rsidRDefault="00BC2C19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lokalizacja paliw CNG (relokacja</w:t>
      </w:r>
      <w:r w:rsidR="00F04D42" w:rsidRPr="00DF2CBE">
        <w:rPr>
          <w:color w:val="000000"/>
          <w:sz w:val="22"/>
          <w:szCs w:val="22"/>
        </w:rPr>
        <w:t xml:space="preserve"> istniejącej stacji z zajezdni tramwajowej),</w:t>
      </w:r>
    </w:p>
    <w:p w14:paraId="36AA2B8D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 xml:space="preserve">przebudowa i rozbudowa układu zasilania </w:t>
      </w:r>
      <w:r w:rsidR="00DF2CBE">
        <w:rPr>
          <w:color w:val="000000"/>
          <w:sz w:val="22"/>
          <w:szCs w:val="22"/>
        </w:rPr>
        <w:t>dla potrzeb zajezdni tramwajowo</w:t>
      </w:r>
      <w:r w:rsidRPr="00DF2CBE">
        <w:rPr>
          <w:color w:val="000000"/>
          <w:sz w:val="22"/>
          <w:szCs w:val="22"/>
        </w:rPr>
        <w:t>–autobusowej,</w:t>
      </w:r>
    </w:p>
    <w:p w14:paraId="39559AA9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 xml:space="preserve">rozbudowa istniejącej podstacji trakcyjnej </w:t>
      </w:r>
      <w:r w:rsidR="00DF2CBE">
        <w:rPr>
          <w:color w:val="000000"/>
          <w:sz w:val="22"/>
          <w:szCs w:val="22"/>
        </w:rPr>
        <w:t>dla potrzeb zajezdni tramwajowo</w:t>
      </w:r>
      <w:r w:rsidRPr="00DF2CBE">
        <w:rPr>
          <w:color w:val="000000"/>
          <w:sz w:val="22"/>
          <w:szCs w:val="22"/>
        </w:rPr>
        <w:t>–autobusowej,</w:t>
      </w:r>
    </w:p>
    <w:p w14:paraId="241B2874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budowa drogi dojazdowej pomiędzy ul. Inżynierską i ul. Wielki Rów,</w:t>
      </w:r>
    </w:p>
    <w:p w14:paraId="40EBA290" w14:textId="77777777" w:rsidR="008A3BB5" w:rsidRP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zagospodarowanie terenu, wycinka i zabezpieczenie niezbędnej zieleni,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nasadzenia.</w:t>
      </w:r>
    </w:p>
    <w:p w14:paraId="2AC83F89" w14:textId="77777777" w:rsidR="00DF2CBE" w:rsidRPr="00DF2CBE" w:rsidRDefault="00DF2CBE" w:rsidP="00DF2CB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W wariancie inwestycyjnym planuje się następujące rozwiązania torowe:</w:t>
      </w:r>
    </w:p>
    <w:p w14:paraId="5F3A40B6" w14:textId="77777777" w:rsidR="00DF2CBE" w:rsidRDefault="00DF2CBE" w:rsidP="00DF2CBE">
      <w:pPr>
        <w:pStyle w:val="NormalnyWeb"/>
        <w:numPr>
          <w:ilvl w:val="0"/>
          <w:numId w:val="29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ilość torów w obrębie hali: 8 torów (7 do obsługi technicznej oraz 1 techniczny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tor komunikacyjny),</w:t>
      </w:r>
    </w:p>
    <w:p w14:paraId="58D16D11" w14:textId="77777777" w:rsidR="00DF2CBE" w:rsidRDefault="00DF2CBE" w:rsidP="00DF2CBE">
      <w:pPr>
        <w:pStyle w:val="NormalnyWeb"/>
        <w:numPr>
          <w:ilvl w:val="0"/>
          <w:numId w:val="29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liczba torów odstawczych: 6 torów odstawczych,</w:t>
      </w:r>
    </w:p>
    <w:p w14:paraId="7552150A" w14:textId="77777777" w:rsidR="00DF2CBE" w:rsidRDefault="00DF2CBE" w:rsidP="00DF2CBE">
      <w:pPr>
        <w:pStyle w:val="NormalnyWeb"/>
        <w:numPr>
          <w:ilvl w:val="0"/>
          <w:numId w:val="29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lokalizacja hali do obsługi techniczne</w:t>
      </w:r>
      <w:r w:rsidR="00BC2C19">
        <w:rPr>
          <w:color w:val="000000"/>
          <w:sz w:val="22"/>
          <w:szCs w:val="22"/>
        </w:rPr>
        <w:t>j</w:t>
      </w:r>
      <w:r w:rsidRPr="00DF2CBE">
        <w:rPr>
          <w:color w:val="000000"/>
          <w:sz w:val="22"/>
          <w:szCs w:val="22"/>
        </w:rPr>
        <w:t>: w południowo - wschodniej części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układu,</w:t>
      </w:r>
    </w:p>
    <w:p w14:paraId="68FE281A" w14:textId="1C58F10E" w:rsidR="00DF2CBE" w:rsidRDefault="00DF2CBE" w:rsidP="00DF2CBE">
      <w:pPr>
        <w:pStyle w:val="NormalnyWeb"/>
        <w:numPr>
          <w:ilvl w:val="0"/>
          <w:numId w:val="29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funkcjonalność w zakresie połączeń torów odstawczych z torami na hali i torem</w:t>
      </w:r>
      <w:r>
        <w:rPr>
          <w:color w:val="000000"/>
          <w:sz w:val="22"/>
          <w:szCs w:val="22"/>
        </w:rPr>
        <w:t xml:space="preserve"> </w:t>
      </w:r>
      <w:r w:rsidR="003F4455">
        <w:rPr>
          <w:color w:val="000000"/>
          <w:sz w:val="22"/>
          <w:szCs w:val="22"/>
        </w:rPr>
        <w:br/>
      </w:r>
      <w:r w:rsidRPr="00DF2CBE">
        <w:rPr>
          <w:color w:val="000000"/>
          <w:sz w:val="22"/>
          <w:szCs w:val="22"/>
        </w:rPr>
        <w:t>technicznym – zapewniono możliwość wjazdu na każdy z torów odstawczych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 xml:space="preserve">zarówno </w:t>
      </w:r>
      <w:r w:rsidR="003F4455">
        <w:rPr>
          <w:color w:val="000000"/>
          <w:sz w:val="22"/>
          <w:szCs w:val="22"/>
        </w:rPr>
        <w:br/>
      </w:r>
      <w:r w:rsidRPr="00DF2CBE">
        <w:rPr>
          <w:color w:val="000000"/>
          <w:sz w:val="22"/>
          <w:szCs w:val="22"/>
        </w:rPr>
        <w:t>ze wszystkich torów zlokalizowanych na hali, jak i z toru technicznego,</w:t>
      </w:r>
    </w:p>
    <w:p w14:paraId="795556DE" w14:textId="77777777" w:rsidR="00DF2CBE" w:rsidRDefault="00DF2CBE" w:rsidP="00DF2CBE">
      <w:pPr>
        <w:pStyle w:val="NormalnyWeb"/>
        <w:numPr>
          <w:ilvl w:val="0"/>
          <w:numId w:val="29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możliwość wjazdu z torów odstawczych z powrotem na teren hali, projektuje się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dodatkowy tor komunikacyjny umożliwiający przejazd z jednego z torów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odstawczych z powrotem na teren hali technicznej,</w:t>
      </w:r>
    </w:p>
    <w:p w14:paraId="59F2724A" w14:textId="77777777" w:rsidR="00DF2CBE" w:rsidRDefault="00DF2CBE" w:rsidP="00DF2CBE">
      <w:pPr>
        <w:pStyle w:val="NormalnyWeb"/>
        <w:numPr>
          <w:ilvl w:val="0"/>
          <w:numId w:val="29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 xml:space="preserve">nawierzchnia: w obrębie wszystkich torów </w:t>
      </w:r>
      <w:proofErr w:type="spellStart"/>
      <w:r w:rsidRPr="00DF2CBE">
        <w:rPr>
          <w:color w:val="000000"/>
          <w:sz w:val="22"/>
          <w:szCs w:val="22"/>
        </w:rPr>
        <w:t>zajezdniowych</w:t>
      </w:r>
      <w:proofErr w:type="spellEnd"/>
      <w:r w:rsidRPr="00DF2CBE">
        <w:rPr>
          <w:color w:val="000000"/>
          <w:sz w:val="22"/>
          <w:szCs w:val="22"/>
        </w:rPr>
        <w:t xml:space="preserve"> projektuje się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nawierzchnię bezpodsypkową o zabudowie sztywnej z betonu,</w:t>
      </w:r>
    </w:p>
    <w:p w14:paraId="45177399" w14:textId="77777777" w:rsidR="00DF2CBE" w:rsidRDefault="00DF2CBE" w:rsidP="00DF2CBE">
      <w:pPr>
        <w:pStyle w:val="NormalnyWeb"/>
        <w:numPr>
          <w:ilvl w:val="0"/>
          <w:numId w:val="29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rodzaj szyn: szyny tramwajowe o profilu 60R2 na odcinkach prostych, szyny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tramwajowe o profilu 59R2 ze stali R290 w łukach o promieniu R ≤ 50 m,</w:t>
      </w:r>
    </w:p>
    <w:p w14:paraId="2FBA91F2" w14:textId="77777777" w:rsidR="00DF2CBE" w:rsidRDefault="00DF2CBE" w:rsidP="00DF2CBE">
      <w:pPr>
        <w:pStyle w:val="NormalnyWeb"/>
        <w:numPr>
          <w:ilvl w:val="0"/>
          <w:numId w:val="29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rozstaw szyn – 1000 mm,</w:t>
      </w:r>
    </w:p>
    <w:p w14:paraId="237DB0D4" w14:textId="77777777" w:rsidR="00DF2CBE" w:rsidRPr="00DF2CBE" w:rsidRDefault="00DF2CBE" w:rsidP="00DF2CBE">
      <w:pPr>
        <w:pStyle w:val="NormalnyWeb"/>
        <w:numPr>
          <w:ilvl w:val="0"/>
          <w:numId w:val="29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połączenie ze stanem istniejącym: pełny węzeł trójkątny (połączenie z torami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szlakowymi trasy tramwajowej na osiedle Jar); wykorzystanie pozostawionej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rezerwy.</w:t>
      </w:r>
    </w:p>
    <w:p w14:paraId="27F58C89" w14:textId="77777777" w:rsidR="00DF2CBE" w:rsidRPr="00DF2CBE" w:rsidRDefault="00DF2CBE" w:rsidP="00DF2CB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W obszarze części autobusowej planuje się zlokalizowanie łącznie około 180 miejsc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postojowych. Na przedmiotowym terenie przewiduje się: stan</w:t>
      </w:r>
      <w:r>
        <w:rPr>
          <w:color w:val="000000"/>
          <w:sz w:val="22"/>
          <w:szCs w:val="22"/>
        </w:rPr>
        <w:t xml:space="preserve">owiska postojowe dla autobusów, </w:t>
      </w:r>
      <w:r w:rsidR="00BC2C19">
        <w:rPr>
          <w:color w:val="000000"/>
          <w:sz w:val="22"/>
          <w:szCs w:val="22"/>
        </w:rPr>
        <w:t>w tym</w:t>
      </w:r>
      <w:r w:rsidRPr="00DF2CBE">
        <w:rPr>
          <w:color w:val="000000"/>
          <w:sz w:val="22"/>
          <w:szCs w:val="22"/>
        </w:rPr>
        <w:t xml:space="preserve"> dla autobusów elektrycznych z mo</w:t>
      </w:r>
      <w:r>
        <w:rPr>
          <w:color w:val="000000"/>
          <w:sz w:val="22"/>
          <w:szCs w:val="22"/>
        </w:rPr>
        <w:t xml:space="preserve">żliwością ładowania, stanowiska </w:t>
      </w:r>
      <w:r w:rsidRPr="00DF2CBE">
        <w:rPr>
          <w:color w:val="000000"/>
          <w:sz w:val="22"/>
          <w:szCs w:val="22"/>
        </w:rPr>
        <w:t>postojowe dla samochodów osobowych, plac manewrowy d</w:t>
      </w:r>
      <w:r>
        <w:rPr>
          <w:color w:val="000000"/>
          <w:sz w:val="22"/>
          <w:szCs w:val="22"/>
        </w:rPr>
        <w:t xml:space="preserve">o nauki jazdy, stację benzynową </w:t>
      </w:r>
      <w:r w:rsidRPr="00DF2CBE">
        <w:rPr>
          <w:color w:val="000000"/>
          <w:sz w:val="22"/>
          <w:szCs w:val="22"/>
        </w:rPr>
        <w:t xml:space="preserve">z dostępem dla pojazdów wielkogabarytowych (6 stanowisk </w:t>
      </w:r>
      <w:r>
        <w:rPr>
          <w:color w:val="000000"/>
          <w:sz w:val="22"/>
          <w:szCs w:val="22"/>
        </w:rPr>
        <w:t xml:space="preserve">w układzie równoległym), stację </w:t>
      </w:r>
      <w:r w:rsidRPr="00DF2CBE">
        <w:rPr>
          <w:color w:val="000000"/>
          <w:sz w:val="22"/>
          <w:szCs w:val="22"/>
        </w:rPr>
        <w:t>CNG, myjnię samochodową, dla samochodów osobo</w:t>
      </w:r>
      <w:r>
        <w:rPr>
          <w:color w:val="000000"/>
          <w:sz w:val="22"/>
          <w:szCs w:val="22"/>
        </w:rPr>
        <w:t xml:space="preserve">wych. Przewiduje się przebudowę </w:t>
      </w:r>
      <w:r w:rsidRPr="00DF2CBE">
        <w:rPr>
          <w:color w:val="000000"/>
          <w:sz w:val="22"/>
          <w:szCs w:val="22"/>
        </w:rPr>
        <w:t>wewnętrznego układu komunikacyjnego części autobusow</w:t>
      </w:r>
      <w:r>
        <w:rPr>
          <w:color w:val="000000"/>
          <w:sz w:val="22"/>
          <w:szCs w:val="22"/>
        </w:rPr>
        <w:t xml:space="preserve">ej zajezdni – podział na strefę </w:t>
      </w:r>
      <w:r w:rsidRPr="00DF2CBE">
        <w:rPr>
          <w:color w:val="000000"/>
          <w:sz w:val="22"/>
          <w:szCs w:val="22"/>
        </w:rPr>
        <w:t>wewnętrzną, dostępną dla pojazdów MZK oraz stre</w:t>
      </w:r>
      <w:r>
        <w:rPr>
          <w:color w:val="000000"/>
          <w:sz w:val="22"/>
          <w:szCs w:val="22"/>
        </w:rPr>
        <w:t xml:space="preserve">fę komercyjną, dostępną również </w:t>
      </w:r>
      <w:r w:rsidRPr="00DF2CBE">
        <w:rPr>
          <w:color w:val="000000"/>
          <w:sz w:val="22"/>
          <w:szCs w:val="22"/>
        </w:rPr>
        <w:t>dla użytkowników zewnętrznych.</w:t>
      </w:r>
    </w:p>
    <w:p w14:paraId="121D1D3E" w14:textId="77777777" w:rsidR="00DF2CBE" w:rsidRPr="00DF2CBE" w:rsidRDefault="00DF2CBE" w:rsidP="00DF2CB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W obszarze części tramwajowej planuje się stanowiska postojowe dla samochodów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technicznych oraz stanowiska postojowe dla samochodów osobowych.</w:t>
      </w:r>
    </w:p>
    <w:p w14:paraId="01F79337" w14:textId="77777777" w:rsidR="008A3BB5" w:rsidRDefault="00DF2CBE" w:rsidP="00DF2CB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Po wschodniej stronie zajezdni zaprojektowano budowę drogi dostępnej publicznie,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zapewniającą możliwość dodatkowego skomunikowania p</w:t>
      </w:r>
      <w:r>
        <w:rPr>
          <w:color w:val="000000"/>
          <w:sz w:val="22"/>
          <w:szCs w:val="22"/>
        </w:rPr>
        <w:t xml:space="preserve">rzedmiotowego terenu z południa </w:t>
      </w:r>
      <w:r w:rsidRPr="00DF2CBE">
        <w:rPr>
          <w:color w:val="000000"/>
          <w:sz w:val="22"/>
          <w:szCs w:val="22"/>
        </w:rPr>
        <w:t>od strony ul. Wielki Rów oraz od strony ul. Inżynierskiej z północy.</w:t>
      </w:r>
    </w:p>
    <w:p w14:paraId="11D76798" w14:textId="77777777" w:rsidR="00DF2CBE" w:rsidRPr="00DF2CBE" w:rsidRDefault="00DF2CBE" w:rsidP="00DF2CBE">
      <w:pPr>
        <w:pStyle w:val="NormalnyWeb"/>
        <w:tabs>
          <w:tab w:val="left" w:pos="709"/>
        </w:tabs>
        <w:spacing w:before="0" w:before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DF2CBE">
        <w:rPr>
          <w:color w:val="000000"/>
          <w:sz w:val="22"/>
          <w:szCs w:val="22"/>
        </w:rPr>
        <w:t>Na terenie projektowanego zadania nie występują obszary: wodno-błotne, inne obszary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DF2CBE">
        <w:rPr>
          <w:color w:val="000000"/>
          <w:sz w:val="22"/>
          <w:szCs w:val="22"/>
        </w:rPr>
        <w:t>o płytkim zaleganiu wód podziemnych, w tym sie</w:t>
      </w:r>
      <w:r>
        <w:rPr>
          <w:color w:val="000000"/>
          <w:sz w:val="22"/>
          <w:szCs w:val="22"/>
        </w:rPr>
        <w:t xml:space="preserve">dliska łęgowe oraz ujścia rzek, </w:t>
      </w:r>
      <w:r w:rsidRPr="00DF2CBE">
        <w:rPr>
          <w:color w:val="000000"/>
          <w:sz w:val="22"/>
          <w:szCs w:val="22"/>
        </w:rPr>
        <w:t xml:space="preserve">obszary wybrzeży </w:t>
      </w:r>
      <w:r>
        <w:rPr>
          <w:color w:val="000000"/>
          <w:sz w:val="22"/>
          <w:szCs w:val="22"/>
        </w:rPr>
        <w:br/>
      </w:r>
      <w:r w:rsidRPr="00DF2CBE">
        <w:rPr>
          <w:color w:val="000000"/>
          <w:sz w:val="22"/>
          <w:szCs w:val="22"/>
        </w:rPr>
        <w:t>i środowisko morskie, obszary górskie lub</w:t>
      </w:r>
      <w:r>
        <w:rPr>
          <w:color w:val="000000"/>
          <w:sz w:val="22"/>
          <w:szCs w:val="22"/>
        </w:rPr>
        <w:t xml:space="preserve"> leśne; obszary objęte ochroną, </w:t>
      </w:r>
      <w:r w:rsidRPr="00DF2CBE">
        <w:rPr>
          <w:color w:val="000000"/>
          <w:sz w:val="22"/>
          <w:szCs w:val="22"/>
        </w:rPr>
        <w:t>w tym strefy ochronne ujęć wód i obszary ochronne zbior</w:t>
      </w:r>
      <w:r>
        <w:rPr>
          <w:color w:val="000000"/>
          <w:sz w:val="22"/>
          <w:szCs w:val="22"/>
        </w:rPr>
        <w:t xml:space="preserve">ników wód śródlądowych, obszary </w:t>
      </w:r>
      <w:r w:rsidRPr="00DF2CBE">
        <w:rPr>
          <w:color w:val="000000"/>
          <w:sz w:val="22"/>
          <w:szCs w:val="22"/>
        </w:rPr>
        <w:t>wymagające specjalnej ochrony ze względu na występ</w:t>
      </w:r>
      <w:r>
        <w:rPr>
          <w:color w:val="000000"/>
          <w:sz w:val="22"/>
          <w:szCs w:val="22"/>
        </w:rPr>
        <w:t xml:space="preserve">owanie gatunków roślin, grzybów </w:t>
      </w:r>
      <w:r w:rsidRPr="00DF2CBE">
        <w:rPr>
          <w:color w:val="000000"/>
          <w:sz w:val="22"/>
          <w:szCs w:val="22"/>
        </w:rPr>
        <w:t>i zwierząt lub ich siedlisk lub siedlisk przyrodniczych objętyc</w:t>
      </w:r>
      <w:r>
        <w:rPr>
          <w:color w:val="000000"/>
          <w:sz w:val="22"/>
          <w:szCs w:val="22"/>
        </w:rPr>
        <w:t xml:space="preserve">h ochroną, w tym obszary Natura </w:t>
      </w:r>
      <w:r w:rsidRPr="00DF2CBE">
        <w:rPr>
          <w:color w:val="000000"/>
          <w:sz w:val="22"/>
          <w:szCs w:val="22"/>
        </w:rPr>
        <w:t xml:space="preserve">2000 oraz pozostałe formy ochrony przyrody, obszary </w:t>
      </w:r>
      <w:r>
        <w:rPr>
          <w:color w:val="000000"/>
          <w:sz w:val="22"/>
          <w:szCs w:val="22"/>
        </w:rPr>
        <w:t xml:space="preserve">o krajobrazie mającym znaczenie </w:t>
      </w:r>
      <w:r w:rsidRPr="00DF2CBE">
        <w:rPr>
          <w:color w:val="000000"/>
          <w:sz w:val="22"/>
          <w:szCs w:val="22"/>
        </w:rPr>
        <w:t>historyczne, kulturowe lub archeologiczne, przylegające do jezior, jak również obszary ochrony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uzdrowiskowej.</w:t>
      </w:r>
    </w:p>
    <w:p w14:paraId="0FADF80F" w14:textId="77777777" w:rsidR="00DF2CBE" w:rsidRDefault="00DF2CBE" w:rsidP="00DF2CBE">
      <w:pPr>
        <w:pStyle w:val="NormalnyWeb"/>
        <w:tabs>
          <w:tab w:val="left" w:pos="709"/>
        </w:tabs>
        <w:spacing w:before="0" w:before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DF2CBE">
        <w:rPr>
          <w:color w:val="000000"/>
          <w:sz w:val="22"/>
          <w:szCs w:val="22"/>
        </w:rPr>
        <w:t>Zamierzenie zlokalizowane jest w północnej części miasta Torunia.</w:t>
      </w:r>
    </w:p>
    <w:p w14:paraId="201206A8" w14:textId="77777777" w:rsidR="00DF2CBE" w:rsidRPr="00DF2CBE" w:rsidRDefault="00DF2CBE" w:rsidP="00DF2CB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lastRenderedPageBreak/>
        <w:t>Inwestycja nie należy do kategorii zakładu o zwiększonym, bądź dużym ryzyku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pojawienia się awarii przemysłowej, w myśl rozporz</w:t>
      </w:r>
      <w:r>
        <w:rPr>
          <w:color w:val="000000"/>
          <w:sz w:val="22"/>
          <w:szCs w:val="22"/>
        </w:rPr>
        <w:t xml:space="preserve">ądzenia Ministra Rozwoju z dnia </w:t>
      </w:r>
      <w:r w:rsidRPr="00DF2CBE">
        <w:rPr>
          <w:color w:val="000000"/>
          <w:sz w:val="22"/>
          <w:szCs w:val="22"/>
        </w:rPr>
        <w:t>29 stycznia 2016 r. w sprawie rodzajów i ilości znajdują</w:t>
      </w:r>
      <w:r>
        <w:rPr>
          <w:color w:val="000000"/>
          <w:sz w:val="22"/>
          <w:szCs w:val="22"/>
        </w:rPr>
        <w:t xml:space="preserve">cych się w zakładzie substancji </w:t>
      </w:r>
      <w:r w:rsidRPr="00DF2CBE">
        <w:rPr>
          <w:color w:val="000000"/>
          <w:sz w:val="22"/>
          <w:szCs w:val="22"/>
        </w:rPr>
        <w:t xml:space="preserve">niebezpiecznych, decydujących o zaliczeniu zakładu do </w:t>
      </w:r>
      <w:r>
        <w:rPr>
          <w:color w:val="000000"/>
          <w:sz w:val="22"/>
          <w:szCs w:val="22"/>
        </w:rPr>
        <w:t xml:space="preserve">zakładu o zwiększonym lub dużym </w:t>
      </w:r>
      <w:r w:rsidRPr="00DF2CBE">
        <w:rPr>
          <w:color w:val="000000"/>
          <w:sz w:val="22"/>
          <w:szCs w:val="22"/>
        </w:rPr>
        <w:t xml:space="preserve">ryzyku wystąpienia poważnej awarii przemysłowej </w:t>
      </w:r>
      <w:r>
        <w:rPr>
          <w:color w:val="000000"/>
          <w:sz w:val="22"/>
          <w:szCs w:val="22"/>
        </w:rPr>
        <w:t>(tekst jednolity Dz. U. z 2016 r., poz. 138</w:t>
      </w:r>
      <w:r w:rsidRPr="00DF2CBE">
        <w:rPr>
          <w:color w:val="000000"/>
          <w:sz w:val="22"/>
          <w:szCs w:val="22"/>
        </w:rPr>
        <w:t>).</w:t>
      </w:r>
    </w:p>
    <w:p w14:paraId="6E961F23" w14:textId="77777777" w:rsidR="00DF2CBE" w:rsidRPr="00DF2CBE" w:rsidRDefault="00DF2CBE" w:rsidP="00DF2CB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Projektowane przedsięwzięcie, zarówno w fazie realizacji, jak i eksploatacji,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nie niesie za sobą ryzyka wystąpienia poważne</w:t>
      </w:r>
      <w:r>
        <w:rPr>
          <w:color w:val="000000"/>
          <w:sz w:val="22"/>
          <w:szCs w:val="22"/>
        </w:rPr>
        <w:t xml:space="preserve">j katastrofy naturalnej z uwagi </w:t>
      </w:r>
      <w:r w:rsidRPr="00DF2CBE">
        <w:rPr>
          <w:color w:val="000000"/>
          <w:sz w:val="22"/>
          <w:szCs w:val="22"/>
        </w:rPr>
        <w:t>na lokalizację, używane do przebudowy materiały i technologię robót.</w:t>
      </w:r>
    </w:p>
    <w:p w14:paraId="10358631" w14:textId="77777777" w:rsidR="00DF2CBE" w:rsidRDefault="00DF2CBE" w:rsidP="00DF2CB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Na podstawie informacji zawartych w przedłożonej przez Inwestora dokumentacji,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tut. Organ przeanalizował wpływ inwestycji w kontekście ada</w:t>
      </w:r>
      <w:r>
        <w:rPr>
          <w:color w:val="000000"/>
          <w:sz w:val="22"/>
          <w:szCs w:val="22"/>
        </w:rPr>
        <w:t xml:space="preserve">ptacji do skutków zmian klimatu </w:t>
      </w:r>
      <w:r w:rsidRPr="00DF2CBE">
        <w:rPr>
          <w:color w:val="000000"/>
          <w:sz w:val="22"/>
          <w:szCs w:val="22"/>
        </w:rPr>
        <w:t>(efekt cieplarniany).</w:t>
      </w:r>
    </w:p>
    <w:p w14:paraId="7069BEAB" w14:textId="77777777" w:rsidR="00DF2CBE" w:rsidRPr="00DF2CBE" w:rsidRDefault="00DF2CBE" w:rsidP="00DF2CB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Analizując wpływ inwestycji na klimat ustalono, że jej realizacja nie będzie źródłem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ponadnormatywnej emisji do atmosfery gazów cieplarniany</w:t>
      </w:r>
      <w:r>
        <w:rPr>
          <w:color w:val="000000"/>
          <w:sz w:val="22"/>
          <w:szCs w:val="22"/>
        </w:rPr>
        <w:t xml:space="preserve">ch. Prognozuje się, że w wyniku </w:t>
      </w:r>
      <w:r w:rsidRPr="00DF2CBE">
        <w:rPr>
          <w:color w:val="000000"/>
          <w:sz w:val="22"/>
          <w:szCs w:val="22"/>
        </w:rPr>
        <w:t xml:space="preserve">jej realizacji będą powstawały związki (gazy cieplarniane) </w:t>
      </w:r>
      <w:r>
        <w:rPr>
          <w:color w:val="000000"/>
          <w:sz w:val="22"/>
          <w:szCs w:val="22"/>
        </w:rPr>
        <w:t xml:space="preserve">mające wpływ na klimat związane </w:t>
      </w:r>
      <w:r w:rsidR="00FE2C88">
        <w:rPr>
          <w:color w:val="000000"/>
          <w:sz w:val="22"/>
          <w:szCs w:val="22"/>
        </w:rPr>
        <w:br/>
      </w:r>
      <w:r w:rsidRPr="00DF2CBE">
        <w:rPr>
          <w:color w:val="000000"/>
          <w:sz w:val="22"/>
          <w:szCs w:val="22"/>
        </w:rPr>
        <w:t>z transportem, czy pracami budowlanymi. Ni</w:t>
      </w:r>
      <w:r>
        <w:rPr>
          <w:color w:val="000000"/>
          <w:sz w:val="22"/>
          <w:szCs w:val="22"/>
        </w:rPr>
        <w:t xml:space="preserve">e powinno to jednak mieć wpływu </w:t>
      </w:r>
      <w:r w:rsidRPr="00DF2CBE">
        <w:rPr>
          <w:color w:val="000000"/>
          <w:sz w:val="22"/>
          <w:szCs w:val="22"/>
        </w:rPr>
        <w:t xml:space="preserve">ponadnormatywnego </w:t>
      </w:r>
      <w:r w:rsidR="00FE2C88">
        <w:rPr>
          <w:color w:val="000000"/>
          <w:sz w:val="22"/>
          <w:szCs w:val="22"/>
        </w:rPr>
        <w:br/>
      </w:r>
      <w:r w:rsidRPr="00DF2CBE">
        <w:rPr>
          <w:color w:val="000000"/>
          <w:sz w:val="22"/>
          <w:szCs w:val="22"/>
        </w:rPr>
        <w:t>i wielkoskalowego. Nie przewiduje</w:t>
      </w:r>
      <w:r>
        <w:rPr>
          <w:color w:val="000000"/>
          <w:sz w:val="22"/>
          <w:szCs w:val="22"/>
        </w:rPr>
        <w:t xml:space="preserve"> się, aby realizacja inwestycji </w:t>
      </w:r>
      <w:r w:rsidRPr="00DF2CBE">
        <w:rPr>
          <w:color w:val="000000"/>
          <w:sz w:val="22"/>
          <w:szCs w:val="22"/>
        </w:rPr>
        <w:t>w znaczący sposób wpłynęła na jakość powietrza, a tym samym na klimat.</w:t>
      </w:r>
    </w:p>
    <w:p w14:paraId="23C4A128" w14:textId="77777777" w:rsidR="00DF2CBE" w:rsidRPr="00DF2CBE" w:rsidRDefault="00DF2CBE" w:rsidP="00FE2C88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Realizacja zadania wiąże się z wytwarzaniem m.in. odpadów z budowy z grupy</w:t>
      </w:r>
      <w:r w:rsidR="00FE2C88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17 według katalogu odpadów, zawartego w rozporządzeniu Min</w:t>
      </w:r>
      <w:r w:rsidR="00FE2C88">
        <w:rPr>
          <w:color w:val="000000"/>
          <w:sz w:val="22"/>
          <w:szCs w:val="22"/>
        </w:rPr>
        <w:t xml:space="preserve">istra Klimatu z dnia 2 stycznia </w:t>
      </w:r>
      <w:r w:rsidRPr="00DF2CBE">
        <w:rPr>
          <w:color w:val="000000"/>
          <w:sz w:val="22"/>
          <w:szCs w:val="22"/>
        </w:rPr>
        <w:t>2020 r. w sprawie katalogu odpadów (</w:t>
      </w:r>
      <w:r w:rsidR="00FE2C88">
        <w:rPr>
          <w:color w:val="000000"/>
          <w:sz w:val="22"/>
          <w:szCs w:val="22"/>
        </w:rPr>
        <w:t xml:space="preserve">tekst jednolity </w:t>
      </w:r>
      <w:r w:rsidRPr="00DF2CBE">
        <w:rPr>
          <w:color w:val="000000"/>
          <w:sz w:val="22"/>
          <w:szCs w:val="22"/>
        </w:rPr>
        <w:t>Dz. U. z 2020 r., poz.</w:t>
      </w:r>
      <w:r w:rsidR="00FE2C88">
        <w:rPr>
          <w:color w:val="000000"/>
          <w:sz w:val="22"/>
          <w:szCs w:val="22"/>
        </w:rPr>
        <w:t xml:space="preserve"> 10). Powstawać mogą także </w:t>
      </w:r>
      <w:r w:rsidRPr="00DF2CBE">
        <w:rPr>
          <w:color w:val="000000"/>
          <w:sz w:val="22"/>
          <w:szCs w:val="22"/>
        </w:rPr>
        <w:t>odpady komunalne, związane ze sferą bytową pra</w:t>
      </w:r>
      <w:r w:rsidR="00FE2C88">
        <w:rPr>
          <w:color w:val="000000"/>
          <w:sz w:val="22"/>
          <w:szCs w:val="22"/>
        </w:rPr>
        <w:t xml:space="preserve">cowników (grupa 20) oraz odpady </w:t>
      </w:r>
      <w:r w:rsidRPr="00DF2CBE">
        <w:rPr>
          <w:color w:val="000000"/>
          <w:sz w:val="22"/>
          <w:szCs w:val="22"/>
        </w:rPr>
        <w:t>opakowaniowe (grupa 15).</w:t>
      </w:r>
    </w:p>
    <w:p w14:paraId="496738E6" w14:textId="77777777" w:rsidR="00DF2CBE" w:rsidRDefault="00DF2CBE" w:rsidP="00FE2C88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Odpady będą segregowane oraz magazynowane w szczelnych kontenerach</w:t>
      </w:r>
      <w:r w:rsidR="00FE2C88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 xml:space="preserve">i pojemnikach, </w:t>
      </w:r>
      <w:r w:rsidR="00FE2C88">
        <w:rPr>
          <w:color w:val="000000"/>
          <w:sz w:val="22"/>
          <w:szCs w:val="22"/>
        </w:rPr>
        <w:br/>
      </w:r>
      <w:r w:rsidRPr="00DF2CBE">
        <w:rPr>
          <w:color w:val="000000"/>
          <w:sz w:val="22"/>
          <w:szCs w:val="22"/>
        </w:rPr>
        <w:t>w przeznaczonym do tego celu miejscu,</w:t>
      </w:r>
      <w:r w:rsidR="00FE2C88">
        <w:rPr>
          <w:color w:val="000000"/>
          <w:sz w:val="22"/>
          <w:szCs w:val="22"/>
        </w:rPr>
        <w:t xml:space="preserve"> a następnie zostaną przekazane </w:t>
      </w:r>
      <w:r w:rsidRPr="00DF2CBE">
        <w:rPr>
          <w:color w:val="000000"/>
          <w:sz w:val="22"/>
          <w:szCs w:val="22"/>
        </w:rPr>
        <w:t xml:space="preserve">uprawnionym podmiotom, które posiadają </w:t>
      </w:r>
      <w:r w:rsidR="00FE2C88">
        <w:rPr>
          <w:color w:val="000000"/>
          <w:sz w:val="22"/>
          <w:szCs w:val="22"/>
        </w:rPr>
        <w:t xml:space="preserve">zezwolenia na odzysk, zbieranie </w:t>
      </w:r>
      <w:r w:rsidRPr="00DF2CBE">
        <w:rPr>
          <w:color w:val="000000"/>
          <w:sz w:val="22"/>
          <w:szCs w:val="22"/>
        </w:rPr>
        <w:t>lub unieszkodliwianie odpadów.</w:t>
      </w:r>
    </w:p>
    <w:p w14:paraId="17FEA055" w14:textId="77777777" w:rsidR="009A22C2" w:rsidRPr="009A22C2" w:rsidRDefault="009A22C2" w:rsidP="009A22C2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9A22C2">
        <w:rPr>
          <w:color w:val="000000"/>
          <w:sz w:val="22"/>
          <w:szCs w:val="22"/>
        </w:rPr>
        <w:t>Wykonawca robót jest zobowiązany do prowadzenia prawidłowej gospodarki</w:t>
      </w:r>
      <w:r>
        <w:rPr>
          <w:color w:val="000000"/>
          <w:sz w:val="22"/>
          <w:szCs w:val="22"/>
        </w:rPr>
        <w:t xml:space="preserve"> </w:t>
      </w:r>
      <w:r w:rsidRPr="009A22C2">
        <w:rPr>
          <w:color w:val="000000"/>
          <w:sz w:val="22"/>
          <w:szCs w:val="22"/>
        </w:rPr>
        <w:t>z powstającymi odpadami, zgodnie z ustawą z dni</w:t>
      </w:r>
      <w:r>
        <w:rPr>
          <w:color w:val="000000"/>
          <w:sz w:val="22"/>
          <w:szCs w:val="22"/>
        </w:rPr>
        <w:t xml:space="preserve">a 14 grudnia 2012 r. o odpadach </w:t>
      </w:r>
      <w:r w:rsidRPr="009A22C2">
        <w:rPr>
          <w:color w:val="000000"/>
          <w:sz w:val="22"/>
          <w:szCs w:val="22"/>
        </w:rPr>
        <w:t>(</w:t>
      </w:r>
      <w:r w:rsidR="00BC2C19">
        <w:rPr>
          <w:color w:val="000000"/>
          <w:sz w:val="22"/>
          <w:szCs w:val="22"/>
        </w:rPr>
        <w:t xml:space="preserve">tekst jednolity </w:t>
      </w:r>
      <w:r w:rsidRPr="009A22C2">
        <w:rPr>
          <w:color w:val="000000"/>
          <w:sz w:val="22"/>
          <w:szCs w:val="22"/>
        </w:rPr>
        <w:t xml:space="preserve">Dz. U. z 2023 r., poz. </w:t>
      </w:r>
      <w:r w:rsidR="00BC2C19">
        <w:rPr>
          <w:color w:val="000000"/>
          <w:sz w:val="22"/>
          <w:szCs w:val="22"/>
        </w:rPr>
        <w:t>1587 ze zmianami</w:t>
      </w:r>
      <w:r>
        <w:rPr>
          <w:color w:val="000000"/>
          <w:sz w:val="22"/>
          <w:szCs w:val="22"/>
        </w:rPr>
        <w:t>; dalej: ustawa o odpadach</w:t>
      </w:r>
      <w:r w:rsidRPr="009A22C2">
        <w:rPr>
          <w:color w:val="000000"/>
          <w:sz w:val="22"/>
          <w:szCs w:val="22"/>
        </w:rPr>
        <w:t>) oraz szczegółowymi aktami wykonawczymi.</w:t>
      </w:r>
    </w:p>
    <w:p w14:paraId="1E598904" w14:textId="77777777" w:rsidR="009A22C2" w:rsidRPr="009A22C2" w:rsidRDefault="009A22C2" w:rsidP="009A22C2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9A22C2">
        <w:rPr>
          <w:color w:val="000000"/>
          <w:sz w:val="22"/>
          <w:szCs w:val="22"/>
        </w:rPr>
        <w:t>Odpady powstające w fazie eksploatacji wynikają przede wszystkim z bieżącego</w:t>
      </w:r>
      <w:r>
        <w:rPr>
          <w:color w:val="000000"/>
          <w:sz w:val="22"/>
          <w:szCs w:val="22"/>
        </w:rPr>
        <w:t xml:space="preserve"> </w:t>
      </w:r>
      <w:r w:rsidRPr="009A22C2">
        <w:rPr>
          <w:color w:val="000000"/>
          <w:sz w:val="22"/>
          <w:szCs w:val="22"/>
        </w:rPr>
        <w:t>utrzymania infrastruktury.</w:t>
      </w:r>
    </w:p>
    <w:p w14:paraId="6BEA1167" w14:textId="77777777" w:rsidR="009A22C2" w:rsidRPr="009A22C2" w:rsidRDefault="009A22C2" w:rsidP="009A22C2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9A22C2">
        <w:rPr>
          <w:color w:val="000000"/>
          <w:sz w:val="22"/>
          <w:szCs w:val="22"/>
        </w:rPr>
        <w:t>Rodzaj i ilość wytwarzanych odpadów nie będą miały znaczącego negatywnego</w:t>
      </w:r>
      <w:r>
        <w:rPr>
          <w:color w:val="000000"/>
          <w:sz w:val="22"/>
          <w:szCs w:val="22"/>
        </w:rPr>
        <w:t xml:space="preserve"> </w:t>
      </w:r>
      <w:r w:rsidRPr="009A22C2">
        <w:rPr>
          <w:color w:val="000000"/>
          <w:sz w:val="22"/>
          <w:szCs w:val="22"/>
        </w:rPr>
        <w:t>wpływu na środowisko przy zachowaniu podstawowych</w:t>
      </w:r>
      <w:r>
        <w:rPr>
          <w:color w:val="000000"/>
          <w:sz w:val="22"/>
          <w:szCs w:val="22"/>
        </w:rPr>
        <w:t xml:space="preserve"> zasad gospodarowania odpadami, </w:t>
      </w:r>
      <w:r w:rsidRPr="009A22C2">
        <w:rPr>
          <w:color w:val="000000"/>
          <w:sz w:val="22"/>
          <w:szCs w:val="22"/>
        </w:rPr>
        <w:t>tj. hierarchii sposobów postępowania z odpadam</w:t>
      </w:r>
      <w:r>
        <w:rPr>
          <w:color w:val="000000"/>
          <w:sz w:val="22"/>
          <w:szCs w:val="22"/>
        </w:rPr>
        <w:t xml:space="preserve">i zawartej w art. 17 ww. ustawy </w:t>
      </w:r>
      <w:r w:rsidRPr="009A22C2">
        <w:rPr>
          <w:color w:val="000000"/>
          <w:sz w:val="22"/>
          <w:szCs w:val="22"/>
        </w:rPr>
        <w:t>o odpadach.</w:t>
      </w:r>
    </w:p>
    <w:p w14:paraId="0DAA8A0B" w14:textId="77777777" w:rsidR="009A22C2" w:rsidRDefault="009A22C2" w:rsidP="009A22C2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9A22C2">
        <w:rPr>
          <w:color w:val="000000"/>
          <w:sz w:val="22"/>
          <w:szCs w:val="22"/>
        </w:rPr>
        <w:t>Teren realizacji przedsięwzięcia znajduje się poza granicami głównych zbiorników wód</w:t>
      </w:r>
      <w:r>
        <w:rPr>
          <w:color w:val="000000"/>
          <w:sz w:val="22"/>
          <w:szCs w:val="22"/>
        </w:rPr>
        <w:t xml:space="preserve"> </w:t>
      </w:r>
      <w:r w:rsidRPr="009A22C2">
        <w:rPr>
          <w:color w:val="000000"/>
          <w:sz w:val="22"/>
          <w:szCs w:val="22"/>
        </w:rPr>
        <w:t>podziemnych, obszarami szczególnego zagrożenia powodzią oraz poza strefami ochronnymi</w:t>
      </w:r>
      <w:r>
        <w:rPr>
          <w:color w:val="000000"/>
          <w:sz w:val="22"/>
          <w:szCs w:val="22"/>
        </w:rPr>
        <w:t xml:space="preserve"> </w:t>
      </w:r>
      <w:r w:rsidRPr="009A22C2">
        <w:rPr>
          <w:color w:val="000000"/>
          <w:sz w:val="22"/>
          <w:szCs w:val="22"/>
        </w:rPr>
        <w:t xml:space="preserve">ujęć wód na </w:t>
      </w:r>
      <w:r>
        <w:rPr>
          <w:color w:val="000000"/>
          <w:sz w:val="22"/>
          <w:szCs w:val="22"/>
        </w:rPr>
        <w:t>potrzeby zaopatrzenia ludności.</w:t>
      </w:r>
    </w:p>
    <w:p w14:paraId="627E7194" w14:textId="77777777" w:rsidR="00DF2CBE" w:rsidRDefault="009A22C2" w:rsidP="009A22C2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9A22C2">
        <w:rPr>
          <w:color w:val="000000"/>
          <w:sz w:val="22"/>
          <w:szCs w:val="22"/>
        </w:rPr>
        <w:t>Przedmiotowa inwestycja zlokalizowana jest w obszarze d</w:t>
      </w:r>
      <w:r>
        <w:rPr>
          <w:color w:val="000000"/>
          <w:sz w:val="22"/>
          <w:szCs w:val="22"/>
        </w:rPr>
        <w:t xml:space="preserve">orzecza Wisły, zgodnie </w:t>
      </w:r>
      <w:r>
        <w:rPr>
          <w:color w:val="000000"/>
          <w:sz w:val="22"/>
          <w:szCs w:val="22"/>
        </w:rPr>
        <w:br/>
      </w:r>
      <w:r w:rsidRPr="009A22C2">
        <w:rPr>
          <w:color w:val="000000"/>
          <w:sz w:val="22"/>
          <w:szCs w:val="22"/>
        </w:rPr>
        <w:t>z rozporządzeniem Ministra Infrastruktury z dnia 4 listopada 2022 r. w sprawie Planu gospodarowania wodami na obszarze dorzecza Wisły (</w:t>
      </w:r>
      <w:r w:rsidR="00BC2C19">
        <w:rPr>
          <w:color w:val="000000"/>
          <w:sz w:val="22"/>
          <w:szCs w:val="22"/>
        </w:rPr>
        <w:t xml:space="preserve">tekst jednolity Dz. U. z 2023 r., poz. 300; dalej: rozporządzenie z dnia </w:t>
      </w:r>
      <w:r w:rsidRPr="009A22C2">
        <w:rPr>
          <w:color w:val="000000"/>
          <w:sz w:val="22"/>
          <w:szCs w:val="22"/>
        </w:rPr>
        <w:t>4 listopada 2022 r.).</w:t>
      </w:r>
    </w:p>
    <w:p w14:paraId="27D833B4" w14:textId="77777777" w:rsidR="009A22C2" w:rsidRPr="009A22C2" w:rsidRDefault="009A22C2" w:rsidP="009A22C2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9A22C2">
        <w:rPr>
          <w:color w:val="000000"/>
          <w:sz w:val="22"/>
          <w:szCs w:val="22"/>
        </w:rPr>
        <w:t>Zamierzenie znajduje się w obszarze jednolitej części wód podziemnych</w:t>
      </w:r>
      <w:r>
        <w:rPr>
          <w:color w:val="000000"/>
          <w:sz w:val="22"/>
          <w:szCs w:val="22"/>
        </w:rPr>
        <w:t xml:space="preserve"> (dalej: </w:t>
      </w:r>
      <w:proofErr w:type="spellStart"/>
      <w:r>
        <w:rPr>
          <w:color w:val="000000"/>
          <w:sz w:val="22"/>
          <w:szCs w:val="22"/>
        </w:rPr>
        <w:t>JCWPd</w:t>
      </w:r>
      <w:proofErr w:type="spellEnd"/>
      <w:r>
        <w:rPr>
          <w:color w:val="000000"/>
          <w:sz w:val="22"/>
          <w:szCs w:val="22"/>
        </w:rPr>
        <w:t>)</w:t>
      </w:r>
      <w:r w:rsidRPr="009A22C2">
        <w:rPr>
          <w:color w:val="000000"/>
          <w:sz w:val="22"/>
          <w:szCs w:val="22"/>
        </w:rPr>
        <w:t xml:space="preserve"> oznaczonym</w:t>
      </w:r>
      <w:r>
        <w:rPr>
          <w:color w:val="000000"/>
          <w:sz w:val="22"/>
          <w:szCs w:val="22"/>
        </w:rPr>
        <w:t xml:space="preserve"> </w:t>
      </w:r>
      <w:r w:rsidRPr="009A22C2">
        <w:rPr>
          <w:color w:val="000000"/>
          <w:sz w:val="22"/>
          <w:szCs w:val="22"/>
        </w:rPr>
        <w:t>europejskim kodem PLGW200039, zaliczonym d</w:t>
      </w:r>
      <w:r>
        <w:rPr>
          <w:color w:val="000000"/>
          <w:sz w:val="22"/>
          <w:szCs w:val="22"/>
        </w:rPr>
        <w:t xml:space="preserve">o regionu wodnego Dolnej Wisły. </w:t>
      </w:r>
      <w:r w:rsidRPr="009A22C2">
        <w:rPr>
          <w:color w:val="000000"/>
          <w:sz w:val="22"/>
          <w:szCs w:val="22"/>
        </w:rPr>
        <w:t>Zgodnie z rozporządzeniem z dni</w:t>
      </w:r>
      <w:r>
        <w:rPr>
          <w:color w:val="000000"/>
          <w:sz w:val="22"/>
          <w:szCs w:val="22"/>
        </w:rPr>
        <w:t>a 4 listopada 2022 r.</w:t>
      </w:r>
      <w:r w:rsidRPr="009A22C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stan ogólny tej </w:t>
      </w:r>
      <w:proofErr w:type="spellStart"/>
      <w:r>
        <w:rPr>
          <w:color w:val="000000"/>
          <w:sz w:val="22"/>
          <w:szCs w:val="22"/>
        </w:rPr>
        <w:t>JCWPd</w:t>
      </w:r>
      <w:proofErr w:type="spellEnd"/>
      <w:r>
        <w:rPr>
          <w:color w:val="000000"/>
          <w:sz w:val="22"/>
          <w:szCs w:val="22"/>
        </w:rPr>
        <w:t xml:space="preserve"> oceniono </w:t>
      </w:r>
      <w:r w:rsidRPr="009A22C2">
        <w:rPr>
          <w:color w:val="000000"/>
          <w:sz w:val="22"/>
          <w:szCs w:val="22"/>
        </w:rPr>
        <w:t>jako dobry (stan chemiczny: dobry; stan ilościowy: dobry). R</w:t>
      </w:r>
      <w:r>
        <w:rPr>
          <w:color w:val="000000"/>
          <w:sz w:val="22"/>
          <w:szCs w:val="22"/>
        </w:rPr>
        <w:t xml:space="preserve">ozpatrywana </w:t>
      </w:r>
      <w:proofErr w:type="spellStart"/>
      <w:r>
        <w:rPr>
          <w:color w:val="000000"/>
          <w:sz w:val="22"/>
          <w:szCs w:val="22"/>
        </w:rPr>
        <w:t>JCWPd</w:t>
      </w:r>
      <w:proofErr w:type="spellEnd"/>
      <w:r w:rsidRPr="009A22C2">
        <w:rPr>
          <w:color w:val="000000"/>
          <w:sz w:val="22"/>
          <w:szCs w:val="22"/>
        </w:rPr>
        <w:t xml:space="preserve"> jest zagrożona chemicznie ryzykiem nieosiągnięcia celów środowisk</w:t>
      </w:r>
      <w:r>
        <w:rPr>
          <w:color w:val="000000"/>
          <w:sz w:val="22"/>
          <w:szCs w:val="22"/>
        </w:rPr>
        <w:t xml:space="preserve">owych, </w:t>
      </w:r>
      <w:r w:rsidRPr="009A22C2">
        <w:rPr>
          <w:color w:val="000000"/>
          <w:sz w:val="22"/>
          <w:szCs w:val="22"/>
        </w:rPr>
        <w:t>tj. utrzymania dobrego stanu chemicznego i dobrego stanu ilościowego wód podziemnych.</w:t>
      </w:r>
    </w:p>
    <w:p w14:paraId="2C443A50" w14:textId="77777777" w:rsidR="009A22C2" w:rsidRPr="009A22C2" w:rsidRDefault="009A22C2" w:rsidP="009A22C2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9A22C2">
        <w:rPr>
          <w:color w:val="000000"/>
          <w:sz w:val="22"/>
          <w:szCs w:val="22"/>
        </w:rPr>
        <w:t>Przedsięwzięcie znajduje się w ob</w:t>
      </w:r>
      <w:r>
        <w:rPr>
          <w:color w:val="000000"/>
          <w:sz w:val="22"/>
          <w:szCs w:val="22"/>
        </w:rPr>
        <w:t xml:space="preserve">szarze zlewni jednolitej części </w:t>
      </w:r>
      <w:r w:rsidRPr="009A22C2">
        <w:rPr>
          <w:color w:val="000000"/>
          <w:sz w:val="22"/>
          <w:szCs w:val="22"/>
        </w:rPr>
        <w:t>wód powierzchniowych</w:t>
      </w:r>
      <w:r>
        <w:rPr>
          <w:color w:val="000000"/>
          <w:sz w:val="22"/>
          <w:szCs w:val="22"/>
        </w:rPr>
        <w:t xml:space="preserve"> (dalej: JCWP)</w:t>
      </w:r>
      <w:r w:rsidRPr="009A22C2">
        <w:rPr>
          <w:color w:val="000000"/>
          <w:sz w:val="22"/>
          <w:szCs w:val="22"/>
        </w:rPr>
        <w:t xml:space="preserve"> oznaczonej europejskim</w:t>
      </w:r>
      <w:r>
        <w:rPr>
          <w:color w:val="000000"/>
          <w:sz w:val="22"/>
          <w:szCs w:val="22"/>
        </w:rPr>
        <w:t xml:space="preserve"> kodem PLRW20001229199 – „Wisła </w:t>
      </w:r>
      <w:r w:rsidRPr="009A22C2">
        <w:rPr>
          <w:color w:val="000000"/>
          <w:sz w:val="22"/>
          <w:szCs w:val="22"/>
        </w:rPr>
        <w:t>od Zgłowiączki do Brdy”, zaliczonym do region</w:t>
      </w:r>
      <w:r>
        <w:rPr>
          <w:color w:val="000000"/>
          <w:sz w:val="22"/>
          <w:szCs w:val="22"/>
        </w:rPr>
        <w:t xml:space="preserve">u wodnego Dolnej Wisły. Zgodnie </w:t>
      </w:r>
      <w:r w:rsidRPr="009A22C2">
        <w:rPr>
          <w:color w:val="000000"/>
          <w:sz w:val="22"/>
          <w:szCs w:val="22"/>
        </w:rPr>
        <w:t>z rozporządzeniem z dnia 4 li</w:t>
      </w:r>
      <w:r>
        <w:rPr>
          <w:color w:val="000000"/>
          <w:sz w:val="22"/>
          <w:szCs w:val="22"/>
        </w:rPr>
        <w:t>stopada 2022 r</w:t>
      </w:r>
      <w:r w:rsidRPr="009A22C2">
        <w:rPr>
          <w:color w:val="000000"/>
          <w:sz w:val="22"/>
          <w:szCs w:val="22"/>
        </w:rPr>
        <w:t>, ta JCWP posiada status silnie zmienionej</w:t>
      </w:r>
      <w:r>
        <w:rPr>
          <w:color w:val="000000"/>
          <w:sz w:val="22"/>
          <w:szCs w:val="22"/>
        </w:rPr>
        <w:t xml:space="preserve"> </w:t>
      </w:r>
      <w:r w:rsidRPr="009A22C2">
        <w:rPr>
          <w:color w:val="000000"/>
          <w:sz w:val="22"/>
          <w:szCs w:val="22"/>
        </w:rPr>
        <w:t>części wód, której stan ogólny oceniono jako zły (potencjał ekologiczny: słaby; stan chemiczny:</w:t>
      </w:r>
      <w:r>
        <w:rPr>
          <w:color w:val="000000"/>
          <w:sz w:val="22"/>
          <w:szCs w:val="22"/>
        </w:rPr>
        <w:t xml:space="preserve"> </w:t>
      </w:r>
      <w:r w:rsidRPr="009A22C2">
        <w:rPr>
          <w:color w:val="000000"/>
          <w:sz w:val="22"/>
          <w:szCs w:val="22"/>
        </w:rPr>
        <w:t xml:space="preserve">dobry). Rozpatrywana </w:t>
      </w:r>
      <w:r>
        <w:rPr>
          <w:color w:val="000000"/>
          <w:sz w:val="22"/>
          <w:szCs w:val="22"/>
        </w:rPr>
        <w:t xml:space="preserve">JCWP jest zagrożona ryzykiem </w:t>
      </w:r>
      <w:r w:rsidRPr="009A22C2">
        <w:rPr>
          <w:color w:val="000000"/>
          <w:sz w:val="22"/>
          <w:szCs w:val="22"/>
        </w:rPr>
        <w:t>nieosiągnięcia celów środowiskowych, tj. osiągnięcia umiarkowanego potencjału</w:t>
      </w:r>
      <w:r>
        <w:rPr>
          <w:color w:val="000000"/>
          <w:sz w:val="22"/>
          <w:szCs w:val="22"/>
        </w:rPr>
        <w:t xml:space="preserve"> </w:t>
      </w:r>
      <w:r w:rsidRPr="009A22C2">
        <w:rPr>
          <w:color w:val="000000"/>
          <w:sz w:val="22"/>
          <w:szCs w:val="22"/>
        </w:rPr>
        <w:t>ekologicznego oraz zapewnienia drożności cieku dla migracji ichtiofauny na odcinku cieku</w:t>
      </w:r>
      <w:r>
        <w:rPr>
          <w:color w:val="000000"/>
          <w:sz w:val="22"/>
          <w:szCs w:val="22"/>
        </w:rPr>
        <w:t xml:space="preserve"> </w:t>
      </w:r>
      <w:r w:rsidRPr="009A22C2">
        <w:rPr>
          <w:color w:val="000000"/>
          <w:sz w:val="22"/>
          <w:szCs w:val="22"/>
        </w:rPr>
        <w:t>istotnego Wisła w obrębie JCWP (dla jesiotra); zapewnienia drożności cieku według wymagań</w:t>
      </w:r>
      <w:r>
        <w:rPr>
          <w:color w:val="000000"/>
          <w:sz w:val="22"/>
          <w:szCs w:val="22"/>
        </w:rPr>
        <w:t xml:space="preserve"> </w:t>
      </w:r>
      <w:r w:rsidRPr="009A22C2">
        <w:rPr>
          <w:color w:val="000000"/>
          <w:sz w:val="22"/>
          <w:szCs w:val="22"/>
        </w:rPr>
        <w:t>gatunków chronionych; zapewnienia drożności cieku dl</w:t>
      </w:r>
      <w:r>
        <w:rPr>
          <w:color w:val="000000"/>
          <w:sz w:val="22"/>
          <w:szCs w:val="22"/>
        </w:rPr>
        <w:t xml:space="preserve">a migracji gatunków o znaczeniu </w:t>
      </w:r>
      <w:r w:rsidRPr="009A22C2">
        <w:rPr>
          <w:color w:val="000000"/>
          <w:sz w:val="22"/>
          <w:szCs w:val="22"/>
        </w:rPr>
        <w:t xml:space="preserve">gospodarczym na odcinku cieku </w:t>
      </w:r>
      <w:r w:rsidRPr="009A22C2">
        <w:rPr>
          <w:color w:val="000000"/>
          <w:sz w:val="22"/>
          <w:szCs w:val="22"/>
        </w:rPr>
        <w:lastRenderedPageBreak/>
        <w:t>głównego Wisła w ob</w:t>
      </w:r>
      <w:r>
        <w:rPr>
          <w:color w:val="000000"/>
          <w:sz w:val="22"/>
          <w:szCs w:val="22"/>
        </w:rPr>
        <w:t xml:space="preserve">rębie JCWP (dla troci wędrownej </w:t>
      </w:r>
      <w:r w:rsidRPr="009A22C2">
        <w:rPr>
          <w:color w:val="000000"/>
          <w:sz w:val="22"/>
          <w:szCs w:val="22"/>
        </w:rPr>
        <w:t>oraz węgorza europejskiego) i utrzymania dobrego stanu chemicznego wód powierzchniowych.</w:t>
      </w:r>
    </w:p>
    <w:p w14:paraId="507DD233" w14:textId="77777777" w:rsidR="009A22C2" w:rsidRPr="009A22C2" w:rsidRDefault="009A22C2" w:rsidP="009A22C2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9A22C2">
        <w:rPr>
          <w:color w:val="000000"/>
          <w:sz w:val="22"/>
          <w:szCs w:val="22"/>
        </w:rPr>
        <w:t>Na etapie budowy, głównymi przyczynami za</w:t>
      </w:r>
      <w:r>
        <w:rPr>
          <w:color w:val="000000"/>
          <w:sz w:val="22"/>
          <w:szCs w:val="22"/>
        </w:rPr>
        <w:t xml:space="preserve">nieczyszczenia wód i gleby mogą </w:t>
      </w:r>
      <w:r w:rsidRPr="009A22C2">
        <w:rPr>
          <w:color w:val="000000"/>
          <w:sz w:val="22"/>
          <w:szCs w:val="22"/>
        </w:rPr>
        <w:t>być spływy deszczowe oraz roztopowe z ter</w:t>
      </w:r>
      <w:r>
        <w:rPr>
          <w:color w:val="000000"/>
          <w:sz w:val="22"/>
          <w:szCs w:val="22"/>
        </w:rPr>
        <w:t xml:space="preserve">enu budowy, a także wypłukiwane </w:t>
      </w:r>
      <w:r w:rsidRPr="009A22C2">
        <w:rPr>
          <w:color w:val="000000"/>
          <w:sz w:val="22"/>
          <w:szCs w:val="22"/>
        </w:rPr>
        <w:t>zanieczyszczenia z materiałów używanych do budowy.</w:t>
      </w:r>
    </w:p>
    <w:p w14:paraId="05F5BEC8" w14:textId="77777777" w:rsidR="009A22C2" w:rsidRPr="009A22C2" w:rsidRDefault="009A22C2" w:rsidP="009A22C2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9A22C2">
        <w:rPr>
          <w:color w:val="000000"/>
          <w:sz w:val="22"/>
          <w:szCs w:val="22"/>
        </w:rPr>
        <w:t>W celu zabezpieczenia gruntu oraz wód</w:t>
      </w:r>
      <w:r>
        <w:rPr>
          <w:color w:val="000000"/>
          <w:sz w:val="22"/>
          <w:szCs w:val="22"/>
        </w:rPr>
        <w:t xml:space="preserve"> podziemnych i powierzchniowych </w:t>
      </w:r>
      <w:r w:rsidRPr="009A22C2">
        <w:rPr>
          <w:color w:val="000000"/>
          <w:sz w:val="22"/>
          <w:szCs w:val="22"/>
        </w:rPr>
        <w:t>przed zanieczyszczeniem substancjami ropopochodnymi</w:t>
      </w:r>
      <w:r>
        <w:rPr>
          <w:color w:val="000000"/>
          <w:sz w:val="22"/>
          <w:szCs w:val="22"/>
        </w:rPr>
        <w:t xml:space="preserve">, podczas realizacji inwestycji </w:t>
      </w:r>
      <w:r w:rsidRPr="009A22C2">
        <w:rPr>
          <w:color w:val="000000"/>
          <w:sz w:val="22"/>
          <w:szCs w:val="22"/>
        </w:rPr>
        <w:t>używany będzie wyłącznie sprawny sprzęt i monitorowane będą ewentualne wycieki substancji</w:t>
      </w:r>
      <w:r>
        <w:rPr>
          <w:color w:val="000000"/>
          <w:sz w:val="22"/>
          <w:szCs w:val="22"/>
        </w:rPr>
        <w:t xml:space="preserve"> </w:t>
      </w:r>
      <w:r w:rsidRPr="009A22C2">
        <w:rPr>
          <w:color w:val="000000"/>
          <w:sz w:val="22"/>
          <w:szCs w:val="22"/>
        </w:rPr>
        <w:t>ropopochodnych, które mogą powstać w wyniku awarii.</w:t>
      </w:r>
    </w:p>
    <w:p w14:paraId="3FA4A060" w14:textId="77777777" w:rsidR="009A22C2" w:rsidRPr="009A22C2" w:rsidRDefault="009A22C2" w:rsidP="009A22C2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9A22C2">
        <w:rPr>
          <w:color w:val="000000"/>
          <w:sz w:val="22"/>
          <w:szCs w:val="22"/>
        </w:rPr>
        <w:t>Zarówno podczas realizacji, jak i eksploatacji z</w:t>
      </w:r>
      <w:r>
        <w:rPr>
          <w:color w:val="000000"/>
          <w:sz w:val="22"/>
          <w:szCs w:val="22"/>
        </w:rPr>
        <w:t xml:space="preserve">amierzenia, zapewniona zostanie </w:t>
      </w:r>
      <w:r w:rsidRPr="009A22C2">
        <w:rPr>
          <w:color w:val="000000"/>
          <w:sz w:val="22"/>
          <w:szCs w:val="22"/>
        </w:rPr>
        <w:t>dostępność sorbentów. W przypadku wycieku substancji n</w:t>
      </w:r>
      <w:r>
        <w:rPr>
          <w:color w:val="000000"/>
          <w:sz w:val="22"/>
          <w:szCs w:val="22"/>
        </w:rPr>
        <w:t xml:space="preserve">iebezpiecznych, zanieczyszczony </w:t>
      </w:r>
      <w:r w:rsidRPr="009A22C2">
        <w:rPr>
          <w:color w:val="000000"/>
          <w:sz w:val="22"/>
          <w:szCs w:val="22"/>
        </w:rPr>
        <w:t>grunt lub zużyty sorbent należy zebrać i przekazać uprawnionym odbiorcom odpadów.</w:t>
      </w:r>
    </w:p>
    <w:p w14:paraId="29A952AD" w14:textId="77777777" w:rsidR="008A3BB5" w:rsidRDefault="009A22C2" w:rsidP="009A22C2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9A22C2">
        <w:rPr>
          <w:color w:val="000000"/>
          <w:sz w:val="22"/>
          <w:szCs w:val="22"/>
        </w:rPr>
        <w:t>Na etapie realizacji inwestycji, woda będzie pobierana</w:t>
      </w:r>
      <w:r>
        <w:rPr>
          <w:color w:val="000000"/>
          <w:sz w:val="22"/>
          <w:szCs w:val="22"/>
        </w:rPr>
        <w:t xml:space="preserve"> z miejskiej sieci wodociągowej </w:t>
      </w:r>
      <w:r w:rsidRPr="009A22C2">
        <w:rPr>
          <w:color w:val="000000"/>
          <w:sz w:val="22"/>
          <w:szCs w:val="22"/>
        </w:rPr>
        <w:t>lub dowożona beczkowozem.</w:t>
      </w:r>
    </w:p>
    <w:p w14:paraId="5FD57B7B" w14:textId="77777777" w:rsidR="008C1513" w:rsidRPr="008C1513" w:rsidRDefault="008C1513" w:rsidP="008C1513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C1513">
        <w:rPr>
          <w:color w:val="000000"/>
          <w:sz w:val="22"/>
          <w:szCs w:val="22"/>
        </w:rPr>
        <w:t>Zgodnie z uzupełnieniem Kip, woda podczas eksploatacji zamierzenia będzie pobierana</w:t>
      </w:r>
      <w:r>
        <w:rPr>
          <w:color w:val="000000"/>
          <w:sz w:val="22"/>
          <w:szCs w:val="22"/>
        </w:rPr>
        <w:t xml:space="preserve"> </w:t>
      </w:r>
      <w:r w:rsidR="009B6726">
        <w:rPr>
          <w:color w:val="000000"/>
          <w:sz w:val="22"/>
          <w:szCs w:val="22"/>
        </w:rPr>
        <w:br/>
      </w:r>
      <w:r w:rsidRPr="008C1513">
        <w:rPr>
          <w:color w:val="000000"/>
          <w:sz w:val="22"/>
          <w:szCs w:val="22"/>
        </w:rPr>
        <w:t>z miejskiej sieci wodociągowej i zakłada się zuży</w:t>
      </w:r>
      <w:r>
        <w:rPr>
          <w:color w:val="000000"/>
          <w:sz w:val="22"/>
          <w:szCs w:val="22"/>
        </w:rPr>
        <w:t>cie około 5550 m</w:t>
      </w:r>
      <w:r w:rsidRPr="008C1513">
        <w:rPr>
          <w:color w:val="000000"/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</w:rPr>
        <w:t xml:space="preserve"> wody rocznie, </w:t>
      </w:r>
      <w:r w:rsidRPr="008C1513">
        <w:rPr>
          <w:color w:val="000000"/>
          <w:sz w:val="22"/>
          <w:szCs w:val="22"/>
        </w:rPr>
        <w:t>w tym 2000 m</w:t>
      </w:r>
      <w:r w:rsidRPr="008C1513">
        <w:rPr>
          <w:color w:val="000000"/>
          <w:sz w:val="22"/>
          <w:szCs w:val="22"/>
          <w:vertAlign w:val="superscript"/>
        </w:rPr>
        <w:t>3</w:t>
      </w:r>
      <w:r w:rsidRPr="008C1513">
        <w:rPr>
          <w:color w:val="000000"/>
          <w:sz w:val="22"/>
          <w:szCs w:val="22"/>
        </w:rPr>
        <w:t xml:space="preserve"> rocznie na cele socjalno-bytowe (węzeł </w:t>
      </w:r>
      <w:r>
        <w:rPr>
          <w:color w:val="000000"/>
          <w:sz w:val="22"/>
          <w:szCs w:val="22"/>
        </w:rPr>
        <w:t xml:space="preserve">sanitarny na terenie zajezdni), </w:t>
      </w:r>
      <w:r w:rsidRPr="008C1513">
        <w:rPr>
          <w:color w:val="000000"/>
          <w:sz w:val="22"/>
          <w:szCs w:val="22"/>
        </w:rPr>
        <w:t>1000 m</w:t>
      </w:r>
      <w:r w:rsidRPr="008C1513">
        <w:rPr>
          <w:color w:val="000000"/>
          <w:sz w:val="22"/>
          <w:szCs w:val="22"/>
          <w:vertAlign w:val="superscript"/>
        </w:rPr>
        <w:t>3</w:t>
      </w:r>
      <w:r w:rsidRPr="008C1513">
        <w:rPr>
          <w:color w:val="000000"/>
          <w:sz w:val="22"/>
          <w:szCs w:val="22"/>
        </w:rPr>
        <w:t xml:space="preserve"> rocznie dla potrzeb myjni autobusów i tramwajów, 550 m</w:t>
      </w:r>
      <w:r w:rsidRPr="008C1513">
        <w:rPr>
          <w:color w:val="000000"/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</w:rPr>
        <w:t xml:space="preserve"> rocznie na cele </w:t>
      </w:r>
      <w:r w:rsidRPr="008C1513">
        <w:rPr>
          <w:color w:val="000000"/>
          <w:sz w:val="22"/>
          <w:szCs w:val="22"/>
        </w:rPr>
        <w:t>gastronomiczne i 2000 m</w:t>
      </w:r>
      <w:r w:rsidRPr="008C1513">
        <w:rPr>
          <w:color w:val="000000"/>
          <w:sz w:val="22"/>
          <w:szCs w:val="22"/>
          <w:vertAlign w:val="superscript"/>
        </w:rPr>
        <w:t>3</w:t>
      </w:r>
      <w:r w:rsidRPr="008C1513">
        <w:rPr>
          <w:color w:val="000000"/>
          <w:sz w:val="22"/>
          <w:szCs w:val="22"/>
        </w:rPr>
        <w:t xml:space="preserve"> rocznie na pozostałe cele.</w:t>
      </w:r>
    </w:p>
    <w:p w14:paraId="1BEF0636" w14:textId="77777777" w:rsidR="008C1513" w:rsidRPr="008C1513" w:rsidRDefault="008C1513" w:rsidP="008C1513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C1513">
        <w:rPr>
          <w:color w:val="000000"/>
          <w:sz w:val="22"/>
          <w:szCs w:val="22"/>
        </w:rPr>
        <w:t>Zakłada się, że woda na potrzeby myjni będzie</w:t>
      </w:r>
      <w:r>
        <w:rPr>
          <w:color w:val="000000"/>
          <w:sz w:val="22"/>
          <w:szCs w:val="22"/>
        </w:rPr>
        <w:t xml:space="preserve"> w możliwie największym stopniu </w:t>
      </w:r>
      <w:r w:rsidRPr="008C1513">
        <w:rPr>
          <w:color w:val="000000"/>
          <w:sz w:val="22"/>
          <w:szCs w:val="22"/>
        </w:rPr>
        <w:t>wykorzystywana w obiegu zamkniętym, w celu zmniejszen</w:t>
      </w:r>
      <w:r>
        <w:rPr>
          <w:color w:val="000000"/>
          <w:sz w:val="22"/>
          <w:szCs w:val="22"/>
        </w:rPr>
        <w:t xml:space="preserve">ia poboru z miejskiej sieci </w:t>
      </w:r>
      <w:r w:rsidRPr="008C1513">
        <w:rPr>
          <w:color w:val="000000"/>
          <w:sz w:val="22"/>
          <w:szCs w:val="22"/>
        </w:rPr>
        <w:t>wodociągowej.</w:t>
      </w:r>
    </w:p>
    <w:p w14:paraId="3BCE0801" w14:textId="77777777" w:rsidR="008C1513" w:rsidRPr="008C1513" w:rsidRDefault="008C1513" w:rsidP="008C1513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C1513">
        <w:rPr>
          <w:color w:val="000000"/>
          <w:sz w:val="22"/>
          <w:szCs w:val="22"/>
        </w:rPr>
        <w:t>Podczas realizacji przedsięwzięcia zostaną</w:t>
      </w:r>
      <w:r>
        <w:rPr>
          <w:color w:val="000000"/>
          <w:sz w:val="22"/>
          <w:szCs w:val="22"/>
        </w:rPr>
        <w:t xml:space="preserve"> wykorzystane przenośne toalety </w:t>
      </w:r>
      <w:r w:rsidRPr="008C1513">
        <w:rPr>
          <w:color w:val="000000"/>
          <w:sz w:val="22"/>
          <w:szCs w:val="22"/>
        </w:rPr>
        <w:t>z bezodpływowym zbiornikiem na ścieki, których opróżnia</w:t>
      </w:r>
      <w:r>
        <w:rPr>
          <w:color w:val="000000"/>
          <w:sz w:val="22"/>
          <w:szCs w:val="22"/>
        </w:rPr>
        <w:t xml:space="preserve">niem zajmie się specjalistyczna </w:t>
      </w:r>
      <w:r w:rsidRPr="008C1513">
        <w:rPr>
          <w:color w:val="000000"/>
          <w:sz w:val="22"/>
          <w:szCs w:val="22"/>
        </w:rPr>
        <w:t>firma, posiadająca stosowne zezwolenie.</w:t>
      </w:r>
    </w:p>
    <w:p w14:paraId="6A15E5A7" w14:textId="77777777" w:rsidR="008C1513" w:rsidRPr="008C1513" w:rsidRDefault="008C1513" w:rsidP="008C1513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C1513">
        <w:rPr>
          <w:color w:val="000000"/>
          <w:sz w:val="22"/>
          <w:szCs w:val="22"/>
        </w:rPr>
        <w:t>Na etapie użytkowania inwestycji, powstaw</w:t>
      </w:r>
      <w:r>
        <w:rPr>
          <w:color w:val="000000"/>
          <w:sz w:val="22"/>
          <w:szCs w:val="22"/>
        </w:rPr>
        <w:t xml:space="preserve">ać będą ścieki bytowe, w ilości </w:t>
      </w:r>
      <w:r w:rsidRPr="008C1513">
        <w:rPr>
          <w:color w:val="000000"/>
          <w:sz w:val="22"/>
          <w:szCs w:val="22"/>
        </w:rPr>
        <w:t>około 2000 m</w:t>
      </w:r>
      <w:r w:rsidRPr="008C1513">
        <w:rPr>
          <w:color w:val="000000"/>
          <w:sz w:val="22"/>
          <w:szCs w:val="22"/>
          <w:vertAlign w:val="superscript"/>
        </w:rPr>
        <w:t>3</w:t>
      </w:r>
      <w:r w:rsidRPr="008C1513">
        <w:rPr>
          <w:color w:val="000000"/>
          <w:sz w:val="22"/>
          <w:szCs w:val="22"/>
        </w:rPr>
        <w:t xml:space="preserve"> rocznie. Będą one odprowadzane do miejskiej sieci kanalizacji sanitarnej.</w:t>
      </w:r>
    </w:p>
    <w:p w14:paraId="651828F5" w14:textId="77777777" w:rsidR="008C1513" w:rsidRPr="008C1513" w:rsidRDefault="008C1513" w:rsidP="008C1513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C1513">
        <w:rPr>
          <w:color w:val="000000"/>
          <w:sz w:val="22"/>
          <w:szCs w:val="22"/>
        </w:rPr>
        <w:t xml:space="preserve">Ścieki powstające w wyniku działalności gastronomicznej </w:t>
      </w:r>
      <w:r>
        <w:rPr>
          <w:color w:val="000000"/>
          <w:sz w:val="22"/>
          <w:szCs w:val="22"/>
        </w:rPr>
        <w:t xml:space="preserve">będą odprowadzane w analogiczny </w:t>
      </w:r>
      <w:r w:rsidRPr="008C1513">
        <w:rPr>
          <w:color w:val="000000"/>
          <w:sz w:val="22"/>
          <w:szCs w:val="22"/>
        </w:rPr>
        <w:t>sposób, jednak uprzednio zostaną podczyszczone w separatorze tłuszczu.</w:t>
      </w:r>
    </w:p>
    <w:p w14:paraId="6AE8316B" w14:textId="77777777" w:rsidR="008A3BB5" w:rsidRDefault="008C1513" w:rsidP="008C1513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C1513">
        <w:rPr>
          <w:color w:val="000000"/>
          <w:sz w:val="22"/>
          <w:szCs w:val="22"/>
        </w:rPr>
        <w:t>Podczas eksploatacji przedsięwzięcia powstawać b</w:t>
      </w:r>
      <w:r>
        <w:rPr>
          <w:color w:val="000000"/>
          <w:sz w:val="22"/>
          <w:szCs w:val="22"/>
        </w:rPr>
        <w:t xml:space="preserve">ędą również ścieki przemysłowe, </w:t>
      </w:r>
      <w:r w:rsidRPr="008C1513">
        <w:rPr>
          <w:color w:val="000000"/>
          <w:sz w:val="22"/>
          <w:szCs w:val="22"/>
        </w:rPr>
        <w:t>pochodzące z myjni, w ilości około 1000 m</w:t>
      </w:r>
      <w:r w:rsidRPr="008C1513">
        <w:rPr>
          <w:color w:val="000000"/>
          <w:sz w:val="22"/>
          <w:szCs w:val="22"/>
          <w:vertAlign w:val="superscript"/>
        </w:rPr>
        <w:t>3</w:t>
      </w:r>
      <w:r w:rsidRPr="008C1513">
        <w:rPr>
          <w:color w:val="000000"/>
          <w:sz w:val="22"/>
          <w:szCs w:val="22"/>
        </w:rPr>
        <w:t xml:space="preserve"> rocznie.</w:t>
      </w:r>
      <w:r>
        <w:rPr>
          <w:color w:val="000000"/>
          <w:sz w:val="22"/>
          <w:szCs w:val="22"/>
        </w:rPr>
        <w:t xml:space="preserve"> Jak wynika z uzupełnienia Kip, </w:t>
      </w:r>
      <w:r w:rsidRPr="008C1513">
        <w:rPr>
          <w:color w:val="000000"/>
          <w:sz w:val="22"/>
          <w:szCs w:val="22"/>
        </w:rPr>
        <w:t>ścieki te będą odprowadzane do miejskiej sieci kanal</w:t>
      </w:r>
      <w:r>
        <w:rPr>
          <w:color w:val="000000"/>
          <w:sz w:val="22"/>
          <w:szCs w:val="22"/>
        </w:rPr>
        <w:t xml:space="preserve">izacji sanitarnej, po uprzednim </w:t>
      </w:r>
      <w:r w:rsidRPr="008C1513">
        <w:rPr>
          <w:color w:val="000000"/>
          <w:sz w:val="22"/>
          <w:szCs w:val="22"/>
        </w:rPr>
        <w:t xml:space="preserve">podczyszczeniu w osadniku </w:t>
      </w:r>
      <w:r w:rsidR="009B6726">
        <w:rPr>
          <w:color w:val="000000"/>
          <w:sz w:val="22"/>
          <w:szCs w:val="22"/>
        </w:rPr>
        <w:br/>
      </w:r>
      <w:r w:rsidRPr="008C1513">
        <w:rPr>
          <w:color w:val="000000"/>
          <w:sz w:val="22"/>
          <w:szCs w:val="22"/>
        </w:rPr>
        <w:t>i separatorze substancji ropopochodnych.</w:t>
      </w:r>
    </w:p>
    <w:p w14:paraId="68BCBDB8" w14:textId="77777777" w:rsidR="008C1513" w:rsidRPr="008C1513" w:rsidRDefault="008C1513" w:rsidP="009B6726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C1513">
        <w:rPr>
          <w:color w:val="000000"/>
          <w:sz w:val="22"/>
          <w:szCs w:val="22"/>
        </w:rPr>
        <w:t>Zgodnie z uzupełnieniem Kip, wody opadowe i roztopowe z torowisk tramwajowych</w:t>
      </w:r>
      <w:r w:rsidR="009B6726">
        <w:rPr>
          <w:color w:val="000000"/>
          <w:sz w:val="22"/>
          <w:szCs w:val="22"/>
        </w:rPr>
        <w:t xml:space="preserve"> </w:t>
      </w:r>
      <w:r w:rsidRPr="008C1513">
        <w:rPr>
          <w:color w:val="000000"/>
          <w:sz w:val="22"/>
          <w:szCs w:val="22"/>
        </w:rPr>
        <w:t>oraz powierzchni utwardzonych będą odprowadzane do miejskiej kanalizac</w:t>
      </w:r>
      <w:r w:rsidR="009B6726">
        <w:rPr>
          <w:color w:val="000000"/>
          <w:sz w:val="22"/>
          <w:szCs w:val="22"/>
        </w:rPr>
        <w:t xml:space="preserve">ji deszczowej. </w:t>
      </w:r>
      <w:r w:rsidRPr="008C1513">
        <w:rPr>
          <w:color w:val="000000"/>
          <w:sz w:val="22"/>
          <w:szCs w:val="22"/>
        </w:rPr>
        <w:t>Jeśli zajdzie taka potrzeba lub gestor miejskiej kanalizacj</w:t>
      </w:r>
      <w:r w:rsidR="009B6726">
        <w:rPr>
          <w:color w:val="000000"/>
          <w:sz w:val="22"/>
          <w:szCs w:val="22"/>
        </w:rPr>
        <w:t xml:space="preserve">i deszczowej wskaże taki wymóg, </w:t>
      </w:r>
      <w:r w:rsidRPr="008C1513">
        <w:rPr>
          <w:color w:val="000000"/>
          <w:sz w:val="22"/>
          <w:szCs w:val="22"/>
        </w:rPr>
        <w:t>wody te będą uprzednio podczyszczane w osadn</w:t>
      </w:r>
      <w:r w:rsidR="009B6726">
        <w:rPr>
          <w:color w:val="000000"/>
          <w:sz w:val="22"/>
          <w:szCs w:val="22"/>
        </w:rPr>
        <w:t xml:space="preserve">ikach i separatorach substancji </w:t>
      </w:r>
      <w:r w:rsidRPr="008C1513">
        <w:rPr>
          <w:color w:val="000000"/>
          <w:sz w:val="22"/>
          <w:szCs w:val="22"/>
        </w:rPr>
        <w:t>ropopochodnych. Zarówno wody z torowiska, jak i powierzchni utwardzonych o</w:t>
      </w:r>
      <w:r w:rsidR="009B6726">
        <w:rPr>
          <w:color w:val="000000"/>
          <w:sz w:val="22"/>
          <w:szCs w:val="22"/>
        </w:rPr>
        <w:t xml:space="preserve">bjętych </w:t>
      </w:r>
      <w:r w:rsidRPr="008C1513">
        <w:rPr>
          <w:color w:val="000000"/>
          <w:sz w:val="22"/>
          <w:szCs w:val="22"/>
        </w:rPr>
        <w:t>opracowaniem będą podczyszczane w układach miejskiej</w:t>
      </w:r>
      <w:r w:rsidR="009B6726">
        <w:rPr>
          <w:color w:val="000000"/>
          <w:sz w:val="22"/>
          <w:szCs w:val="22"/>
        </w:rPr>
        <w:t xml:space="preserve"> kanalizacji deszczowej, w celu </w:t>
      </w:r>
      <w:r w:rsidRPr="008C1513">
        <w:rPr>
          <w:color w:val="000000"/>
          <w:sz w:val="22"/>
          <w:szCs w:val="22"/>
        </w:rPr>
        <w:t>zachowania maksymalnych dopuszczalnych stężeń za</w:t>
      </w:r>
      <w:r w:rsidR="009B6726">
        <w:rPr>
          <w:color w:val="000000"/>
          <w:sz w:val="22"/>
          <w:szCs w:val="22"/>
        </w:rPr>
        <w:t xml:space="preserve">wiesiny ogólnej oraz substancji </w:t>
      </w:r>
      <w:r w:rsidRPr="008C1513">
        <w:rPr>
          <w:color w:val="000000"/>
          <w:sz w:val="22"/>
          <w:szCs w:val="22"/>
        </w:rPr>
        <w:t>ropopochodnych przed wprowadzeniem do docelowego odbiornika.</w:t>
      </w:r>
    </w:p>
    <w:p w14:paraId="2BC732C2" w14:textId="77777777" w:rsidR="008C1513" w:rsidRPr="008C1513" w:rsidRDefault="008C1513" w:rsidP="009B6726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C1513">
        <w:rPr>
          <w:color w:val="000000"/>
          <w:sz w:val="22"/>
          <w:szCs w:val="22"/>
        </w:rPr>
        <w:t>Natomiast wody opadowe i roztopowe z powierzchn</w:t>
      </w:r>
      <w:r w:rsidR="009B6726">
        <w:rPr>
          <w:color w:val="000000"/>
          <w:sz w:val="22"/>
          <w:szCs w:val="22"/>
        </w:rPr>
        <w:t xml:space="preserve">i utwardzonych w obrębie stacji </w:t>
      </w:r>
      <w:r w:rsidRPr="008C1513">
        <w:rPr>
          <w:color w:val="000000"/>
          <w:sz w:val="22"/>
          <w:szCs w:val="22"/>
        </w:rPr>
        <w:t>paliw będą podczyszczane w osadniku i separa</w:t>
      </w:r>
      <w:r w:rsidR="009B6726">
        <w:rPr>
          <w:color w:val="000000"/>
          <w:sz w:val="22"/>
          <w:szCs w:val="22"/>
        </w:rPr>
        <w:t xml:space="preserve">torze substancji ropopochodnych </w:t>
      </w:r>
      <w:r w:rsidRPr="008C1513">
        <w:rPr>
          <w:color w:val="000000"/>
          <w:sz w:val="22"/>
          <w:szCs w:val="22"/>
        </w:rPr>
        <w:t>przed wprowadzeniem do miejskiej kanalizacji deszczowej.</w:t>
      </w:r>
    </w:p>
    <w:p w14:paraId="13F2FA12" w14:textId="77777777" w:rsidR="008C1513" w:rsidRPr="008C1513" w:rsidRDefault="008C1513" w:rsidP="009B6726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C1513">
        <w:rPr>
          <w:color w:val="000000"/>
          <w:sz w:val="22"/>
          <w:szCs w:val="22"/>
        </w:rPr>
        <w:t>Wody z dachów, jako niezanieczyszczone, mog</w:t>
      </w:r>
      <w:r w:rsidR="009B6726">
        <w:rPr>
          <w:color w:val="000000"/>
          <w:sz w:val="22"/>
          <w:szCs w:val="22"/>
        </w:rPr>
        <w:t xml:space="preserve">ą być odprowadzane do miejskiej </w:t>
      </w:r>
      <w:r w:rsidRPr="008C1513">
        <w:rPr>
          <w:color w:val="000000"/>
          <w:sz w:val="22"/>
          <w:szCs w:val="22"/>
        </w:rPr>
        <w:t>kanalizacji deszczowej, do gruntu lub do zbiorników szc</w:t>
      </w:r>
      <w:r w:rsidR="009B6726">
        <w:rPr>
          <w:color w:val="000000"/>
          <w:sz w:val="22"/>
          <w:szCs w:val="22"/>
        </w:rPr>
        <w:t xml:space="preserve">zelnych i zakłada się możliwość </w:t>
      </w:r>
      <w:r w:rsidRPr="008C1513">
        <w:rPr>
          <w:color w:val="000000"/>
          <w:sz w:val="22"/>
          <w:szCs w:val="22"/>
        </w:rPr>
        <w:t>ich wykorzystania, np. do utrzymania zieleni urządzonej.</w:t>
      </w:r>
    </w:p>
    <w:p w14:paraId="6B7043DA" w14:textId="77777777" w:rsidR="009A22C2" w:rsidRDefault="008C1513" w:rsidP="00877C6F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C1513">
        <w:rPr>
          <w:color w:val="000000"/>
          <w:sz w:val="22"/>
          <w:szCs w:val="22"/>
        </w:rPr>
        <w:t>Etap realizacji inwestycji będzie się wiązał z wykona</w:t>
      </w:r>
      <w:r w:rsidR="009B6726">
        <w:rPr>
          <w:color w:val="000000"/>
          <w:sz w:val="22"/>
          <w:szCs w:val="22"/>
        </w:rPr>
        <w:t xml:space="preserve">niem wykopów, których głębokość </w:t>
      </w:r>
      <w:r w:rsidRPr="008C1513">
        <w:rPr>
          <w:color w:val="000000"/>
          <w:sz w:val="22"/>
          <w:szCs w:val="22"/>
        </w:rPr>
        <w:t>wyniesie do 4,5 m p.p.t. Jak wynika z uzupełnienia Kip, m</w:t>
      </w:r>
      <w:r w:rsidR="009B6726">
        <w:rPr>
          <w:color w:val="000000"/>
          <w:sz w:val="22"/>
          <w:szCs w:val="22"/>
        </w:rPr>
        <w:t xml:space="preserve">oże zajść potrzeba tymczasowego </w:t>
      </w:r>
      <w:r w:rsidRPr="008C1513">
        <w:rPr>
          <w:color w:val="000000"/>
          <w:sz w:val="22"/>
          <w:szCs w:val="22"/>
        </w:rPr>
        <w:t>odwadniania wykopów i zakłada się użycie w tym</w:t>
      </w:r>
      <w:r w:rsidR="00877C6F">
        <w:rPr>
          <w:color w:val="000000"/>
          <w:sz w:val="22"/>
          <w:szCs w:val="22"/>
        </w:rPr>
        <w:t xml:space="preserve"> celu igłofiltrów. Wody te będą </w:t>
      </w:r>
      <w:r w:rsidRPr="008C1513">
        <w:rPr>
          <w:color w:val="000000"/>
          <w:sz w:val="22"/>
          <w:szCs w:val="22"/>
        </w:rPr>
        <w:t>odprowadzane powierzchniowo na terenie dzia</w:t>
      </w:r>
      <w:r w:rsidR="00877C6F">
        <w:rPr>
          <w:color w:val="000000"/>
          <w:sz w:val="22"/>
          <w:szCs w:val="22"/>
        </w:rPr>
        <w:t xml:space="preserve">łek inwestycyjnych lub wywożone </w:t>
      </w:r>
      <w:r w:rsidRPr="008C1513">
        <w:rPr>
          <w:color w:val="000000"/>
          <w:sz w:val="22"/>
          <w:szCs w:val="22"/>
        </w:rPr>
        <w:t>beczkowozem. Skutki odwadniania wykopów będą odwra</w:t>
      </w:r>
      <w:r w:rsidR="00877C6F">
        <w:rPr>
          <w:color w:val="000000"/>
          <w:sz w:val="22"/>
          <w:szCs w:val="22"/>
        </w:rPr>
        <w:t xml:space="preserve">calne, tymczasowe i ograniczone </w:t>
      </w:r>
      <w:r w:rsidRPr="008C1513">
        <w:rPr>
          <w:color w:val="000000"/>
          <w:sz w:val="22"/>
          <w:szCs w:val="22"/>
        </w:rPr>
        <w:t>powierzchniowo do obszaru prac.</w:t>
      </w:r>
    </w:p>
    <w:p w14:paraId="4CE7EEB1" w14:textId="77777777" w:rsidR="00877C6F" w:rsidRPr="00877C6F" w:rsidRDefault="00877C6F" w:rsidP="00877C6F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77C6F">
        <w:rPr>
          <w:color w:val="000000"/>
          <w:sz w:val="22"/>
          <w:szCs w:val="22"/>
        </w:rPr>
        <w:t>Tym samym nie zakłada się możliwości trwałego naruszenia istniejących warstw</w:t>
      </w:r>
      <w:r>
        <w:rPr>
          <w:color w:val="000000"/>
          <w:sz w:val="22"/>
          <w:szCs w:val="22"/>
        </w:rPr>
        <w:t xml:space="preserve"> </w:t>
      </w:r>
      <w:r w:rsidRPr="00877C6F">
        <w:rPr>
          <w:color w:val="000000"/>
          <w:sz w:val="22"/>
          <w:szCs w:val="22"/>
        </w:rPr>
        <w:t xml:space="preserve">wodonośnych. Zakres prowadzonych robót nie spowoduje </w:t>
      </w:r>
      <w:r>
        <w:rPr>
          <w:color w:val="000000"/>
          <w:sz w:val="22"/>
          <w:szCs w:val="22"/>
        </w:rPr>
        <w:t xml:space="preserve">zakłócenia lub zmiany przepływu </w:t>
      </w:r>
      <w:r w:rsidRPr="00877C6F">
        <w:rPr>
          <w:color w:val="000000"/>
          <w:sz w:val="22"/>
          <w:szCs w:val="22"/>
        </w:rPr>
        <w:t>wód powierzchniowych i podziemnych.</w:t>
      </w:r>
    </w:p>
    <w:p w14:paraId="78BCD6BC" w14:textId="77777777" w:rsidR="00877C6F" w:rsidRPr="00877C6F" w:rsidRDefault="00877C6F" w:rsidP="00877C6F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77C6F">
        <w:rPr>
          <w:color w:val="000000"/>
          <w:sz w:val="22"/>
          <w:szCs w:val="22"/>
        </w:rPr>
        <w:t>Omawiane przedsięwzięcie nie przecina jakichkolwiek rzek lub cieków. W pobliżu</w:t>
      </w:r>
      <w:r>
        <w:rPr>
          <w:color w:val="000000"/>
          <w:sz w:val="22"/>
          <w:szCs w:val="22"/>
        </w:rPr>
        <w:t xml:space="preserve"> </w:t>
      </w:r>
      <w:r w:rsidRPr="00877C6F">
        <w:rPr>
          <w:color w:val="000000"/>
          <w:sz w:val="22"/>
          <w:szCs w:val="22"/>
        </w:rPr>
        <w:t>nie występują jeziora, zbiorniki wodne, rzeki, cieki bądź obszary podmokłe.</w:t>
      </w:r>
    </w:p>
    <w:p w14:paraId="7F86F3B6" w14:textId="77777777" w:rsidR="009A22C2" w:rsidRDefault="00877C6F" w:rsidP="00877C6F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77C6F">
        <w:rPr>
          <w:color w:val="000000"/>
          <w:sz w:val="22"/>
          <w:szCs w:val="22"/>
        </w:rPr>
        <w:lastRenderedPageBreak/>
        <w:t>W ramach zamierzenia, według uzupełnienia Kip z dnia</w:t>
      </w:r>
      <w:r>
        <w:rPr>
          <w:color w:val="000000"/>
          <w:sz w:val="22"/>
          <w:szCs w:val="22"/>
        </w:rPr>
        <w:t xml:space="preserve"> 11 kwietnia 2024 r., rozbiórce </w:t>
      </w:r>
      <w:r w:rsidRPr="00877C6F">
        <w:rPr>
          <w:color w:val="000000"/>
          <w:sz w:val="22"/>
          <w:szCs w:val="22"/>
        </w:rPr>
        <w:t>podlegać będzie stacja CNG. Nie zachodzi potrze</w:t>
      </w:r>
      <w:r>
        <w:rPr>
          <w:color w:val="000000"/>
          <w:sz w:val="22"/>
          <w:szCs w:val="22"/>
        </w:rPr>
        <w:t xml:space="preserve">ba wydobycia z gruntu zbiornika </w:t>
      </w:r>
      <w:r w:rsidRPr="00877C6F">
        <w:rPr>
          <w:color w:val="000000"/>
          <w:sz w:val="22"/>
          <w:szCs w:val="22"/>
        </w:rPr>
        <w:t xml:space="preserve">magazynowego CNG, ponieważ takiego nie zrealizowano. </w:t>
      </w:r>
      <w:r>
        <w:rPr>
          <w:color w:val="000000"/>
          <w:sz w:val="22"/>
          <w:szCs w:val="22"/>
        </w:rPr>
        <w:t xml:space="preserve">Stacja pobiera gaz bezpośrednio </w:t>
      </w:r>
      <w:r w:rsidRPr="00877C6F">
        <w:rPr>
          <w:color w:val="000000"/>
          <w:sz w:val="22"/>
          <w:szCs w:val="22"/>
        </w:rPr>
        <w:t xml:space="preserve">z gazociągu. Z kolei </w:t>
      </w:r>
      <w:r>
        <w:rPr>
          <w:color w:val="000000"/>
          <w:sz w:val="22"/>
          <w:szCs w:val="22"/>
        </w:rPr>
        <w:br/>
      </w:r>
      <w:r w:rsidRPr="00877C6F">
        <w:rPr>
          <w:color w:val="000000"/>
          <w:sz w:val="22"/>
          <w:szCs w:val="22"/>
        </w:rPr>
        <w:t>w odniesieniu do stacji paliw, n</w:t>
      </w:r>
      <w:r>
        <w:rPr>
          <w:color w:val="000000"/>
          <w:sz w:val="22"/>
          <w:szCs w:val="22"/>
        </w:rPr>
        <w:t xml:space="preserve">ie zajdzie potrzeba wydobywania </w:t>
      </w:r>
      <w:r w:rsidRPr="00877C6F">
        <w:rPr>
          <w:color w:val="000000"/>
          <w:sz w:val="22"/>
          <w:szCs w:val="22"/>
        </w:rPr>
        <w:t>istniejących podziemnych zbiorników magazynowych</w:t>
      </w:r>
      <w:r>
        <w:rPr>
          <w:color w:val="000000"/>
          <w:sz w:val="22"/>
          <w:szCs w:val="22"/>
        </w:rPr>
        <w:t xml:space="preserve"> paliw, ponieważ będą one nadal </w:t>
      </w:r>
      <w:r w:rsidRPr="00877C6F">
        <w:rPr>
          <w:color w:val="000000"/>
          <w:sz w:val="22"/>
          <w:szCs w:val="22"/>
        </w:rPr>
        <w:t>wykorzystywane. Przebudowie (lub przebudowie poprzez rozbiórkę i budowę nowego obiektu)</w:t>
      </w:r>
      <w:r>
        <w:rPr>
          <w:color w:val="000000"/>
          <w:sz w:val="22"/>
          <w:szCs w:val="22"/>
        </w:rPr>
        <w:t xml:space="preserve"> </w:t>
      </w:r>
      <w:r w:rsidRPr="00877C6F">
        <w:rPr>
          <w:color w:val="000000"/>
          <w:sz w:val="22"/>
          <w:szCs w:val="22"/>
        </w:rPr>
        <w:t>podlegać będzie budynek stacji paliw oraz niezbędne instalacje.</w:t>
      </w:r>
    </w:p>
    <w:p w14:paraId="77409269" w14:textId="77777777" w:rsidR="00D62D1E" w:rsidRPr="00D62D1E" w:rsidRDefault="00D62D1E" w:rsidP="00D62D1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D62D1E">
        <w:rPr>
          <w:color w:val="000000"/>
          <w:sz w:val="22"/>
          <w:szCs w:val="22"/>
        </w:rPr>
        <w:t>Zgodnie z Kip, tymczasowe zaplecze budowy oraz miejsca składowania materiałów</w:t>
      </w:r>
      <w:r>
        <w:rPr>
          <w:color w:val="000000"/>
          <w:sz w:val="22"/>
          <w:szCs w:val="22"/>
        </w:rPr>
        <w:t xml:space="preserve"> </w:t>
      </w:r>
      <w:r w:rsidRPr="00D62D1E">
        <w:rPr>
          <w:color w:val="000000"/>
          <w:sz w:val="22"/>
          <w:szCs w:val="22"/>
        </w:rPr>
        <w:t>budowlanych lub postoju pojazdów i maszyn zostaną zorga</w:t>
      </w:r>
      <w:r>
        <w:rPr>
          <w:color w:val="000000"/>
          <w:sz w:val="22"/>
          <w:szCs w:val="22"/>
        </w:rPr>
        <w:t xml:space="preserve">nizowane na terenie utwardzonym </w:t>
      </w:r>
      <w:r w:rsidRPr="00D62D1E">
        <w:rPr>
          <w:color w:val="000000"/>
          <w:sz w:val="22"/>
          <w:szCs w:val="22"/>
        </w:rPr>
        <w:t>lub posiadającym szczelną nawierzchnię, co znacznie og</w:t>
      </w:r>
      <w:r>
        <w:rPr>
          <w:color w:val="000000"/>
          <w:sz w:val="22"/>
          <w:szCs w:val="22"/>
        </w:rPr>
        <w:t xml:space="preserve">raniczy ryzyko zanieczyszczenia </w:t>
      </w:r>
      <w:r w:rsidRPr="00D62D1E">
        <w:rPr>
          <w:color w:val="000000"/>
          <w:sz w:val="22"/>
          <w:szCs w:val="22"/>
        </w:rPr>
        <w:t>środowiska wodno-gruntowego.</w:t>
      </w:r>
    </w:p>
    <w:p w14:paraId="033DCBBF" w14:textId="77777777" w:rsidR="00D62D1E" w:rsidRDefault="00D62D1E" w:rsidP="00D62D1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D62D1E">
        <w:rPr>
          <w:color w:val="000000"/>
          <w:sz w:val="22"/>
          <w:szCs w:val="22"/>
        </w:rPr>
        <w:t>Ponadto, w związku z prowadzeniem prac dotycz</w:t>
      </w:r>
      <w:r>
        <w:rPr>
          <w:color w:val="000000"/>
          <w:sz w:val="22"/>
          <w:szCs w:val="22"/>
        </w:rPr>
        <w:t xml:space="preserve">ących przebudowy sieci metodami </w:t>
      </w:r>
      <w:proofErr w:type="spellStart"/>
      <w:r w:rsidRPr="00D62D1E">
        <w:rPr>
          <w:color w:val="000000"/>
          <w:sz w:val="22"/>
          <w:szCs w:val="22"/>
        </w:rPr>
        <w:t>bezwykopowymi</w:t>
      </w:r>
      <w:proofErr w:type="spellEnd"/>
      <w:r w:rsidRPr="00D62D1E">
        <w:rPr>
          <w:color w:val="000000"/>
          <w:sz w:val="22"/>
          <w:szCs w:val="22"/>
        </w:rPr>
        <w:t>, np. przewiertem sterowanym,</w:t>
      </w:r>
      <w:r>
        <w:rPr>
          <w:color w:val="000000"/>
          <w:sz w:val="22"/>
          <w:szCs w:val="22"/>
        </w:rPr>
        <w:t xml:space="preserve"> mogą powstawać odpady o kodzie </w:t>
      </w:r>
      <w:r w:rsidRPr="00D62D1E">
        <w:rPr>
          <w:color w:val="000000"/>
          <w:sz w:val="22"/>
          <w:szCs w:val="22"/>
        </w:rPr>
        <w:t xml:space="preserve">01 05 04 – płuczki i odpady wiertnicze z odwiertów wody </w:t>
      </w:r>
      <w:r>
        <w:rPr>
          <w:color w:val="000000"/>
          <w:sz w:val="22"/>
          <w:szCs w:val="22"/>
        </w:rPr>
        <w:t xml:space="preserve">słodkiej. Zapisy art. 30 ust. 1 </w:t>
      </w:r>
      <w:r w:rsidRPr="00D62D1E">
        <w:rPr>
          <w:color w:val="000000"/>
          <w:sz w:val="22"/>
          <w:szCs w:val="22"/>
        </w:rPr>
        <w:t>ustawy o odpadach, zakazuj</w:t>
      </w:r>
      <w:r>
        <w:rPr>
          <w:color w:val="000000"/>
          <w:sz w:val="22"/>
          <w:szCs w:val="22"/>
        </w:rPr>
        <w:t xml:space="preserve">ą, poza wyjątkami dopuszczonymi </w:t>
      </w:r>
      <w:r w:rsidRPr="00D62D1E">
        <w:rPr>
          <w:color w:val="000000"/>
          <w:sz w:val="22"/>
          <w:szCs w:val="22"/>
        </w:rPr>
        <w:t>przez ustawodawcę, odzysku lub unieszkodliwiania odpadów p</w:t>
      </w:r>
      <w:r>
        <w:rPr>
          <w:color w:val="000000"/>
          <w:sz w:val="22"/>
          <w:szCs w:val="22"/>
        </w:rPr>
        <w:t xml:space="preserve">oza instalacjami i urządzeniami </w:t>
      </w:r>
      <w:r w:rsidRPr="00D62D1E">
        <w:rPr>
          <w:color w:val="000000"/>
          <w:sz w:val="22"/>
          <w:szCs w:val="22"/>
        </w:rPr>
        <w:t>spełniającymi określone wymagania. Wykorzystanie płucze</w:t>
      </w:r>
      <w:r>
        <w:rPr>
          <w:color w:val="000000"/>
          <w:sz w:val="22"/>
          <w:szCs w:val="22"/>
        </w:rPr>
        <w:t xml:space="preserve">k wiertniczych i innych odpadów </w:t>
      </w:r>
      <w:r w:rsidRPr="00D62D1E">
        <w:rPr>
          <w:color w:val="000000"/>
          <w:sz w:val="22"/>
          <w:szCs w:val="22"/>
        </w:rPr>
        <w:t>wiertniczych (z grupy 01 05) stanowi odzysk odpadu zdef</w:t>
      </w:r>
      <w:r>
        <w:rPr>
          <w:color w:val="000000"/>
          <w:sz w:val="22"/>
          <w:szCs w:val="22"/>
        </w:rPr>
        <w:t xml:space="preserve">iniowany w art. 3 ust. 1 pkt 14 </w:t>
      </w:r>
      <w:r w:rsidRPr="00D62D1E">
        <w:rPr>
          <w:color w:val="000000"/>
          <w:sz w:val="22"/>
          <w:szCs w:val="22"/>
        </w:rPr>
        <w:t>tej ustawy, a w rozporządzeniu Ministra Środowiska z dnia 11 maja 2015 r. w sprawie odzysku</w:t>
      </w:r>
      <w:r>
        <w:rPr>
          <w:color w:val="000000"/>
          <w:sz w:val="22"/>
          <w:szCs w:val="22"/>
        </w:rPr>
        <w:t xml:space="preserve"> </w:t>
      </w:r>
      <w:r w:rsidRPr="00D62D1E">
        <w:rPr>
          <w:color w:val="000000"/>
          <w:sz w:val="22"/>
          <w:szCs w:val="22"/>
        </w:rPr>
        <w:t>odpadów poza instalacjami i urządzeniami (</w:t>
      </w:r>
      <w:r w:rsidR="00BC2C19">
        <w:rPr>
          <w:color w:val="000000"/>
          <w:sz w:val="22"/>
          <w:szCs w:val="22"/>
        </w:rPr>
        <w:t xml:space="preserve">tekst jednolity </w:t>
      </w:r>
      <w:r w:rsidRPr="00D62D1E">
        <w:rPr>
          <w:color w:val="000000"/>
          <w:sz w:val="22"/>
          <w:szCs w:val="22"/>
        </w:rPr>
        <w:t>Dz</w:t>
      </w:r>
      <w:r w:rsidR="00BC2C19">
        <w:rPr>
          <w:color w:val="000000"/>
          <w:sz w:val="22"/>
          <w:szCs w:val="22"/>
        </w:rPr>
        <w:t>. U. z 2015 r., poz. 796</w:t>
      </w:r>
      <w:r>
        <w:rPr>
          <w:color w:val="000000"/>
          <w:sz w:val="22"/>
          <w:szCs w:val="22"/>
        </w:rPr>
        <w:t xml:space="preserve">), </w:t>
      </w:r>
      <w:r w:rsidRPr="00D62D1E">
        <w:rPr>
          <w:color w:val="000000"/>
          <w:sz w:val="22"/>
          <w:szCs w:val="22"/>
        </w:rPr>
        <w:t>brak jest dopuszczenia jakiejkolwiek formy odzysku</w:t>
      </w:r>
      <w:r>
        <w:rPr>
          <w:color w:val="000000"/>
          <w:sz w:val="22"/>
          <w:szCs w:val="22"/>
        </w:rPr>
        <w:t xml:space="preserve"> tych odpadów poza instalacjami </w:t>
      </w:r>
      <w:r w:rsidRPr="00D62D1E">
        <w:rPr>
          <w:color w:val="000000"/>
          <w:sz w:val="22"/>
          <w:szCs w:val="22"/>
        </w:rPr>
        <w:t>i urządzeniami do tego przeznaczonymi, wobec czego odpa</w:t>
      </w:r>
      <w:r>
        <w:rPr>
          <w:color w:val="000000"/>
          <w:sz w:val="22"/>
          <w:szCs w:val="22"/>
        </w:rPr>
        <w:t xml:space="preserve">dy należy przekazać do dalszego </w:t>
      </w:r>
      <w:r w:rsidRPr="00D62D1E">
        <w:rPr>
          <w:color w:val="000000"/>
          <w:sz w:val="22"/>
          <w:szCs w:val="22"/>
        </w:rPr>
        <w:t>ich zagospodarowania poprzez odzysk lub unieszkodliwienie.</w:t>
      </w:r>
    </w:p>
    <w:p w14:paraId="74BE0CC4" w14:textId="77777777" w:rsidR="00D62D1E" w:rsidRPr="00D62D1E" w:rsidRDefault="00D62D1E" w:rsidP="00D62D1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D62D1E">
        <w:rPr>
          <w:color w:val="000000"/>
          <w:sz w:val="22"/>
          <w:szCs w:val="22"/>
        </w:rPr>
        <w:t>Zgodnie z uzupełnieniem Kip, próby szczelności poszczególnych rurociągów zostaną</w:t>
      </w:r>
      <w:r>
        <w:rPr>
          <w:color w:val="000000"/>
          <w:sz w:val="22"/>
          <w:szCs w:val="22"/>
        </w:rPr>
        <w:t xml:space="preserve"> </w:t>
      </w:r>
      <w:r w:rsidRPr="00D62D1E">
        <w:rPr>
          <w:color w:val="000000"/>
          <w:sz w:val="22"/>
          <w:szCs w:val="22"/>
        </w:rPr>
        <w:t xml:space="preserve">wykonane z wykorzystaniem wody, która następnie będzie </w:t>
      </w:r>
      <w:r>
        <w:rPr>
          <w:color w:val="000000"/>
          <w:sz w:val="22"/>
          <w:szCs w:val="22"/>
        </w:rPr>
        <w:t xml:space="preserve">odprowadzana do miejskiej sieci </w:t>
      </w:r>
      <w:r w:rsidRPr="00D62D1E">
        <w:rPr>
          <w:color w:val="000000"/>
          <w:sz w:val="22"/>
          <w:szCs w:val="22"/>
        </w:rPr>
        <w:t>kanalizacji sanitarnej.</w:t>
      </w:r>
    </w:p>
    <w:p w14:paraId="39FCA5C1" w14:textId="77777777" w:rsidR="00D62D1E" w:rsidRPr="00D62D1E" w:rsidRDefault="00D62D1E" w:rsidP="00D62D1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D62D1E">
        <w:rPr>
          <w:color w:val="000000"/>
          <w:sz w:val="22"/>
          <w:szCs w:val="22"/>
        </w:rPr>
        <w:t xml:space="preserve">Z uwagi na rodzaj, zakres i lokalizację </w:t>
      </w:r>
      <w:r>
        <w:rPr>
          <w:color w:val="000000"/>
          <w:sz w:val="22"/>
          <w:szCs w:val="22"/>
        </w:rPr>
        <w:t xml:space="preserve">przedsięwzięcia, stwierdza się, </w:t>
      </w:r>
      <w:r w:rsidRPr="00D62D1E">
        <w:rPr>
          <w:color w:val="000000"/>
          <w:sz w:val="22"/>
          <w:szCs w:val="22"/>
        </w:rPr>
        <w:t>że przy zastosowaniu rozwiązań opisanych w Kip,</w:t>
      </w:r>
      <w:r>
        <w:rPr>
          <w:color w:val="000000"/>
          <w:sz w:val="22"/>
          <w:szCs w:val="22"/>
        </w:rPr>
        <w:t xml:space="preserve"> jego realizacja i eksploatacja </w:t>
      </w:r>
      <w:r w:rsidRPr="00D62D1E">
        <w:rPr>
          <w:color w:val="000000"/>
          <w:sz w:val="22"/>
          <w:szCs w:val="22"/>
        </w:rPr>
        <w:t>nie wpłynie negatywnie na ryzyko nieosiągnięcia</w:t>
      </w:r>
      <w:r>
        <w:rPr>
          <w:color w:val="000000"/>
          <w:sz w:val="22"/>
          <w:szCs w:val="22"/>
        </w:rPr>
        <w:t xml:space="preserve"> celów środowiskowych zawartych </w:t>
      </w:r>
      <w:r w:rsidRPr="00D62D1E">
        <w:rPr>
          <w:color w:val="000000"/>
          <w:sz w:val="22"/>
          <w:szCs w:val="22"/>
        </w:rPr>
        <w:t>w Planie gospodarowania wodami na obszarze dorzecza Wis</w:t>
      </w:r>
      <w:r>
        <w:rPr>
          <w:color w:val="000000"/>
          <w:sz w:val="22"/>
          <w:szCs w:val="22"/>
        </w:rPr>
        <w:t xml:space="preserve">ły. Omawiane zadanie pozostanie </w:t>
      </w:r>
      <w:r w:rsidRPr="00D62D1E">
        <w:rPr>
          <w:color w:val="000000"/>
          <w:sz w:val="22"/>
          <w:szCs w:val="22"/>
        </w:rPr>
        <w:t>również bez wpływu na wyznaczony dla JCWP cel śro</w:t>
      </w:r>
      <w:r>
        <w:rPr>
          <w:color w:val="000000"/>
          <w:sz w:val="22"/>
          <w:szCs w:val="22"/>
        </w:rPr>
        <w:t xml:space="preserve">dowiskowy dotyczący zapewnienia </w:t>
      </w:r>
      <w:r w:rsidRPr="00D62D1E">
        <w:rPr>
          <w:color w:val="000000"/>
          <w:sz w:val="22"/>
          <w:szCs w:val="22"/>
        </w:rPr>
        <w:t>możliwości migracji organizmów wodnych, poniew</w:t>
      </w:r>
      <w:r>
        <w:rPr>
          <w:color w:val="000000"/>
          <w:sz w:val="22"/>
          <w:szCs w:val="22"/>
        </w:rPr>
        <w:t xml:space="preserve">aż Wisła przepływa w odległości </w:t>
      </w:r>
      <w:r w:rsidRPr="00D62D1E">
        <w:rPr>
          <w:color w:val="000000"/>
          <w:sz w:val="22"/>
          <w:szCs w:val="22"/>
        </w:rPr>
        <w:t>ponad 2,9 km od działek inwestycyjnych, w związku z czym w jej obrębie nie będą prowadzone</w:t>
      </w:r>
      <w:r>
        <w:rPr>
          <w:color w:val="000000"/>
          <w:sz w:val="22"/>
          <w:szCs w:val="22"/>
        </w:rPr>
        <w:t xml:space="preserve"> </w:t>
      </w:r>
      <w:r w:rsidRPr="00D62D1E">
        <w:rPr>
          <w:color w:val="000000"/>
          <w:sz w:val="22"/>
          <w:szCs w:val="22"/>
        </w:rPr>
        <w:t>jakiekolwiek prace.</w:t>
      </w:r>
    </w:p>
    <w:p w14:paraId="2C6FB2E8" w14:textId="77777777" w:rsidR="00D62D1E" w:rsidRDefault="00D62D1E" w:rsidP="00D62D1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D62D1E">
        <w:rPr>
          <w:color w:val="000000"/>
          <w:sz w:val="22"/>
          <w:szCs w:val="22"/>
        </w:rPr>
        <w:t xml:space="preserve">Na etapie realizacji przedsięwzięcia, prace budowlane, </w:t>
      </w:r>
      <w:r>
        <w:rPr>
          <w:color w:val="000000"/>
          <w:sz w:val="22"/>
          <w:szCs w:val="22"/>
        </w:rPr>
        <w:t xml:space="preserve">w szczególności praca ciężkiego </w:t>
      </w:r>
      <w:r w:rsidRPr="00D62D1E">
        <w:rPr>
          <w:color w:val="000000"/>
          <w:sz w:val="22"/>
          <w:szCs w:val="22"/>
        </w:rPr>
        <w:t>sprzętu, wykonywanie prac ziemnych oraz transport ma</w:t>
      </w:r>
      <w:r>
        <w:rPr>
          <w:color w:val="000000"/>
          <w:sz w:val="22"/>
          <w:szCs w:val="22"/>
        </w:rPr>
        <w:t xml:space="preserve">teriałów budowlanych, spowodują </w:t>
      </w:r>
      <w:r w:rsidRPr="00D62D1E">
        <w:rPr>
          <w:color w:val="000000"/>
          <w:sz w:val="22"/>
          <w:szCs w:val="22"/>
        </w:rPr>
        <w:t>okresowe uciążliwości, takie jak: podwyższony poziom ha</w:t>
      </w:r>
      <w:r>
        <w:rPr>
          <w:color w:val="000000"/>
          <w:sz w:val="22"/>
          <w:szCs w:val="22"/>
        </w:rPr>
        <w:t xml:space="preserve">łasu oraz emisję zanieczyszczeń </w:t>
      </w:r>
      <w:r w:rsidRPr="00D62D1E">
        <w:rPr>
          <w:color w:val="000000"/>
          <w:sz w:val="22"/>
          <w:szCs w:val="22"/>
        </w:rPr>
        <w:t>do powietrza. Dla zminimalizowania ww. oddziaływań:</w:t>
      </w:r>
    </w:p>
    <w:p w14:paraId="542F474C" w14:textId="77777777" w:rsidR="00D62D1E" w:rsidRDefault="00D62D1E" w:rsidP="00D62D1E">
      <w:pPr>
        <w:pStyle w:val="NormalnyWeb"/>
        <w:numPr>
          <w:ilvl w:val="0"/>
          <w:numId w:val="30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62D1E">
        <w:rPr>
          <w:color w:val="000000"/>
          <w:sz w:val="22"/>
          <w:szCs w:val="22"/>
        </w:rPr>
        <w:t>wszystkie prace w sąsiedztwie terenów zabudowy mieszkaniowej</w:t>
      </w:r>
      <w:r>
        <w:rPr>
          <w:color w:val="000000"/>
          <w:sz w:val="22"/>
          <w:szCs w:val="22"/>
        </w:rPr>
        <w:t xml:space="preserve"> </w:t>
      </w:r>
      <w:r w:rsidRPr="00D62D1E">
        <w:rPr>
          <w:color w:val="000000"/>
          <w:sz w:val="22"/>
          <w:szCs w:val="22"/>
        </w:rPr>
        <w:t xml:space="preserve">będą wykonywane wyłącznie </w:t>
      </w:r>
      <w:r w:rsidR="00D80E5D">
        <w:rPr>
          <w:color w:val="000000"/>
          <w:sz w:val="22"/>
          <w:szCs w:val="22"/>
        </w:rPr>
        <w:br/>
      </w:r>
      <w:r w:rsidRPr="00D62D1E">
        <w:rPr>
          <w:color w:val="000000"/>
          <w:sz w:val="22"/>
          <w:szCs w:val="22"/>
        </w:rPr>
        <w:t>w porze dziennej, z wyjątkiem prac wymagających</w:t>
      </w:r>
      <w:r>
        <w:rPr>
          <w:color w:val="000000"/>
          <w:sz w:val="22"/>
          <w:szCs w:val="22"/>
        </w:rPr>
        <w:t xml:space="preserve"> </w:t>
      </w:r>
      <w:r w:rsidRPr="00D62D1E">
        <w:rPr>
          <w:color w:val="000000"/>
          <w:sz w:val="22"/>
          <w:szCs w:val="22"/>
        </w:rPr>
        <w:t>ciągłości technologicznej (typu betonowanie),</w:t>
      </w:r>
    </w:p>
    <w:p w14:paraId="34CF005B" w14:textId="77777777" w:rsidR="00D62D1E" w:rsidRDefault="00D62D1E" w:rsidP="00D62D1E">
      <w:pPr>
        <w:pStyle w:val="NormalnyWeb"/>
        <w:numPr>
          <w:ilvl w:val="0"/>
          <w:numId w:val="30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62D1E">
        <w:rPr>
          <w:color w:val="000000"/>
          <w:sz w:val="22"/>
          <w:szCs w:val="22"/>
        </w:rPr>
        <w:t>materiały pylące oraz masy bitumiczne będą transportowane samochodami,</w:t>
      </w:r>
      <w:r>
        <w:rPr>
          <w:color w:val="000000"/>
          <w:sz w:val="22"/>
          <w:szCs w:val="22"/>
        </w:rPr>
        <w:t xml:space="preserve"> </w:t>
      </w:r>
      <w:r w:rsidRPr="00D62D1E">
        <w:rPr>
          <w:color w:val="000000"/>
          <w:sz w:val="22"/>
          <w:szCs w:val="22"/>
        </w:rPr>
        <w:t>których skrzynia ładunkowa wyposażona zostanie w opończę lub inne</w:t>
      </w:r>
      <w:r>
        <w:rPr>
          <w:color w:val="000000"/>
          <w:sz w:val="22"/>
          <w:szCs w:val="22"/>
        </w:rPr>
        <w:t xml:space="preserve"> </w:t>
      </w:r>
      <w:r w:rsidRPr="00D62D1E">
        <w:rPr>
          <w:color w:val="000000"/>
          <w:sz w:val="22"/>
          <w:szCs w:val="22"/>
        </w:rPr>
        <w:t>zabezpieczenie ograniczające pylenie materiału oraz emisję oparów asfaltu,</w:t>
      </w:r>
    </w:p>
    <w:p w14:paraId="044D836C" w14:textId="77777777" w:rsidR="00D62D1E" w:rsidRDefault="00D62D1E" w:rsidP="00D62D1E">
      <w:pPr>
        <w:pStyle w:val="NormalnyWeb"/>
        <w:numPr>
          <w:ilvl w:val="0"/>
          <w:numId w:val="30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62D1E">
        <w:rPr>
          <w:color w:val="000000"/>
          <w:sz w:val="22"/>
          <w:szCs w:val="22"/>
        </w:rPr>
        <w:t>zastosowane zostaną materiały sypkie o odpowiedniej wilgotności. W przypadku,</w:t>
      </w:r>
      <w:r>
        <w:rPr>
          <w:color w:val="000000"/>
          <w:sz w:val="22"/>
          <w:szCs w:val="22"/>
        </w:rPr>
        <w:t xml:space="preserve"> </w:t>
      </w:r>
      <w:r w:rsidRPr="00D62D1E">
        <w:rPr>
          <w:color w:val="000000"/>
          <w:sz w:val="22"/>
          <w:szCs w:val="22"/>
        </w:rPr>
        <w:t>jeżeli materiały sypkie będą charakteryzowały się niską wilgotnością, w celu</w:t>
      </w:r>
      <w:r>
        <w:rPr>
          <w:color w:val="000000"/>
          <w:sz w:val="22"/>
          <w:szCs w:val="22"/>
        </w:rPr>
        <w:t xml:space="preserve"> </w:t>
      </w:r>
      <w:r w:rsidRPr="00D62D1E">
        <w:rPr>
          <w:color w:val="000000"/>
          <w:sz w:val="22"/>
          <w:szCs w:val="22"/>
        </w:rPr>
        <w:t>ograniczenia pylenia podczas przesypu należy zraszać je wodą,</w:t>
      </w:r>
    </w:p>
    <w:p w14:paraId="2CB769FA" w14:textId="77777777" w:rsidR="00D62D1E" w:rsidRPr="00D62D1E" w:rsidRDefault="00D62D1E" w:rsidP="00D62D1E">
      <w:pPr>
        <w:pStyle w:val="NormalnyWeb"/>
        <w:numPr>
          <w:ilvl w:val="0"/>
          <w:numId w:val="30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62D1E">
        <w:rPr>
          <w:color w:val="000000"/>
          <w:sz w:val="22"/>
          <w:szCs w:val="22"/>
        </w:rPr>
        <w:t>zraszany będzie teren budowy wodą, w celu ograniczenia wtórnego pylenia</w:t>
      </w:r>
      <w:r>
        <w:rPr>
          <w:color w:val="000000"/>
          <w:sz w:val="22"/>
          <w:szCs w:val="22"/>
        </w:rPr>
        <w:t xml:space="preserve"> </w:t>
      </w:r>
      <w:r w:rsidRPr="00D62D1E">
        <w:rPr>
          <w:color w:val="000000"/>
          <w:sz w:val="22"/>
          <w:szCs w:val="22"/>
        </w:rPr>
        <w:t>w okresie niekorzystnych warunków meteorologicznych (długotrwały brak opadów</w:t>
      </w:r>
      <w:r>
        <w:rPr>
          <w:color w:val="000000"/>
          <w:sz w:val="22"/>
          <w:szCs w:val="22"/>
        </w:rPr>
        <w:t xml:space="preserve"> </w:t>
      </w:r>
      <w:r w:rsidRPr="00D62D1E">
        <w:rPr>
          <w:color w:val="000000"/>
          <w:sz w:val="22"/>
          <w:szCs w:val="22"/>
        </w:rPr>
        <w:t>i wiatr).</w:t>
      </w:r>
    </w:p>
    <w:p w14:paraId="136967F3" w14:textId="77777777" w:rsidR="00D62D1E" w:rsidRDefault="00D62D1E" w:rsidP="00D62D1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D62D1E">
        <w:rPr>
          <w:color w:val="000000"/>
          <w:sz w:val="22"/>
          <w:szCs w:val="22"/>
        </w:rPr>
        <w:t>Wszelkie uciążliwości związane z etapem realizacji ma</w:t>
      </w:r>
      <w:r>
        <w:rPr>
          <w:color w:val="000000"/>
          <w:sz w:val="22"/>
          <w:szCs w:val="22"/>
        </w:rPr>
        <w:t xml:space="preserve">ją charakter okresowy i ustąpią </w:t>
      </w:r>
      <w:r w:rsidR="00D80E5D">
        <w:rPr>
          <w:color w:val="000000"/>
          <w:sz w:val="22"/>
          <w:szCs w:val="22"/>
        </w:rPr>
        <w:br/>
      </w:r>
      <w:r w:rsidRPr="00D62D1E">
        <w:rPr>
          <w:color w:val="000000"/>
          <w:sz w:val="22"/>
          <w:szCs w:val="22"/>
        </w:rPr>
        <w:t>z chwilą zakończenia budowy. Biorąc pod uw</w:t>
      </w:r>
      <w:r>
        <w:rPr>
          <w:color w:val="000000"/>
          <w:sz w:val="22"/>
          <w:szCs w:val="22"/>
        </w:rPr>
        <w:t xml:space="preserve">agę odcinkowy charakter zadania </w:t>
      </w:r>
      <w:r w:rsidRPr="00D62D1E">
        <w:rPr>
          <w:color w:val="000000"/>
          <w:sz w:val="22"/>
          <w:szCs w:val="22"/>
        </w:rPr>
        <w:t>inwestycyjnego, lokalizacja źródeł dźwięku i zanieczy</w:t>
      </w:r>
      <w:r>
        <w:rPr>
          <w:color w:val="000000"/>
          <w:sz w:val="22"/>
          <w:szCs w:val="22"/>
        </w:rPr>
        <w:t xml:space="preserve">szczeń powietrza będzie zmienna </w:t>
      </w:r>
      <w:r w:rsidRPr="00D62D1E">
        <w:rPr>
          <w:color w:val="000000"/>
          <w:sz w:val="22"/>
          <w:szCs w:val="22"/>
        </w:rPr>
        <w:t>w czasie oraz ograniczona przestrzennie.</w:t>
      </w:r>
    </w:p>
    <w:p w14:paraId="4DC59DBC" w14:textId="77777777" w:rsidR="00D80E5D" w:rsidRPr="00D80E5D" w:rsidRDefault="00D80E5D" w:rsidP="00D80E5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D80E5D">
        <w:rPr>
          <w:color w:val="000000"/>
          <w:sz w:val="22"/>
          <w:szCs w:val="22"/>
        </w:rPr>
        <w:t xml:space="preserve">Stanowisko napraw </w:t>
      </w:r>
      <w:proofErr w:type="spellStart"/>
      <w:r w:rsidRPr="00D80E5D">
        <w:rPr>
          <w:color w:val="000000"/>
          <w:sz w:val="22"/>
          <w:szCs w:val="22"/>
        </w:rPr>
        <w:t>pokolizyjnych</w:t>
      </w:r>
      <w:proofErr w:type="spellEnd"/>
      <w:r w:rsidRPr="00D80E5D">
        <w:rPr>
          <w:color w:val="000000"/>
          <w:sz w:val="22"/>
          <w:szCs w:val="22"/>
        </w:rPr>
        <w:t xml:space="preserve"> przewiduje wyłącznie niezbędne naprawy</w:t>
      </w:r>
      <w:r>
        <w:rPr>
          <w:color w:val="000000"/>
          <w:sz w:val="22"/>
          <w:szCs w:val="22"/>
        </w:rPr>
        <w:t xml:space="preserve"> </w:t>
      </w:r>
      <w:r w:rsidRPr="00D80E5D">
        <w:rPr>
          <w:color w:val="000000"/>
          <w:sz w:val="22"/>
          <w:szCs w:val="22"/>
        </w:rPr>
        <w:t xml:space="preserve">lakiernicze </w:t>
      </w:r>
      <w:r>
        <w:rPr>
          <w:color w:val="000000"/>
          <w:sz w:val="22"/>
          <w:szCs w:val="22"/>
        </w:rPr>
        <w:br/>
      </w:r>
      <w:r w:rsidRPr="00D80E5D">
        <w:rPr>
          <w:color w:val="000000"/>
          <w:sz w:val="22"/>
          <w:szCs w:val="22"/>
        </w:rPr>
        <w:t>i blacharskie wynikające z eksploatacji taboru (</w:t>
      </w:r>
      <w:r>
        <w:rPr>
          <w:color w:val="000000"/>
          <w:sz w:val="22"/>
          <w:szCs w:val="22"/>
        </w:rPr>
        <w:t xml:space="preserve">np. następstwo kolizji, zdarzeń </w:t>
      </w:r>
      <w:r w:rsidRPr="00D80E5D">
        <w:rPr>
          <w:color w:val="000000"/>
          <w:sz w:val="22"/>
          <w:szCs w:val="22"/>
        </w:rPr>
        <w:t>drogowych) Ilości wykorzystywanych surowców będą niewielkie i będą zależne od ilości</w:t>
      </w:r>
      <w:r>
        <w:rPr>
          <w:color w:val="000000"/>
          <w:sz w:val="22"/>
          <w:szCs w:val="22"/>
        </w:rPr>
        <w:t xml:space="preserve"> </w:t>
      </w:r>
      <w:r w:rsidRPr="00D80E5D">
        <w:rPr>
          <w:color w:val="000000"/>
          <w:sz w:val="22"/>
          <w:szCs w:val="22"/>
        </w:rPr>
        <w:t>zdarzeń wymagających napraw lakierniczych i blacharskich oraz wielkości ele</w:t>
      </w:r>
      <w:r>
        <w:rPr>
          <w:color w:val="000000"/>
          <w:sz w:val="22"/>
          <w:szCs w:val="22"/>
        </w:rPr>
        <w:t xml:space="preserve">mentów </w:t>
      </w:r>
      <w:r w:rsidRPr="00D80E5D">
        <w:rPr>
          <w:color w:val="000000"/>
          <w:sz w:val="22"/>
          <w:szCs w:val="22"/>
        </w:rPr>
        <w:t>poddawanych naprawom. Przewiduje się, iż naprawy lakiern</w:t>
      </w:r>
      <w:r>
        <w:rPr>
          <w:color w:val="000000"/>
          <w:sz w:val="22"/>
          <w:szCs w:val="22"/>
        </w:rPr>
        <w:t xml:space="preserve">icze i blacharskie będą źródłem </w:t>
      </w:r>
      <w:r w:rsidRPr="00D80E5D">
        <w:rPr>
          <w:color w:val="000000"/>
          <w:sz w:val="22"/>
          <w:szCs w:val="22"/>
        </w:rPr>
        <w:t>emisji niezorganizowanej.</w:t>
      </w:r>
    </w:p>
    <w:p w14:paraId="31410193" w14:textId="77777777" w:rsidR="00D80E5D" w:rsidRPr="00D80E5D" w:rsidRDefault="00D80E5D" w:rsidP="00D80E5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D80E5D">
        <w:rPr>
          <w:color w:val="000000"/>
          <w:sz w:val="22"/>
          <w:szCs w:val="22"/>
        </w:rPr>
        <w:lastRenderedPageBreak/>
        <w:t>Na etapie funkcjonowania inwestycji nie p</w:t>
      </w:r>
      <w:r>
        <w:rPr>
          <w:color w:val="000000"/>
          <w:sz w:val="22"/>
          <w:szCs w:val="22"/>
        </w:rPr>
        <w:t xml:space="preserve">rzewiduje się ponadnormatywnego </w:t>
      </w:r>
      <w:r w:rsidRPr="00D80E5D">
        <w:rPr>
          <w:color w:val="000000"/>
          <w:sz w:val="22"/>
          <w:szCs w:val="22"/>
        </w:rPr>
        <w:t>oddziaływania w zakresie zanieczyszczeń do powietrza, ze wzglę</w:t>
      </w:r>
      <w:r>
        <w:rPr>
          <w:color w:val="000000"/>
          <w:sz w:val="22"/>
          <w:szCs w:val="22"/>
        </w:rPr>
        <w:t xml:space="preserve">du na występujący obecnie </w:t>
      </w:r>
      <w:r w:rsidRPr="00D80E5D">
        <w:rPr>
          <w:color w:val="000000"/>
          <w:sz w:val="22"/>
          <w:szCs w:val="22"/>
        </w:rPr>
        <w:t>układ komunikacyjny.</w:t>
      </w:r>
    </w:p>
    <w:p w14:paraId="25E63ACC" w14:textId="77777777" w:rsidR="00D80E5D" w:rsidRDefault="00D80E5D" w:rsidP="00D80E5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D80E5D">
        <w:rPr>
          <w:color w:val="000000"/>
          <w:sz w:val="22"/>
          <w:szCs w:val="22"/>
        </w:rPr>
        <w:t>W dniu 26 czerwca 2023 r. Sejmik Województwa Kuj</w:t>
      </w:r>
      <w:r>
        <w:rPr>
          <w:color w:val="000000"/>
          <w:sz w:val="22"/>
          <w:szCs w:val="22"/>
        </w:rPr>
        <w:t xml:space="preserve">awsko-Pomorskiego uchwalił nowy </w:t>
      </w:r>
      <w:r w:rsidRPr="00D80E5D">
        <w:rPr>
          <w:color w:val="000000"/>
          <w:sz w:val="22"/>
          <w:szCs w:val="22"/>
        </w:rPr>
        <w:t>program ochrony powietrza dla wszystkich stref wo</w:t>
      </w:r>
      <w:r>
        <w:rPr>
          <w:color w:val="000000"/>
          <w:sz w:val="22"/>
          <w:szCs w:val="22"/>
        </w:rPr>
        <w:t xml:space="preserve">jewództwa kujawsko-pomorskiego, </w:t>
      </w:r>
      <w:r w:rsidRPr="00D80E5D">
        <w:rPr>
          <w:color w:val="000000"/>
          <w:sz w:val="22"/>
          <w:szCs w:val="22"/>
        </w:rPr>
        <w:t>w tym m.in. dla strefy miasto Toruń, na terenie któr</w:t>
      </w:r>
      <w:r>
        <w:rPr>
          <w:color w:val="000000"/>
          <w:sz w:val="22"/>
          <w:szCs w:val="22"/>
        </w:rPr>
        <w:t xml:space="preserve">ej zlokalizowane jest planowane </w:t>
      </w:r>
      <w:r w:rsidRPr="00D80E5D">
        <w:rPr>
          <w:color w:val="000000"/>
          <w:sz w:val="22"/>
          <w:szCs w:val="22"/>
        </w:rPr>
        <w:t>przedsięwzięcie (uchwala nr LIX/805/23 z dnia 26</w:t>
      </w:r>
      <w:r w:rsidR="00BC2C19">
        <w:rPr>
          <w:color w:val="000000"/>
          <w:sz w:val="22"/>
          <w:szCs w:val="22"/>
        </w:rPr>
        <w:t xml:space="preserve"> czerwca </w:t>
      </w:r>
      <w:r w:rsidRPr="00D80E5D">
        <w:rPr>
          <w:color w:val="000000"/>
          <w:sz w:val="22"/>
          <w:szCs w:val="22"/>
        </w:rPr>
        <w:t>2023 r</w:t>
      </w:r>
      <w:r>
        <w:rPr>
          <w:color w:val="000000"/>
          <w:sz w:val="22"/>
          <w:szCs w:val="22"/>
        </w:rPr>
        <w:t xml:space="preserve">. w sprawie określenia programu </w:t>
      </w:r>
      <w:r w:rsidRPr="00D80E5D">
        <w:rPr>
          <w:color w:val="000000"/>
          <w:sz w:val="22"/>
          <w:szCs w:val="22"/>
        </w:rPr>
        <w:t xml:space="preserve">ochrony powietrza w zakresie pyłu zawieszonego PM10, PM2,5 oraz </w:t>
      </w:r>
      <w:proofErr w:type="spellStart"/>
      <w:r w:rsidRPr="00D80E5D">
        <w:rPr>
          <w:color w:val="000000"/>
          <w:sz w:val="22"/>
          <w:szCs w:val="22"/>
        </w:rPr>
        <w:t>benzo</w:t>
      </w:r>
      <w:proofErr w:type="spellEnd"/>
      <w:r w:rsidRPr="00D80E5D">
        <w:rPr>
          <w:color w:val="000000"/>
          <w:sz w:val="22"/>
          <w:szCs w:val="22"/>
        </w:rPr>
        <w:t>(a)</w:t>
      </w:r>
      <w:proofErr w:type="spellStart"/>
      <w:r w:rsidRPr="00D80E5D">
        <w:rPr>
          <w:color w:val="000000"/>
          <w:sz w:val="22"/>
          <w:szCs w:val="22"/>
        </w:rPr>
        <w:t>pirenu</w:t>
      </w:r>
      <w:proofErr w:type="spellEnd"/>
      <w:r w:rsidRPr="00D80E5D">
        <w:rPr>
          <w:color w:val="000000"/>
          <w:sz w:val="22"/>
          <w:szCs w:val="22"/>
        </w:rPr>
        <w:t xml:space="preserve"> dla strefy</w:t>
      </w:r>
      <w:r>
        <w:rPr>
          <w:color w:val="000000"/>
          <w:sz w:val="22"/>
          <w:szCs w:val="22"/>
        </w:rPr>
        <w:t xml:space="preserve"> </w:t>
      </w:r>
      <w:r w:rsidRPr="00D80E5D">
        <w:rPr>
          <w:color w:val="000000"/>
          <w:sz w:val="22"/>
          <w:szCs w:val="22"/>
        </w:rPr>
        <w:t>miasto Toruń – aktualizacja).</w:t>
      </w:r>
    </w:p>
    <w:p w14:paraId="0C6A6826" w14:textId="77777777" w:rsidR="00D80E5D" w:rsidRPr="00D80E5D" w:rsidRDefault="00D80E5D" w:rsidP="001121D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D80E5D">
        <w:rPr>
          <w:color w:val="000000"/>
          <w:sz w:val="22"/>
          <w:szCs w:val="22"/>
        </w:rPr>
        <w:t>Program ochrony powietrza w zakresie pyłu zawieszonego PM10, PM2,5</w:t>
      </w:r>
      <w:r w:rsidR="001121DE">
        <w:rPr>
          <w:color w:val="000000"/>
          <w:sz w:val="22"/>
          <w:szCs w:val="22"/>
        </w:rPr>
        <w:t xml:space="preserve"> </w:t>
      </w:r>
      <w:r w:rsidRPr="00D80E5D">
        <w:rPr>
          <w:color w:val="000000"/>
          <w:sz w:val="22"/>
          <w:szCs w:val="22"/>
        </w:rPr>
        <w:t xml:space="preserve">oraz </w:t>
      </w:r>
      <w:proofErr w:type="spellStart"/>
      <w:r w:rsidRPr="00D80E5D">
        <w:rPr>
          <w:color w:val="000000"/>
          <w:sz w:val="22"/>
          <w:szCs w:val="22"/>
        </w:rPr>
        <w:t>benzo</w:t>
      </w:r>
      <w:proofErr w:type="spellEnd"/>
      <w:r w:rsidRPr="00D80E5D">
        <w:rPr>
          <w:color w:val="000000"/>
          <w:sz w:val="22"/>
          <w:szCs w:val="22"/>
        </w:rPr>
        <w:t>(a)</w:t>
      </w:r>
      <w:proofErr w:type="spellStart"/>
      <w:r w:rsidRPr="00D80E5D">
        <w:rPr>
          <w:color w:val="000000"/>
          <w:sz w:val="22"/>
          <w:szCs w:val="22"/>
        </w:rPr>
        <w:t>pirenu</w:t>
      </w:r>
      <w:proofErr w:type="spellEnd"/>
      <w:r w:rsidRPr="00D80E5D">
        <w:rPr>
          <w:color w:val="000000"/>
          <w:sz w:val="22"/>
          <w:szCs w:val="22"/>
        </w:rPr>
        <w:t xml:space="preserve"> dla strefy miasto Toruń – aktualizacja </w:t>
      </w:r>
      <w:r w:rsidR="001121DE">
        <w:rPr>
          <w:color w:val="000000"/>
          <w:sz w:val="22"/>
          <w:szCs w:val="22"/>
        </w:rPr>
        <w:t xml:space="preserve">(dalej POP lub Program) stanowi </w:t>
      </w:r>
      <w:r w:rsidRPr="00D80E5D">
        <w:rPr>
          <w:color w:val="000000"/>
          <w:sz w:val="22"/>
          <w:szCs w:val="22"/>
        </w:rPr>
        <w:t>aktualizację obowiązującego dotychczas „Programu oc</w:t>
      </w:r>
      <w:r w:rsidR="001121DE">
        <w:rPr>
          <w:color w:val="000000"/>
          <w:sz w:val="22"/>
          <w:szCs w:val="22"/>
        </w:rPr>
        <w:t xml:space="preserve">hrony powietrza w zakresie pyłu </w:t>
      </w:r>
      <w:r w:rsidRPr="00D80E5D">
        <w:rPr>
          <w:color w:val="000000"/>
          <w:sz w:val="22"/>
          <w:szCs w:val="22"/>
        </w:rPr>
        <w:t xml:space="preserve">zawieszonego PM10 oraz </w:t>
      </w:r>
      <w:proofErr w:type="spellStart"/>
      <w:r w:rsidRPr="00D80E5D">
        <w:rPr>
          <w:color w:val="000000"/>
          <w:sz w:val="22"/>
          <w:szCs w:val="22"/>
        </w:rPr>
        <w:t>benzo</w:t>
      </w:r>
      <w:proofErr w:type="spellEnd"/>
      <w:r w:rsidRPr="00D80E5D">
        <w:rPr>
          <w:color w:val="000000"/>
          <w:sz w:val="22"/>
          <w:szCs w:val="22"/>
        </w:rPr>
        <w:t>(a)</w:t>
      </w:r>
      <w:proofErr w:type="spellStart"/>
      <w:r w:rsidRPr="00D80E5D">
        <w:rPr>
          <w:color w:val="000000"/>
          <w:sz w:val="22"/>
          <w:szCs w:val="22"/>
        </w:rPr>
        <w:t>pirenu</w:t>
      </w:r>
      <w:proofErr w:type="spellEnd"/>
      <w:r w:rsidRPr="00D80E5D">
        <w:rPr>
          <w:color w:val="000000"/>
          <w:sz w:val="22"/>
          <w:szCs w:val="22"/>
        </w:rPr>
        <w:t xml:space="preserve"> dla strefy mi</w:t>
      </w:r>
      <w:r w:rsidR="001121DE">
        <w:rPr>
          <w:color w:val="000000"/>
          <w:sz w:val="22"/>
          <w:szCs w:val="22"/>
        </w:rPr>
        <w:t xml:space="preserve">asto Toruń” określonego uchwałą </w:t>
      </w:r>
      <w:r w:rsidRPr="00D80E5D">
        <w:rPr>
          <w:color w:val="000000"/>
          <w:sz w:val="22"/>
          <w:szCs w:val="22"/>
        </w:rPr>
        <w:t>XXIII/341/20 Sejmiku Województwa Kujawsko-Pomorsk</w:t>
      </w:r>
      <w:r w:rsidR="001121DE">
        <w:rPr>
          <w:color w:val="000000"/>
          <w:sz w:val="22"/>
          <w:szCs w:val="22"/>
        </w:rPr>
        <w:t xml:space="preserve">iego z dnia 22 czerwca 2020 r., </w:t>
      </w:r>
      <w:r w:rsidRPr="00D80E5D">
        <w:rPr>
          <w:color w:val="000000"/>
          <w:sz w:val="22"/>
          <w:szCs w:val="22"/>
        </w:rPr>
        <w:t xml:space="preserve">w zakresie </w:t>
      </w:r>
      <w:proofErr w:type="spellStart"/>
      <w:r w:rsidRPr="00D80E5D">
        <w:rPr>
          <w:color w:val="000000"/>
          <w:sz w:val="22"/>
          <w:szCs w:val="22"/>
        </w:rPr>
        <w:t>benzo</w:t>
      </w:r>
      <w:proofErr w:type="spellEnd"/>
      <w:r w:rsidRPr="00D80E5D">
        <w:rPr>
          <w:color w:val="000000"/>
          <w:sz w:val="22"/>
          <w:szCs w:val="22"/>
        </w:rPr>
        <w:t>(a)</w:t>
      </w:r>
      <w:proofErr w:type="spellStart"/>
      <w:r w:rsidRPr="00D80E5D">
        <w:rPr>
          <w:color w:val="000000"/>
          <w:sz w:val="22"/>
          <w:szCs w:val="22"/>
        </w:rPr>
        <w:t>pirenu</w:t>
      </w:r>
      <w:proofErr w:type="spellEnd"/>
      <w:r w:rsidRPr="00D80E5D">
        <w:rPr>
          <w:color w:val="000000"/>
          <w:sz w:val="22"/>
          <w:szCs w:val="22"/>
        </w:rPr>
        <w:t>, a także uwzględnia nowe zaniecz</w:t>
      </w:r>
      <w:r w:rsidR="001121DE">
        <w:rPr>
          <w:color w:val="000000"/>
          <w:sz w:val="22"/>
          <w:szCs w:val="22"/>
        </w:rPr>
        <w:t xml:space="preserve">yszczenie pył zawieszony PM2,5. </w:t>
      </w:r>
      <w:r w:rsidRPr="00D80E5D">
        <w:rPr>
          <w:color w:val="000000"/>
          <w:sz w:val="22"/>
          <w:szCs w:val="22"/>
        </w:rPr>
        <w:t>Został opracowany w związku z odnotowaniem w 2021 r. p</w:t>
      </w:r>
      <w:r w:rsidR="001121DE">
        <w:rPr>
          <w:color w:val="000000"/>
          <w:sz w:val="22"/>
          <w:szCs w:val="22"/>
        </w:rPr>
        <w:t xml:space="preserve">rzekroczenia poziomu docelowego </w:t>
      </w:r>
      <w:proofErr w:type="spellStart"/>
      <w:r w:rsidRPr="00D80E5D">
        <w:rPr>
          <w:color w:val="000000"/>
          <w:sz w:val="22"/>
          <w:szCs w:val="22"/>
        </w:rPr>
        <w:t>benzo</w:t>
      </w:r>
      <w:proofErr w:type="spellEnd"/>
      <w:r w:rsidRPr="00D80E5D">
        <w:rPr>
          <w:color w:val="000000"/>
          <w:sz w:val="22"/>
          <w:szCs w:val="22"/>
        </w:rPr>
        <w:t>(a)</w:t>
      </w:r>
      <w:proofErr w:type="spellStart"/>
      <w:r w:rsidRPr="00D80E5D">
        <w:rPr>
          <w:color w:val="000000"/>
          <w:sz w:val="22"/>
          <w:szCs w:val="22"/>
        </w:rPr>
        <w:t>pirenu</w:t>
      </w:r>
      <w:proofErr w:type="spellEnd"/>
      <w:r w:rsidRPr="00D80E5D">
        <w:rPr>
          <w:color w:val="000000"/>
          <w:sz w:val="22"/>
          <w:szCs w:val="22"/>
        </w:rPr>
        <w:t xml:space="preserve"> oraz przekroczenia standardu jakości po</w:t>
      </w:r>
      <w:r w:rsidR="001121DE">
        <w:rPr>
          <w:color w:val="000000"/>
          <w:sz w:val="22"/>
          <w:szCs w:val="22"/>
        </w:rPr>
        <w:t xml:space="preserve">wietrza pyłu zawieszonego PM2,5 </w:t>
      </w:r>
      <w:r w:rsidRPr="00D80E5D">
        <w:rPr>
          <w:color w:val="000000"/>
          <w:sz w:val="22"/>
          <w:szCs w:val="22"/>
        </w:rPr>
        <w:t>(nowego zanieczyszczenia, którego przekroczenie pozio</w:t>
      </w:r>
      <w:r w:rsidR="001121DE">
        <w:rPr>
          <w:color w:val="000000"/>
          <w:sz w:val="22"/>
          <w:szCs w:val="22"/>
        </w:rPr>
        <w:t xml:space="preserve">mu dopuszczalnego nie wystąpiło </w:t>
      </w:r>
      <w:r w:rsidRPr="00D80E5D">
        <w:rPr>
          <w:color w:val="000000"/>
          <w:sz w:val="22"/>
          <w:szCs w:val="22"/>
        </w:rPr>
        <w:t>w 2018 r.) na terenie strefy. W 2021 r. w strefie miasto Toru</w:t>
      </w:r>
      <w:r w:rsidR="001121DE">
        <w:rPr>
          <w:color w:val="000000"/>
          <w:sz w:val="22"/>
          <w:szCs w:val="22"/>
        </w:rPr>
        <w:t xml:space="preserve">ń nie stwierdzono przekroczenia </w:t>
      </w:r>
      <w:r w:rsidRPr="00D80E5D">
        <w:rPr>
          <w:color w:val="000000"/>
          <w:sz w:val="22"/>
          <w:szCs w:val="22"/>
        </w:rPr>
        <w:t xml:space="preserve">poziomów dopuszczalnych pyłu zawieszonego PM10, a </w:t>
      </w:r>
      <w:r w:rsidR="001121DE">
        <w:rPr>
          <w:color w:val="000000"/>
          <w:sz w:val="22"/>
          <w:szCs w:val="22"/>
        </w:rPr>
        <w:t xml:space="preserve">więc dla tej substancji Program </w:t>
      </w:r>
      <w:r w:rsidRPr="00D80E5D">
        <w:rPr>
          <w:color w:val="000000"/>
          <w:sz w:val="22"/>
          <w:szCs w:val="22"/>
        </w:rPr>
        <w:t>nie podlega aktualizacji.</w:t>
      </w:r>
    </w:p>
    <w:p w14:paraId="692A2A95" w14:textId="77777777" w:rsidR="00D80E5D" w:rsidRDefault="00D80E5D" w:rsidP="001121D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D80E5D">
        <w:rPr>
          <w:color w:val="000000"/>
          <w:sz w:val="22"/>
          <w:szCs w:val="22"/>
        </w:rPr>
        <w:t>Na podstawie rocznej oceny jakości powietrza za rok 201</w:t>
      </w:r>
      <w:r w:rsidR="001121DE">
        <w:rPr>
          <w:color w:val="000000"/>
          <w:sz w:val="22"/>
          <w:szCs w:val="22"/>
        </w:rPr>
        <w:t xml:space="preserve">8 strefa miasto Toruń </w:t>
      </w:r>
      <w:r w:rsidRPr="00D80E5D">
        <w:rPr>
          <w:color w:val="000000"/>
          <w:sz w:val="22"/>
          <w:szCs w:val="22"/>
        </w:rPr>
        <w:t>ze względu na ochronę zdrowia została zakwalifik</w:t>
      </w:r>
      <w:r w:rsidR="001121DE">
        <w:rPr>
          <w:color w:val="000000"/>
          <w:sz w:val="22"/>
          <w:szCs w:val="22"/>
        </w:rPr>
        <w:t xml:space="preserve">owana do klasy C pod kątem pyłu </w:t>
      </w:r>
      <w:r w:rsidRPr="00D80E5D">
        <w:rPr>
          <w:color w:val="000000"/>
          <w:sz w:val="22"/>
          <w:szCs w:val="22"/>
        </w:rPr>
        <w:t xml:space="preserve">zawieszonego PM10 </w:t>
      </w:r>
      <w:r w:rsidR="001121DE">
        <w:rPr>
          <w:color w:val="000000"/>
          <w:sz w:val="22"/>
          <w:szCs w:val="22"/>
        </w:rPr>
        <w:br/>
      </w:r>
      <w:r w:rsidRPr="00D80E5D">
        <w:rPr>
          <w:color w:val="000000"/>
          <w:sz w:val="22"/>
          <w:szCs w:val="22"/>
        </w:rPr>
        <w:t xml:space="preserve">i </w:t>
      </w:r>
      <w:proofErr w:type="spellStart"/>
      <w:r w:rsidRPr="00D80E5D">
        <w:rPr>
          <w:color w:val="000000"/>
          <w:sz w:val="22"/>
          <w:szCs w:val="22"/>
        </w:rPr>
        <w:t>benzo</w:t>
      </w:r>
      <w:proofErr w:type="spellEnd"/>
      <w:r w:rsidRPr="00D80E5D">
        <w:rPr>
          <w:color w:val="000000"/>
          <w:sz w:val="22"/>
          <w:szCs w:val="22"/>
        </w:rPr>
        <w:t>(a)</w:t>
      </w:r>
      <w:proofErr w:type="spellStart"/>
      <w:r w:rsidRPr="00D80E5D">
        <w:rPr>
          <w:color w:val="000000"/>
          <w:sz w:val="22"/>
          <w:szCs w:val="22"/>
        </w:rPr>
        <w:t>pirenu</w:t>
      </w:r>
      <w:proofErr w:type="spellEnd"/>
      <w:r w:rsidRPr="00D80E5D">
        <w:rPr>
          <w:color w:val="000000"/>
          <w:sz w:val="22"/>
          <w:szCs w:val="22"/>
        </w:rPr>
        <w:t>. Zgodnie z</w:t>
      </w:r>
      <w:r w:rsidR="001121DE">
        <w:rPr>
          <w:color w:val="000000"/>
          <w:sz w:val="22"/>
          <w:szCs w:val="22"/>
        </w:rPr>
        <w:t xml:space="preserve"> roczną oceną jakości powietrza </w:t>
      </w:r>
      <w:r w:rsidRPr="00D80E5D">
        <w:rPr>
          <w:color w:val="000000"/>
          <w:sz w:val="22"/>
          <w:szCs w:val="22"/>
        </w:rPr>
        <w:t>za rok 2021 strefa miasto Toruń została zakwalifikowana do klasy C, w zakresi</w:t>
      </w:r>
      <w:r w:rsidR="001121DE">
        <w:rPr>
          <w:color w:val="000000"/>
          <w:sz w:val="22"/>
          <w:szCs w:val="22"/>
        </w:rPr>
        <w:t xml:space="preserve">e pyłu </w:t>
      </w:r>
      <w:r w:rsidRPr="00D80E5D">
        <w:rPr>
          <w:color w:val="000000"/>
          <w:sz w:val="22"/>
          <w:szCs w:val="22"/>
        </w:rPr>
        <w:t xml:space="preserve">zawieszonego PM2,5 oraz </w:t>
      </w:r>
      <w:proofErr w:type="spellStart"/>
      <w:r w:rsidRPr="00D80E5D">
        <w:rPr>
          <w:color w:val="000000"/>
          <w:sz w:val="22"/>
          <w:szCs w:val="22"/>
        </w:rPr>
        <w:t>benzo</w:t>
      </w:r>
      <w:proofErr w:type="spellEnd"/>
      <w:r w:rsidRPr="00D80E5D">
        <w:rPr>
          <w:color w:val="000000"/>
          <w:sz w:val="22"/>
          <w:szCs w:val="22"/>
        </w:rPr>
        <w:t>(a)</w:t>
      </w:r>
      <w:proofErr w:type="spellStart"/>
      <w:r w:rsidRPr="00D80E5D">
        <w:rPr>
          <w:color w:val="000000"/>
          <w:sz w:val="22"/>
          <w:szCs w:val="22"/>
        </w:rPr>
        <w:t>pirenu</w:t>
      </w:r>
      <w:proofErr w:type="spellEnd"/>
      <w:r w:rsidRPr="00D80E5D">
        <w:rPr>
          <w:color w:val="000000"/>
          <w:sz w:val="22"/>
          <w:szCs w:val="22"/>
        </w:rPr>
        <w:t>.</w:t>
      </w:r>
    </w:p>
    <w:p w14:paraId="11B0797D" w14:textId="7D27F737" w:rsidR="00D80E5D" w:rsidRDefault="001121DE" w:rsidP="001121D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 xml:space="preserve">W chwili obecnej na terenie </w:t>
      </w:r>
      <w:r w:rsidR="003F4455">
        <w:rPr>
          <w:color w:val="000000"/>
          <w:sz w:val="22"/>
          <w:szCs w:val="22"/>
        </w:rPr>
        <w:t>przewidzianym pod realizację</w:t>
      </w:r>
      <w:r w:rsidRPr="001121DE">
        <w:rPr>
          <w:color w:val="000000"/>
          <w:sz w:val="22"/>
          <w:szCs w:val="22"/>
        </w:rPr>
        <w:t xml:space="preserve"> inwestycji funkcjonuje zajezdnia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 xml:space="preserve">autobusowa </w:t>
      </w:r>
      <w:r w:rsidR="003F4455">
        <w:rPr>
          <w:color w:val="000000"/>
          <w:sz w:val="22"/>
          <w:szCs w:val="22"/>
        </w:rPr>
        <w:t>Miejskiego Zakładu Komunikacji</w:t>
      </w:r>
      <w:r w:rsidRPr="001121DE">
        <w:rPr>
          <w:color w:val="000000"/>
          <w:sz w:val="22"/>
          <w:szCs w:val="22"/>
        </w:rPr>
        <w:t xml:space="preserve"> </w:t>
      </w:r>
      <w:r w:rsidR="003F4455">
        <w:rPr>
          <w:color w:val="000000"/>
          <w:sz w:val="22"/>
          <w:szCs w:val="22"/>
        </w:rPr>
        <w:t xml:space="preserve">w </w:t>
      </w:r>
      <w:r w:rsidRPr="001121DE">
        <w:rPr>
          <w:color w:val="000000"/>
          <w:sz w:val="22"/>
          <w:szCs w:val="22"/>
        </w:rPr>
        <w:t>Toru</w:t>
      </w:r>
      <w:r w:rsidR="003F4455">
        <w:rPr>
          <w:color w:val="000000"/>
          <w:sz w:val="22"/>
          <w:szCs w:val="22"/>
        </w:rPr>
        <w:t>niu</w:t>
      </w:r>
      <w:r w:rsidRPr="001121DE">
        <w:rPr>
          <w:color w:val="000000"/>
          <w:sz w:val="22"/>
          <w:szCs w:val="22"/>
        </w:rPr>
        <w:t>. Przewidywane natężenie ruchu</w:t>
      </w:r>
      <w:r>
        <w:rPr>
          <w:color w:val="000000"/>
          <w:sz w:val="22"/>
          <w:szCs w:val="22"/>
        </w:rPr>
        <w:t xml:space="preserve"> kołowego </w:t>
      </w:r>
      <w:r w:rsidR="003F445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w czasie eksploatacji </w:t>
      </w:r>
      <w:r w:rsidRPr="001121DE">
        <w:rPr>
          <w:color w:val="000000"/>
          <w:sz w:val="22"/>
          <w:szCs w:val="22"/>
        </w:rPr>
        <w:t>części autobusowej zajezdni pozostanie bez zmian w st</w:t>
      </w:r>
      <w:r>
        <w:rPr>
          <w:color w:val="000000"/>
          <w:sz w:val="22"/>
          <w:szCs w:val="22"/>
        </w:rPr>
        <w:t xml:space="preserve">osunku do aktualnego ruchu. </w:t>
      </w:r>
      <w:r w:rsidRPr="001121DE">
        <w:rPr>
          <w:color w:val="000000"/>
          <w:sz w:val="22"/>
          <w:szCs w:val="22"/>
        </w:rPr>
        <w:t xml:space="preserve">Po realizacji inwestycji zakłada się, </w:t>
      </w:r>
      <w:r w:rsidR="00BC2C19">
        <w:rPr>
          <w:color w:val="000000"/>
          <w:sz w:val="22"/>
          <w:szCs w:val="22"/>
        </w:rPr>
        <w:t>że</w:t>
      </w:r>
      <w:r w:rsidRPr="001121DE">
        <w:rPr>
          <w:color w:val="000000"/>
          <w:sz w:val="22"/>
          <w:szCs w:val="22"/>
        </w:rPr>
        <w:t xml:space="preserve"> w ciągu 8 godzi</w:t>
      </w:r>
      <w:r>
        <w:rPr>
          <w:color w:val="000000"/>
          <w:sz w:val="22"/>
          <w:szCs w:val="22"/>
        </w:rPr>
        <w:t xml:space="preserve">n pory dnia łącznie na wjazdach </w:t>
      </w:r>
      <w:r w:rsidR="003F4455">
        <w:rPr>
          <w:color w:val="000000"/>
          <w:sz w:val="22"/>
          <w:szCs w:val="22"/>
        </w:rPr>
        <w:br/>
      </w:r>
      <w:r w:rsidRPr="001121DE">
        <w:rPr>
          <w:color w:val="000000"/>
          <w:sz w:val="22"/>
          <w:szCs w:val="22"/>
        </w:rPr>
        <w:t>i wyjazdach z terenu zajezdni średnie natężenie pojazdów nie przekroczy 60 pojazdów ciężkich</w:t>
      </w:r>
      <w:r>
        <w:rPr>
          <w:color w:val="000000"/>
          <w:sz w:val="22"/>
          <w:szCs w:val="22"/>
        </w:rPr>
        <w:t xml:space="preserve"> </w:t>
      </w:r>
      <w:r w:rsidR="003F4455">
        <w:rPr>
          <w:color w:val="000000"/>
          <w:sz w:val="22"/>
          <w:szCs w:val="22"/>
        </w:rPr>
        <w:br/>
      </w:r>
      <w:r w:rsidRPr="001121DE">
        <w:rPr>
          <w:color w:val="000000"/>
          <w:sz w:val="22"/>
          <w:szCs w:val="22"/>
        </w:rPr>
        <w:t>(w tym autobusów) oraz 24 pojazdów lekkich (w tym dost</w:t>
      </w:r>
      <w:r>
        <w:rPr>
          <w:color w:val="000000"/>
          <w:sz w:val="22"/>
          <w:szCs w:val="22"/>
        </w:rPr>
        <w:t xml:space="preserve">awczych). W przypadku pory nocy </w:t>
      </w:r>
      <w:r w:rsidRPr="001121DE">
        <w:rPr>
          <w:color w:val="000000"/>
          <w:sz w:val="22"/>
          <w:szCs w:val="22"/>
        </w:rPr>
        <w:t>zakłada się, ż</w:t>
      </w:r>
      <w:r w:rsidR="003F4455">
        <w:rPr>
          <w:color w:val="000000"/>
          <w:sz w:val="22"/>
          <w:szCs w:val="22"/>
        </w:rPr>
        <w:t>e</w:t>
      </w:r>
      <w:r w:rsidRPr="001121DE">
        <w:rPr>
          <w:color w:val="000000"/>
          <w:sz w:val="22"/>
          <w:szCs w:val="22"/>
        </w:rPr>
        <w:t xml:space="preserve"> średnie natężenie ruchu pojazdów ciężkich w</w:t>
      </w:r>
      <w:r>
        <w:rPr>
          <w:color w:val="000000"/>
          <w:sz w:val="22"/>
          <w:szCs w:val="22"/>
        </w:rPr>
        <w:t xml:space="preserve"> ciągu każdej godziny pory nocy </w:t>
      </w:r>
      <w:r w:rsidRPr="001121DE">
        <w:rPr>
          <w:color w:val="000000"/>
          <w:sz w:val="22"/>
          <w:szCs w:val="22"/>
        </w:rPr>
        <w:t xml:space="preserve">łącznie </w:t>
      </w:r>
      <w:r w:rsidR="003F4455">
        <w:rPr>
          <w:color w:val="000000"/>
          <w:sz w:val="22"/>
          <w:szCs w:val="22"/>
        </w:rPr>
        <w:br/>
      </w:r>
      <w:r w:rsidRPr="001121DE">
        <w:rPr>
          <w:color w:val="000000"/>
          <w:sz w:val="22"/>
          <w:szCs w:val="22"/>
        </w:rPr>
        <w:t xml:space="preserve">na wjazdach i wyjazdach z terenu zajezdni nie </w:t>
      </w:r>
      <w:r>
        <w:rPr>
          <w:color w:val="000000"/>
          <w:sz w:val="22"/>
          <w:szCs w:val="22"/>
        </w:rPr>
        <w:t xml:space="preserve">przekroczy 45 pojazdów ciężkich </w:t>
      </w:r>
      <w:r w:rsidRPr="001121DE">
        <w:rPr>
          <w:color w:val="000000"/>
          <w:sz w:val="22"/>
          <w:szCs w:val="22"/>
        </w:rPr>
        <w:t>(w tym autobusów) oraz 8 pojazdów lekkich (w tym dos</w:t>
      </w:r>
      <w:r>
        <w:rPr>
          <w:color w:val="000000"/>
          <w:sz w:val="22"/>
          <w:szCs w:val="22"/>
        </w:rPr>
        <w:t xml:space="preserve">tawczych). W stanie istniejącym </w:t>
      </w:r>
      <w:r w:rsidRPr="001121DE">
        <w:rPr>
          <w:color w:val="000000"/>
          <w:sz w:val="22"/>
          <w:szCs w:val="22"/>
        </w:rPr>
        <w:t>brak w przedmiotowej lokalizacji zajezdni tramwajowej w zwi</w:t>
      </w:r>
      <w:r>
        <w:rPr>
          <w:color w:val="000000"/>
          <w:sz w:val="22"/>
          <w:szCs w:val="22"/>
        </w:rPr>
        <w:t xml:space="preserve">ązku z tym, aktualnie natężenie </w:t>
      </w:r>
      <w:r w:rsidRPr="001121DE">
        <w:rPr>
          <w:color w:val="000000"/>
          <w:sz w:val="22"/>
          <w:szCs w:val="22"/>
        </w:rPr>
        <w:t>ruchu nie występuje. Po realizacji zadania zakłada się średnie natężenie ruchu w ciągu 8 godzin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pory dnia na poziomie 16 pojazdów szynowych natomiast c</w:t>
      </w:r>
      <w:r>
        <w:rPr>
          <w:color w:val="000000"/>
          <w:sz w:val="22"/>
          <w:szCs w:val="22"/>
        </w:rPr>
        <w:t xml:space="preserve">iągu każdej 1 godziny pory nocy </w:t>
      </w:r>
      <w:r w:rsidRPr="001121DE">
        <w:rPr>
          <w:color w:val="000000"/>
          <w:sz w:val="22"/>
          <w:szCs w:val="22"/>
        </w:rPr>
        <w:t>4 pojazdów szynowych.</w:t>
      </w:r>
    </w:p>
    <w:p w14:paraId="3A315E58" w14:textId="77777777" w:rsidR="001121DE" w:rsidRPr="001121DE" w:rsidRDefault="001121DE" w:rsidP="001121D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W najbliższym sąsiedztwie przedmiotowej inwestycji znajdują się:</w:t>
      </w:r>
    </w:p>
    <w:p w14:paraId="12FD16B6" w14:textId="142418D4" w:rsidR="001121DE" w:rsidRDefault="001121DE" w:rsidP="001121DE">
      <w:pPr>
        <w:pStyle w:val="NormalnyWeb"/>
        <w:numPr>
          <w:ilvl w:val="0"/>
          <w:numId w:val="31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 xml:space="preserve">po stronie północnej </w:t>
      </w:r>
      <w:r w:rsidR="003F4455">
        <w:rPr>
          <w:color w:val="000000"/>
          <w:sz w:val="22"/>
          <w:szCs w:val="22"/>
        </w:rPr>
        <w:t>–</w:t>
      </w:r>
      <w:r w:rsidRPr="001121DE">
        <w:rPr>
          <w:color w:val="000000"/>
          <w:sz w:val="22"/>
          <w:szCs w:val="22"/>
        </w:rPr>
        <w:t xml:space="preserve"> równolegle do północnej granicy terenu inwestycji przebiega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jednotorowa linia kolejowa nr 246 Toruń Wschodni - Olek, za nią wzdłuż ulicy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Inżynierskiej znajduje się zwarta zabudowa o charakterze zabudowy mieszkaniowej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jednorodzinnej,</w:t>
      </w:r>
    </w:p>
    <w:p w14:paraId="125CF533" w14:textId="6F2A9F95" w:rsidR="001121DE" w:rsidRDefault="001121DE" w:rsidP="001121DE">
      <w:pPr>
        <w:pStyle w:val="NormalnyWeb"/>
        <w:numPr>
          <w:ilvl w:val="0"/>
          <w:numId w:val="31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 xml:space="preserve">po stronie zachodniej </w:t>
      </w:r>
      <w:r w:rsidR="003F4455">
        <w:rPr>
          <w:color w:val="000000"/>
          <w:sz w:val="22"/>
          <w:szCs w:val="22"/>
        </w:rPr>
        <w:t>–</w:t>
      </w:r>
      <w:r w:rsidRPr="001121DE">
        <w:rPr>
          <w:color w:val="000000"/>
          <w:sz w:val="22"/>
          <w:szCs w:val="22"/>
        </w:rPr>
        <w:t xml:space="preserve"> bezpośrednio przy granicy terenu zajezdni znajdują się tereny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wykorzystywane na cele usługowe, a w odległości około 50 m od granicy zajezdni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znajduje się zabudowa wielorodzinna,</w:t>
      </w:r>
    </w:p>
    <w:p w14:paraId="13375808" w14:textId="67929E5B" w:rsidR="001121DE" w:rsidRDefault="001121DE" w:rsidP="001121DE">
      <w:pPr>
        <w:pStyle w:val="NormalnyWeb"/>
        <w:numPr>
          <w:ilvl w:val="0"/>
          <w:numId w:val="31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 xml:space="preserve">po stronie południowej </w:t>
      </w:r>
      <w:r w:rsidR="003F4455">
        <w:rPr>
          <w:color w:val="000000"/>
          <w:sz w:val="22"/>
          <w:szCs w:val="22"/>
        </w:rPr>
        <w:t>–</w:t>
      </w:r>
      <w:r w:rsidRPr="001121DE">
        <w:rPr>
          <w:color w:val="000000"/>
          <w:sz w:val="22"/>
          <w:szCs w:val="22"/>
        </w:rPr>
        <w:t xml:space="preserve"> najbliższa zabudowa mieszkaniowa znajduje się w odległości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około 60 m od inwestycji,</w:t>
      </w:r>
    </w:p>
    <w:p w14:paraId="4D38EEB7" w14:textId="715FE35E" w:rsidR="001121DE" w:rsidRPr="001121DE" w:rsidRDefault="001121DE" w:rsidP="001121DE">
      <w:pPr>
        <w:pStyle w:val="NormalnyWeb"/>
        <w:numPr>
          <w:ilvl w:val="0"/>
          <w:numId w:val="31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 xml:space="preserve">po stronie wschodniej </w:t>
      </w:r>
      <w:r w:rsidR="003F4455">
        <w:rPr>
          <w:color w:val="000000"/>
          <w:sz w:val="22"/>
          <w:szCs w:val="22"/>
        </w:rPr>
        <w:t>–</w:t>
      </w:r>
      <w:r w:rsidRPr="001121DE">
        <w:rPr>
          <w:color w:val="000000"/>
          <w:sz w:val="22"/>
          <w:szCs w:val="22"/>
        </w:rPr>
        <w:t xml:space="preserve"> dominują tereny wykorzystywane na cele usługowe, najbliższe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tereny wymagające ochrony przed hałasem zlokalizowane są ponad 200 m od granicy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 xml:space="preserve">terenu inwestycji </w:t>
      </w:r>
      <w:r>
        <w:rPr>
          <w:color w:val="000000"/>
          <w:sz w:val="22"/>
          <w:szCs w:val="22"/>
        </w:rPr>
        <w:br/>
      </w:r>
      <w:r w:rsidRPr="001121DE">
        <w:rPr>
          <w:color w:val="000000"/>
          <w:sz w:val="22"/>
          <w:szCs w:val="22"/>
        </w:rPr>
        <w:t>i są to tereny zabudowy rekreacyjno-wypoczynkowej.</w:t>
      </w:r>
    </w:p>
    <w:p w14:paraId="1C2ACB15" w14:textId="77777777" w:rsidR="00D80E5D" w:rsidRDefault="001121DE" w:rsidP="001121D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W otoczeniu planowanej inwestycji, domin</w:t>
      </w:r>
      <w:r>
        <w:rPr>
          <w:color w:val="000000"/>
          <w:sz w:val="22"/>
          <w:szCs w:val="22"/>
        </w:rPr>
        <w:t xml:space="preserve">ującym źródłem hałasu jest ruch </w:t>
      </w:r>
      <w:r w:rsidRPr="001121DE">
        <w:rPr>
          <w:color w:val="000000"/>
          <w:sz w:val="22"/>
          <w:szCs w:val="22"/>
        </w:rPr>
        <w:t>samochodowy, który kształtuje stan klimatu akustycznego w analizowanej lokalizacji.</w:t>
      </w:r>
    </w:p>
    <w:p w14:paraId="30BDADFC" w14:textId="77777777" w:rsidR="001121DE" w:rsidRPr="001121DE" w:rsidRDefault="001121DE" w:rsidP="001121D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Przedstawione dla przedmiotowego zadania obliczenia w punktach obserwacji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nie wykazały przekroczeń dopuszczalnych poziomów hałas</w:t>
      </w:r>
      <w:r>
        <w:rPr>
          <w:color w:val="000000"/>
          <w:sz w:val="22"/>
          <w:szCs w:val="22"/>
        </w:rPr>
        <w:t xml:space="preserve">u zarówno w punktach obserwacji </w:t>
      </w:r>
      <w:r w:rsidRPr="001121DE">
        <w:rPr>
          <w:color w:val="000000"/>
          <w:sz w:val="22"/>
          <w:szCs w:val="22"/>
        </w:rPr>
        <w:t>zlokalizowanych przy budynkach chronionych akustyc</w:t>
      </w:r>
      <w:r>
        <w:rPr>
          <w:color w:val="000000"/>
          <w:sz w:val="22"/>
          <w:szCs w:val="22"/>
        </w:rPr>
        <w:t xml:space="preserve">znie, jak i punktach obserwacji </w:t>
      </w:r>
      <w:r w:rsidRPr="001121DE">
        <w:rPr>
          <w:color w:val="000000"/>
          <w:sz w:val="22"/>
          <w:szCs w:val="22"/>
        </w:rPr>
        <w:t>znajdujących się na granicach terenów chronionych akustycznie.</w:t>
      </w:r>
    </w:p>
    <w:p w14:paraId="77C86FB7" w14:textId="77777777" w:rsidR="001121DE" w:rsidRPr="001121DE" w:rsidRDefault="001121DE" w:rsidP="001121D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W ramach przedstawionej analizy akustycznej, na potrzeby oceny skumulowanego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odziaływania hałasu, przeprowadzono pomiary tła akustyczneg</w:t>
      </w:r>
      <w:r>
        <w:rPr>
          <w:color w:val="000000"/>
          <w:sz w:val="22"/>
          <w:szCs w:val="22"/>
        </w:rPr>
        <w:t xml:space="preserve">o, które miały na celu określić </w:t>
      </w:r>
      <w:r w:rsidRPr="001121DE">
        <w:rPr>
          <w:color w:val="000000"/>
          <w:sz w:val="22"/>
          <w:szCs w:val="22"/>
        </w:rPr>
        <w:t xml:space="preserve">aktualny </w:t>
      </w:r>
      <w:r w:rsidRPr="001121DE">
        <w:rPr>
          <w:color w:val="000000"/>
          <w:sz w:val="22"/>
          <w:szCs w:val="22"/>
        </w:rPr>
        <w:lastRenderedPageBreak/>
        <w:t>klimat akustyczny w związku z eksploatacją aktual</w:t>
      </w:r>
      <w:r>
        <w:rPr>
          <w:color w:val="000000"/>
          <w:sz w:val="22"/>
          <w:szCs w:val="22"/>
        </w:rPr>
        <w:t xml:space="preserve">nej infrastruktury zajezdni MZK </w:t>
      </w:r>
      <w:r w:rsidRPr="001121DE">
        <w:rPr>
          <w:color w:val="000000"/>
          <w:sz w:val="22"/>
          <w:szCs w:val="22"/>
        </w:rPr>
        <w:t>oraz innych obiektów przemysłowych znajdujących się głównie po wschod</w:t>
      </w:r>
      <w:r>
        <w:rPr>
          <w:color w:val="000000"/>
          <w:sz w:val="22"/>
          <w:szCs w:val="22"/>
        </w:rPr>
        <w:t xml:space="preserve">niej stronie terenu </w:t>
      </w:r>
      <w:r w:rsidRPr="001121DE">
        <w:rPr>
          <w:color w:val="000000"/>
          <w:sz w:val="22"/>
          <w:szCs w:val="22"/>
        </w:rPr>
        <w:t>przedsięwzięcia.</w:t>
      </w:r>
    </w:p>
    <w:p w14:paraId="5F72B125" w14:textId="77777777" w:rsidR="00D80E5D" w:rsidRDefault="001121DE" w:rsidP="001121D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Wyniki ww. obliczeń akustycznych dla odziaływa</w:t>
      </w:r>
      <w:r>
        <w:rPr>
          <w:color w:val="000000"/>
          <w:sz w:val="22"/>
          <w:szCs w:val="22"/>
        </w:rPr>
        <w:t xml:space="preserve">nia skumulowanego przedmiotowej </w:t>
      </w:r>
      <w:r w:rsidRPr="001121DE">
        <w:rPr>
          <w:color w:val="000000"/>
          <w:sz w:val="22"/>
          <w:szCs w:val="22"/>
        </w:rPr>
        <w:t>inwestycji oraz sąsiednich obiektów wskazują na brak wy</w:t>
      </w:r>
      <w:r>
        <w:rPr>
          <w:color w:val="000000"/>
          <w:sz w:val="22"/>
          <w:szCs w:val="22"/>
        </w:rPr>
        <w:t xml:space="preserve">stępowania przekroczeń wartości </w:t>
      </w:r>
      <w:r w:rsidRPr="001121DE">
        <w:rPr>
          <w:color w:val="000000"/>
          <w:sz w:val="22"/>
          <w:szCs w:val="22"/>
        </w:rPr>
        <w:t>dopuszczalnych hałasu w porze nocy. W porze dnia udzia</w:t>
      </w:r>
      <w:r>
        <w:rPr>
          <w:color w:val="000000"/>
          <w:sz w:val="22"/>
          <w:szCs w:val="22"/>
        </w:rPr>
        <w:t xml:space="preserve">ł emisji hałasu w związku </w:t>
      </w:r>
      <w:r w:rsidRPr="001121DE">
        <w:rPr>
          <w:color w:val="000000"/>
          <w:sz w:val="22"/>
          <w:szCs w:val="22"/>
        </w:rPr>
        <w:t>z eksploatacją inwestycji będzie nieznaczący, pon</w:t>
      </w:r>
      <w:r>
        <w:rPr>
          <w:color w:val="000000"/>
          <w:sz w:val="22"/>
          <w:szCs w:val="22"/>
        </w:rPr>
        <w:t xml:space="preserve">ieważ w porze dnia stan klimatu </w:t>
      </w:r>
      <w:r w:rsidRPr="001121DE">
        <w:rPr>
          <w:color w:val="000000"/>
          <w:sz w:val="22"/>
          <w:szCs w:val="22"/>
        </w:rPr>
        <w:t>akustycznego w tym rejonie jest zdominowany prz</w:t>
      </w:r>
      <w:r>
        <w:rPr>
          <w:color w:val="000000"/>
          <w:sz w:val="22"/>
          <w:szCs w:val="22"/>
        </w:rPr>
        <w:t xml:space="preserve">ez hałas komunikacyjny związany </w:t>
      </w:r>
      <w:r w:rsidRPr="001121DE">
        <w:rPr>
          <w:color w:val="000000"/>
          <w:sz w:val="22"/>
          <w:szCs w:val="22"/>
        </w:rPr>
        <w:t>z eksploatacją lokalnej sieci dróg.</w:t>
      </w:r>
    </w:p>
    <w:p w14:paraId="4E02C769" w14:textId="77777777" w:rsidR="001121DE" w:rsidRPr="001121DE" w:rsidRDefault="001121DE" w:rsidP="001121D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Wśród rozwiązań mających na celu maksymalne ograniczenie emisji hałasu w związku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>z</w:t>
      </w:r>
      <w:r w:rsidRPr="001121DE">
        <w:rPr>
          <w:color w:val="000000"/>
          <w:sz w:val="22"/>
          <w:szCs w:val="22"/>
        </w:rPr>
        <w:t xml:space="preserve"> eksploatacją przedmiotowej inwestycji można wymienić:</w:t>
      </w:r>
    </w:p>
    <w:p w14:paraId="5BA8E15B" w14:textId="77777777" w:rsidR="001121DE" w:rsidRDefault="001121DE" w:rsidP="001121DE">
      <w:pPr>
        <w:pStyle w:val="NormalnyWeb"/>
        <w:numPr>
          <w:ilvl w:val="0"/>
          <w:numId w:val="32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założenie maksymalnych prędkości poruszania się pojazdów tramwajowych na terenie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zajezdni nie przekraczających 10 km/h,</w:t>
      </w:r>
    </w:p>
    <w:p w14:paraId="78DA5492" w14:textId="77777777" w:rsidR="001121DE" w:rsidRDefault="001121DE" w:rsidP="001121DE">
      <w:pPr>
        <w:pStyle w:val="NormalnyWeb"/>
        <w:numPr>
          <w:ilvl w:val="0"/>
          <w:numId w:val="32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wymiana nawierzchni na terenie zajezdni autobusowej,</w:t>
      </w:r>
    </w:p>
    <w:p w14:paraId="6AEB502F" w14:textId="2606FC95" w:rsidR="001121DE" w:rsidRDefault="001121DE" w:rsidP="001121DE">
      <w:pPr>
        <w:pStyle w:val="NormalnyWeb"/>
        <w:numPr>
          <w:ilvl w:val="0"/>
          <w:numId w:val="32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zastosowanie smarownic torowych na węzłach rozjazdowych oraz przed łukami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 xml:space="preserve">torowymi </w:t>
      </w:r>
      <w:r>
        <w:rPr>
          <w:color w:val="000000"/>
          <w:sz w:val="22"/>
          <w:szCs w:val="22"/>
        </w:rPr>
        <w:br/>
      </w:r>
      <w:r w:rsidRPr="001121DE">
        <w:rPr>
          <w:color w:val="000000"/>
          <w:sz w:val="22"/>
          <w:szCs w:val="22"/>
        </w:rPr>
        <w:t>o promieniach R</w:t>
      </w:r>
      <w:r w:rsidR="003F4455"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≤</w:t>
      </w:r>
      <w:r w:rsidR="003F4455"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150,00 m,</w:t>
      </w:r>
    </w:p>
    <w:p w14:paraId="607011AF" w14:textId="77777777" w:rsidR="001121DE" w:rsidRDefault="001121DE" w:rsidP="001121DE">
      <w:pPr>
        <w:pStyle w:val="NormalnyWeb"/>
        <w:numPr>
          <w:ilvl w:val="0"/>
          <w:numId w:val="32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na drogach wchodzących w zakres przedsięwzięcia (poza terenem zajezdni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tramwajowo-autobusowej) planuje się zastosować tzw. cichą nawierzchnię obniżającą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 xml:space="preserve">hałas o około 2 </w:t>
      </w:r>
      <w:proofErr w:type="spellStart"/>
      <w:r w:rsidRPr="001121DE">
        <w:rPr>
          <w:color w:val="000000"/>
          <w:sz w:val="22"/>
          <w:szCs w:val="22"/>
        </w:rPr>
        <w:t>dB</w:t>
      </w:r>
      <w:proofErr w:type="spellEnd"/>
      <w:r w:rsidRPr="001121DE">
        <w:rPr>
          <w:color w:val="000000"/>
          <w:sz w:val="22"/>
          <w:szCs w:val="22"/>
        </w:rPr>
        <w:t>,</w:t>
      </w:r>
    </w:p>
    <w:p w14:paraId="46635518" w14:textId="77777777" w:rsidR="001121DE" w:rsidRPr="001121DE" w:rsidRDefault="001121DE" w:rsidP="001121DE">
      <w:pPr>
        <w:pStyle w:val="NormalnyWeb"/>
        <w:numPr>
          <w:ilvl w:val="0"/>
          <w:numId w:val="32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lokalizacja stanowisk ładujących autobusy elektryczne w wewnętrznej części terenu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zajezdni budowa nowej drogi od strony wschodniej zajezdni.</w:t>
      </w:r>
    </w:p>
    <w:p w14:paraId="6BC4507C" w14:textId="77777777" w:rsidR="001121DE" w:rsidRPr="001121DE" w:rsidRDefault="001121DE" w:rsidP="001121D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Dodatkowo należy zwrócić uwagę, iż pla</w:t>
      </w:r>
      <w:r>
        <w:rPr>
          <w:color w:val="000000"/>
          <w:sz w:val="22"/>
          <w:szCs w:val="22"/>
        </w:rPr>
        <w:t xml:space="preserve">nowana rozbudowa infrastruktury </w:t>
      </w:r>
      <w:r w:rsidRPr="001121DE">
        <w:rPr>
          <w:color w:val="000000"/>
          <w:sz w:val="22"/>
          <w:szCs w:val="22"/>
        </w:rPr>
        <w:t xml:space="preserve">tramwajowej, </w:t>
      </w:r>
      <w:r>
        <w:rPr>
          <w:color w:val="000000"/>
          <w:sz w:val="22"/>
          <w:szCs w:val="22"/>
        </w:rPr>
        <w:br/>
      </w:r>
      <w:r w:rsidRPr="001121DE">
        <w:rPr>
          <w:color w:val="000000"/>
          <w:sz w:val="22"/>
          <w:szCs w:val="22"/>
        </w:rPr>
        <w:t>w przedmiotowym rejonie wpłynie pośr</w:t>
      </w:r>
      <w:r>
        <w:rPr>
          <w:color w:val="000000"/>
          <w:sz w:val="22"/>
          <w:szCs w:val="22"/>
        </w:rPr>
        <w:t xml:space="preserve">ednio na zmniejszenie natężenia </w:t>
      </w:r>
      <w:r w:rsidRPr="001121DE">
        <w:rPr>
          <w:color w:val="000000"/>
          <w:sz w:val="22"/>
          <w:szCs w:val="22"/>
        </w:rPr>
        <w:t>pojazdów osobowych, a tym samym upłynnienie ruchu drogowego na analizowanym obszarze.</w:t>
      </w:r>
    </w:p>
    <w:p w14:paraId="65508BEC" w14:textId="77777777" w:rsidR="00D80E5D" w:rsidRDefault="001121DE" w:rsidP="001121D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Obydwa ww. następstwa powstania planowanej infra</w:t>
      </w:r>
      <w:r>
        <w:rPr>
          <w:color w:val="000000"/>
          <w:sz w:val="22"/>
          <w:szCs w:val="22"/>
        </w:rPr>
        <w:t xml:space="preserve">struktury mogą znacząco wpłynąć </w:t>
      </w:r>
      <w:r w:rsidRPr="001121DE">
        <w:rPr>
          <w:color w:val="000000"/>
          <w:sz w:val="22"/>
          <w:szCs w:val="22"/>
        </w:rPr>
        <w:t>na zmniejszenie, dominującego w tym rejonie hałasu drogowego.</w:t>
      </w:r>
    </w:p>
    <w:p w14:paraId="5E14C5B5" w14:textId="77777777" w:rsidR="001121DE" w:rsidRPr="001121DE" w:rsidRDefault="001121DE" w:rsidP="001121D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Planowane przedsięwzięcie jest zlokalizowane poza obszarami chronionymi w myśl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 xml:space="preserve">ustawy </w:t>
      </w:r>
      <w:r w:rsidR="001773FF">
        <w:rPr>
          <w:color w:val="000000"/>
          <w:sz w:val="22"/>
          <w:szCs w:val="22"/>
        </w:rPr>
        <w:br/>
      </w:r>
      <w:r w:rsidRPr="001121DE">
        <w:rPr>
          <w:color w:val="000000"/>
          <w:sz w:val="22"/>
          <w:szCs w:val="22"/>
        </w:rPr>
        <w:t>z dnia 16 kwietnia 2004 r. o ochronie przyrody (</w:t>
      </w:r>
      <w:r w:rsidR="00BC2C19">
        <w:rPr>
          <w:color w:val="000000"/>
          <w:sz w:val="22"/>
          <w:szCs w:val="22"/>
        </w:rPr>
        <w:t xml:space="preserve">tekst jednolity </w:t>
      </w:r>
      <w:r w:rsidRPr="001121DE">
        <w:rPr>
          <w:color w:val="000000"/>
          <w:sz w:val="22"/>
          <w:szCs w:val="22"/>
        </w:rPr>
        <w:t>Dz. U. z</w:t>
      </w:r>
      <w:r>
        <w:rPr>
          <w:color w:val="000000"/>
          <w:sz w:val="22"/>
          <w:szCs w:val="22"/>
        </w:rPr>
        <w:t xml:space="preserve"> 2023 r., poz. 1336 ze zm</w:t>
      </w:r>
      <w:r w:rsidR="00BC2C19">
        <w:rPr>
          <w:color w:val="000000"/>
          <w:sz w:val="22"/>
          <w:szCs w:val="22"/>
        </w:rPr>
        <w:t xml:space="preserve">ianami; dalej: ustawa </w:t>
      </w:r>
      <w:r w:rsidR="001773FF">
        <w:rPr>
          <w:color w:val="000000"/>
          <w:sz w:val="22"/>
          <w:szCs w:val="22"/>
        </w:rPr>
        <w:t>o ochronie przyrody</w:t>
      </w:r>
      <w:r>
        <w:rPr>
          <w:color w:val="000000"/>
          <w:sz w:val="22"/>
          <w:szCs w:val="22"/>
        </w:rPr>
        <w:t xml:space="preserve">), </w:t>
      </w:r>
      <w:r w:rsidRPr="001121DE">
        <w:rPr>
          <w:color w:val="000000"/>
          <w:sz w:val="22"/>
          <w:szCs w:val="22"/>
        </w:rPr>
        <w:t>w terenie o charakterze miejskim, w obrębie istniejącej i funkcjonującej infrastruktury.</w:t>
      </w:r>
    </w:p>
    <w:p w14:paraId="5DF19CF3" w14:textId="77777777" w:rsidR="001121DE" w:rsidRPr="001121DE" w:rsidRDefault="001121DE" w:rsidP="001773FF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 xml:space="preserve">Realizacja inwestycji wymaga wycinki </w:t>
      </w:r>
      <w:proofErr w:type="spellStart"/>
      <w:r w:rsidRPr="001121DE">
        <w:rPr>
          <w:color w:val="000000"/>
          <w:sz w:val="22"/>
          <w:szCs w:val="22"/>
        </w:rPr>
        <w:t>zadrzewień</w:t>
      </w:r>
      <w:proofErr w:type="spellEnd"/>
      <w:r w:rsidRPr="001121DE">
        <w:rPr>
          <w:color w:val="000000"/>
          <w:sz w:val="22"/>
          <w:szCs w:val="22"/>
        </w:rPr>
        <w:t xml:space="preserve">, w </w:t>
      </w:r>
      <w:r w:rsidR="001773FF">
        <w:rPr>
          <w:color w:val="000000"/>
          <w:sz w:val="22"/>
          <w:szCs w:val="22"/>
        </w:rPr>
        <w:t xml:space="preserve">obrębie których nie stwierdzono </w:t>
      </w:r>
      <w:r w:rsidRPr="001121DE">
        <w:rPr>
          <w:color w:val="000000"/>
          <w:sz w:val="22"/>
          <w:szCs w:val="22"/>
        </w:rPr>
        <w:t>występowania siedlisk gatunków chronionych. Nie zaobser</w:t>
      </w:r>
      <w:r w:rsidR="001773FF">
        <w:rPr>
          <w:color w:val="000000"/>
          <w:sz w:val="22"/>
          <w:szCs w:val="22"/>
        </w:rPr>
        <w:t xml:space="preserve">wowano także siedlisk gatunków </w:t>
      </w:r>
      <w:r w:rsidRPr="001121DE">
        <w:rPr>
          <w:color w:val="000000"/>
          <w:sz w:val="22"/>
          <w:szCs w:val="22"/>
        </w:rPr>
        <w:t xml:space="preserve">ptaków </w:t>
      </w:r>
      <w:r w:rsidR="001773FF">
        <w:rPr>
          <w:color w:val="000000"/>
          <w:sz w:val="22"/>
          <w:szCs w:val="22"/>
        </w:rPr>
        <w:br/>
      </w:r>
      <w:r w:rsidRPr="001121DE">
        <w:rPr>
          <w:color w:val="000000"/>
          <w:sz w:val="22"/>
          <w:szCs w:val="22"/>
        </w:rPr>
        <w:t xml:space="preserve">i nietoperzy w obrębie obiektów przewidzianych do </w:t>
      </w:r>
      <w:r w:rsidR="001773FF">
        <w:rPr>
          <w:color w:val="000000"/>
          <w:sz w:val="22"/>
          <w:szCs w:val="22"/>
        </w:rPr>
        <w:t xml:space="preserve">rozbiórki. Jednocześnie, w celu </w:t>
      </w:r>
      <w:r w:rsidRPr="001121DE">
        <w:rPr>
          <w:color w:val="000000"/>
          <w:sz w:val="22"/>
          <w:szCs w:val="22"/>
        </w:rPr>
        <w:t xml:space="preserve">wykluczenia przypadkowego zniszczenia lęgów lub </w:t>
      </w:r>
      <w:r w:rsidR="001773FF">
        <w:rPr>
          <w:color w:val="000000"/>
          <w:sz w:val="22"/>
          <w:szCs w:val="22"/>
        </w:rPr>
        <w:t xml:space="preserve">zabicia osobników ww. gatunków, </w:t>
      </w:r>
      <w:r w:rsidRPr="001121DE">
        <w:rPr>
          <w:color w:val="000000"/>
          <w:sz w:val="22"/>
          <w:szCs w:val="22"/>
        </w:rPr>
        <w:t>przewidziano działania minimalizujące obejmujące dostoso</w:t>
      </w:r>
      <w:r w:rsidR="001773FF">
        <w:rPr>
          <w:color w:val="000000"/>
          <w:sz w:val="22"/>
          <w:szCs w:val="22"/>
        </w:rPr>
        <w:t xml:space="preserve">wanie terminu wycinki do okresu </w:t>
      </w:r>
      <w:r w:rsidRPr="001121DE">
        <w:rPr>
          <w:color w:val="000000"/>
          <w:sz w:val="22"/>
          <w:szCs w:val="22"/>
        </w:rPr>
        <w:t>lęgowego ptaków oraz kontrolę obiektów do rozbiórki przed rozpoczęciem robót.</w:t>
      </w:r>
    </w:p>
    <w:p w14:paraId="191EFB35" w14:textId="77777777" w:rsidR="001121DE" w:rsidRPr="001121DE" w:rsidRDefault="001121DE" w:rsidP="001773FF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Istniejące i niekolidujące z inwestycją zadrz</w:t>
      </w:r>
      <w:r w:rsidR="001773FF">
        <w:rPr>
          <w:color w:val="000000"/>
          <w:sz w:val="22"/>
          <w:szCs w:val="22"/>
        </w:rPr>
        <w:t xml:space="preserve">ewienia w zasięgu robót zostaną </w:t>
      </w:r>
      <w:r w:rsidRPr="001121DE">
        <w:rPr>
          <w:color w:val="000000"/>
          <w:sz w:val="22"/>
          <w:szCs w:val="22"/>
        </w:rPr>
        <w:t>zabezpieczone przed uszkodzeniem na etapie realizacji, co uwzględnion</w:t>
      </w:r>
      <w:r w:rsidR="001773FF">
        <w:rPr>
          <w:color w:val="000000"/>
          <w:sz w:val="22"/>
          <w:szCs w:val="22"/>
        </w:rPr>
        <w:t xml:space="preserve">o w niniejszym </w:t>
      </w:r>
      <w:r w:rsidRPr="001121DE">
        <w:rPr>
          <w:color w:val="000000"/>
          <w:sz w:val="22"/>
          <w:szCs w:val="22"/>
        </w:rPr>
        <w:t>postanowieniu, wskazując przykładowe rozwiązania w ww. zakresie.</w:t>
      </w:r>
    </w:p>
    <w:p w14:paraId="5497ED6E" w14:textId="77777777" w:rsidR="001121DE" w:rsidRPr="001121DE" w:rsidRDefault="001121DE" w:rsidP="001773FF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 xml:space="preserve">Ponadto, część </w:t>
      </w:r>
      <w:proofErr w:type="spellStart"/>
      <w:r w:rsidRPr="001121DE">
        <w:rPr>
          <w:color w:val="000000"/>
          <w:sz w:val="22"/>
          <w:szCs w:val="22"/>
        </w:rPr>
        <w:t>zadrzewień</w:t>
      </w:r>
      <w:proofErr w:type="spellEnd"/>
      <w:r w:rsidRPr="001121DE">
        <w:rPr>
          <w:color w:val="000000"/>
          <w:sz w:val="22"/>
          <w:szCs w:val="22"/>
        </w:rPr>
        <w:t xml:space="preserve"> przewidziana została d</w:t>
      </w:r>
      <w:r w:rsidR="001773FF">
        <w:rPr>
          <w:color w:val="000000"/>
          <w:sz w:val="22"/>
          <w:szCs w:val="22"/>
        </w:rPr>
        <w:t xml:space="preserve">o przesadzenia, co uwzględniono </w:t>
      </w:r>
      <w:r w:rsidR="001773FF">
        <w:rPr>
          <w:color w:val="000000"/>
          <w:sz w:val="22"/>
          <w:szCs w:val="22"/>
        </w:rPr>
        <w:br/>
      </w:r>
      <w:r w:rsidR="00BC2C19">
        <w:rPr>
          <w:color w:val="000000"/>
          <w:sz w:val="22"/>
          <w:szCs w:val="22"/>
        </w:rPr>
        <w:t>w niniejszej</w:t>
      </w:r>
      <w:r w:rsidRPr="001121DE">
        <w:rPr>
          <w:color w:val="000000"/>
          <w:sz w:val="22"/>
          <w:szCs w:val="22"/>
        </w:rPr>
        <w:t xml:space="preserve"> </w:t>
      </w:r>
      <w:r w:rsidR="00BC2C19">
        <w:rPr>
          <w:color w:val="000000"/>
          <w:sz w:val="22"/>
          <w:szCs w:val="22"/>
        </w:rPr>
        <w:t>decyzji</w:t>
      </w:r>
      <w:r w:rsidRPr="001121DE">
        <w:rPr>
          <w:color w:val="000000"/>
          <w:sz w:val="22"/>
          <w:szCs w:val="22"/>
        </w:rPr>
        <w:t xml:space="preserve">. Jednocześnie, zgodnie </w:t>
      </w:r>
      <w:r w:rsidR="001773FF">
        <w:rPr>
          <w:color w:val="000000"/>
          <w:sz w:val="22"/>
          <w:szCs w:val="22"/>
        </w:rPr>
        <w:t xml:space="preserve">z przedstawionymi wyjaśnieniami </w:t>
      </w:r>
      <w:r w:rsidRPr="001121DE">
        <w:rPr>
          <w:color w:val="000000"/>
          <w:sz w:val="22"/>
          <w:szCs w:val="22"/>
        </w:rPr>
        <w:t>do Kip (pismo z dnia 11 kwietnia 2024 r.), przesadzoną zieleń należy objąć 5-letnią pielęgnacją</w:t>
      </w:r>
      <w:r w:rsidR="001773FF"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gwarancyjną.</w:t>
      </w:r>
    </w:p>
    <w:p w14:paraId="637C723F" w14:textId="77777777" w:rsidR="001121DE" w:rsidRDefault="001121DE" w:rsidP="001773FF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Zgodnie z ww. uzupełnieniem Kip, przewi</w:t>
      </w:r>
      <w:r w:rsidR="001773FF">
        <w:rPr>
          <w:color w:val="000000"/>
          <w:sz w:val="22"/>
          <w:szCs w:val="22"/>
        </w:rPr>
        <w:t xml:space="preserve">dziano także wykonanie </w:t>
      </w:r>
      <w:proofErr w:type="spellStart"/>
      <w:r w:rsidR="001773FF">
        <w:rPr>
          <w:color w:val="000000"/>
          <w:sz w:val="22"/>
          <w:szCs w:val="22"/>
        </w:rPr>
        <w:t>nasadzeń</w:t>
      </w:r>
      <w:proofErr w:type="spellEnd"/>
      <w:r w:rsidR="001773FF"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 xml:space="preserve">zastępczych </w:t>
      </w:r>
      <w:r w:rsidR="001773FF">
        <w:rPr>
          <w:color w:val="000000"/>
          <w:sz w:val="22"/>
          <w:szCs w:val="22"/>
        </w:rPr>
        <w:br/>
      </w:r>
      <w:r w:rsidRPr="001121DE">
        <w:rPr>
          <w:color w:val="000000"/>
          <w:sz w:val="22"/>
          <w:szCs w:val="22"/>
        </w:rPr>
        <w:t>w ilości odpowiadającej wycince drzew i kr</w:t>
      </w:r>
      <w:r w:rsidR="001773FF">
        <w:rPr>
          <w:color w:val="000000"/>
          <w:sz w:val="22"/>
          <w:szCs w:val="22"/>
        </w:rPr>
        <w:t xml:space="preserve">zewów, przy czym część </w:t>
      </w:r>
      <w:proofErr w:type="spellStart"/>
      <w:r w:rsidR="001773FF">
        <w:rPr>
          <w:color w:val="000000"/>
          <w:sz w:val="22"/>
          <w:szCs w:val="22"/>
        </w:rPr>
        <w:t>nasadzeń</w:t>
      </w:r>
      <w:proofErr w:type="spellEnd"/>
      <w:r w:rsidR="001773FF"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zlokalizowana zostanie poza obszarem działki przewidzianej pod realizację przedsięwzięcia.</w:t>
      </w:r>
    </w:p>
    <w:p w14:paraId="3837BA32" w14:textId="77777777" w:rsidR="001773FF" w:rsidRPr="001773FF" w:rsidRDefault="001773FF" w:rsidP="001773FF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773FF">
        <w:rPr>
          <w:color w:val="000000"/>
          <w:sz w:val="22"/>
          <w:szCs w:val="22"/>
        </w:rPr>
        <w:t xml:space="preserve">Zakres wycinki, przesadzenia i </w:t>
      </w:r>
      <w:proofErr w:type="spellStart"/>
      <w:r w:rsidRPr="001773FF">
        <w:rPr>
          <w:color w:val="000000"/>
          <w:sz w:val="22"/>
          <w:szCs w:val="22"/>
        </w:rPr>
        <w:t>nasadzeń</w:t>
      </w:r>
      <w:proofErr w:type="spellEnd"/>
      <w:r w:rsidRPr="001773FF">
        <w:rPr>
          <w:color w:val="000000"/>
          <w:sz w:val="22"/>
          <w:szCs w:val="22"/>
        </w:rPr>
        <w:t xml:space="preserve"> dla obu wariantów inwestycji przedstawiono</w:t>
      </w:r>
      <w:r w:rsidRPr="001773FF">
        <w:t xml:space="preserve"> </w:t>
      </w:r>
      <w:r w:rsidRPr="001773FF">
        <w:rPr>
          <w:color w:val="000000"/>
          <w:sz w:val="22"/>
          <w:szCs w:val="22"/>
        </w:rPr>
        <w:t>w poniższej tabeli, według uzupełnienia Kip z dnia 11 kwietnia 2024 r.</w:t>
      </w:r>
      <w:r>
        <w:rPr>
          <w:color w:val="000000"/>
          <w:sz w:val="22"/>
          <w:szCs w:val="22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2268"/>
        <w:gridCol w:w="1591"/>
      </w:tblGrid>
      <w:tr w:rsidR="001773FF" w14:paraId="37A31A7D" w14:textId="77777777" w:rsidTr="001773FF">
        <w:tc>
          <w:tcPr>
            <w:tcW w:w="5353" w:type="dxa"/>
            <w:gridSpan w:val="2"/>
          </w:tcPr>
          <w:p w14:paraId="4CEEEBCD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Zadanie 1 Wycinki i nowe nasadzenia</w:t>
            </w:r>
          </w:p>
        </w:tc>
        <w:tc>
          <w:tcPr>
            <w:tcW w:w="2268" w:type="dxa"/>
          </w:tcPr>
          <w:p w14:paraId="04D8F6EF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</w:tcPr>
          <w:p w14:paraId="1285F20A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773FF" w14:paraId="27CB5234" w14:textId="77777777" w:rsidTr="001773FF">
        <w:tc>
          <w:tcPr>
            <w:tcW w:w="1242" w:type="dxa"/>
          </w:tcPr>
          <w:p w14:paraId="073BF160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14:paraId="21A799B0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Skrócony opis zakresu prac</w:t>
            </w:r>
          </w:p>
        </w:tc>
        <w:tc>
          <w:tcPr>
            <w:tcW w:w="2268" w:type="dxa"/>
          </w:tcPr>
          <w:p w14:paraId="35BFB60D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Wariant 1</w:t>
            </w:r>
          </w:p>
        </w:tc>
        <w:tc>
          <w:tcPr>
            <w:tcW w:w="1591" w:type="dxa"/>
          </w:tcPr>
          <w:p w14:paraId="16B7E4A5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Wariant 2</w:t>
            </w:r>
          </w:p>
        </w:tc>
      </w:tr>
      <w:tr w:rsidR="001773FF" w14:paraId="73C6A41A" w14:textId="77777777" w:rsidTr="001773FF">
        <w:tc>
          <w:tcPr>
            <w:tcW w:w="1242" w:type="dxa"/>
          </w:tcPr>
          <w:p w14:paraId="3E1D5A93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07289066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Drzewa pojedyncze do wycinki [szt.]</w:t>
            </w:r>
          </w:p>
        </w:tc>
        <w:tc>
          <w:tcPr>
            <w:tcW w:w="2268" w:type="dxa"/>
          </w:tcPr>
          <w:p w14:paraId="3A38481C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591" w:type="dxa"/>
          </w:tcPr>
          <w:p w14:paraId="1C3336B6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</w:tr>
      <w:tr w:rsidR="001773FF" w14:paraId="42DBE260" w14:textId="77777777" w:rsidTr="001773FF">
        <w:tc>
          <w:tcPr>
            <w:tcW w:w="1242" w:type="dxa"/>
          </w:tcPr>
          <w:p w14:paraId="26927E4C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5D03DF08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Powierzchnia krzewów i </w:t>
            </w:r>
            <w:proofErr w:type="spellStart"/>
            <w:r>
              <w:rPr>
                <w:color w:val="000000"/>
                <w:sz w:val="22"/>
                <w:szCs w:val="22"/>
              </w:rPr>
              <w:t>zakrzaczeń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samosiejek do wycinki o średnicy pni poniżej 10 cm [m</w:t>
            </w:r>
            <w:r w:rsidRPr="001773FF"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2268" w:type="dxa"/>
          </w:tcPr>
          <w:p w14:paraId="7890234C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2256,00</w:t>
            </w:r>
          </w:p>
        </w:tc>
        <w:tc>
          <w:tcPr>
            <w:tcW w:w="1591" w:type="dxa"/>
          </w:tcPr>
          <w:p w14:paraId="4CA7224E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2239,00</w:t>
            </w:r>
          </w:p>
        </w:tc>
      </w:tr>
      <w:tr w:rsidR="001773FF" w14:paraId="787EF8E8" w14:textId="77777777" w:rsidTr="001773FF">
        <w:tc>
          <w:tcPr>
            <w:tcW w:w="1242" w:type="dxa"/>
          </w:tcPr>
          <w:p w14:paraId="08886721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14:paraId="73E8FFD4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Powierzchnia grup drzew do wycinki o średnicy pni głównie 10-20 cm [m</w:t>
            </w:r>
            <w:r w:rsidRPr="001773FF"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2268" w:type="dxa"/>
          </w:tcPr>
          <w:p w14:paraId="4CAB539D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732,00</w:t>
            </w:r>
          </w:p>
        </w:tc>
        <w:tc>
          <w:tcPr>
            <w:tcW w:w="1591" w:type="dxa"/>
          </w:tcPr>
          <w:p w14:paraId="63B38194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722,00</w:t>
            </w:r>
          </w:p>
        </w:tc>
      </w:tr>
      <w:tr w:rsidR="00EE6325" w14:paraId="7E9E9059" w14:textId="77777777" w:rsidTr="001773FF">
        <w:tc>
          <w:tcPr>
            <w:tcW w:w="1242" w:type="dxa"/>
          </w:tcPr>
          <w:p w14:paraId="3A1FDCEF" w14:textId="77777777" w:rsidR="00EE6325" w:rsidRDefault="00EE6325" w:rsidP="00EE6325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14:paraId="736B9204" w14:textId="77777777" w:rsidR="00EE6325" w:rsidRDefault="00EE6325" w:rsidP="00EE6325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Drzewa do przesadzenia + 5letnia </w:t>
            </w:r>
            <w:proofErr w:type="spellStart"/>
            <w:r>
              <w:rPr>
                <w:color w:val="000000"/>
                <w:sz w:val="22"/>
                <w:szCs w:val="22"/>
              </w:rPr>
              <w:t>pielegnacja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[szt.]</w:t>
            </w:r>
          </w:p>
        </w:tc>
        <w:tc>
          <w:tcPr>
            <w:tcW w:w="2268" w:type="dxa"/>
          </w:tcPr>
          <w:p w14:paraId="00CD9174" w14:textId="77777777" w:rsidR="00EE6325" w:rsidRDefault="00EE6325" w:rsidP="00EE6325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91" w:type="dxa"/>
          </w:tcPr>
          <w:p w14:paraId="6951B521" w14:textId="77777777" w:rsidR="00EE6325" w:rsidRDefault="00EE6325" w:rsidP="00EE6325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EE6325" w14:paraId="3B9EE0ED" w14:textId="77777777" w:rsidTr="00566E1A">
        <w:tc>
          <w:tcPr>
            <w:tcW w:w="5353" w:type="dxa"/>
            <w:gridSpan w:val="2"/>
          </w:tcPr>
          <w:p w14:paraId="24149813" w14:textId="77777777" w:rsidR="00EE6325" w:rsidRDefault="00EE6325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 w:rsidRPr="00EE6325">
              <w:rPr>
                <w:color w:val="000000"/>
                <w:sz w:val="22"/>
                <w:szCs w:val="22"/>
              </w:rPr>
              <w:lastRenderedPageBreak/>
              <w:t>Zadanie 1 Wycinka i nowe nasadzenia</w:t>
            </w:r>
          </w:p>
        </w:tc>
        <w:tc>
          <w:tcPr>
            <w:tcW w:w="2268" w:type="dxa"/>
          </w:tcPr>
          <w:p w14:paraId="451AE08D" w14:textId="77777777" w:rsidR="00EE6325" w:rsidRDefault="00EE6325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</w:tcPr>
          <w:p w14:paraId="33255E49" w14:textId="77777777" w:rsidR="00EE6325" w:rsidRDefault="00EE6325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E6325" w14:paraId="40423386" w14:textId="77777777" w:rsidTr="001773FF">
        <w:tc>
          <w:tcPr>
            <w:tcW w:w="1242" w:type="dxa"/>
          </w:tcPr>
          <w:p w14:paraId="5927A5BC" w14:textId="77777777" w:rsidR="00EE6325" w:rsidRDefault="00EE6325" w:rsidP="00EE6325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14:paraId="610DFBA1" w14:textId="77777777" w:rsidR="00EE6325" w:rsidRDefault="00EE6325" w:rsidP="00EE6325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Skrócony opis zakresu prac</w:t>
            </w:r>
          </w:p>
        </w:tc>
        <w:tc>
          <w:tcPr>
            <w:tcW w:w="2268" w:type="dxa"/>
          </w:tcPr>
          <w:p w14:paraId="707B43A0" w14:textId="77777777" w:rsidR="00EE6325" w:rsidRDefault="00EE6325" w:rsidP="00EE6325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Wariant 1</w:t>
            </w:r>
          </w:p>
        </w:tc>
        <w:tc>
          <w:tcPr>
            <w:tcW w:w="1591" w:type="dxa"/>
          </w:tcPr>
          <w:p w14:paraId="43DE3FCB" w14:textId="77777777" w:rsidR="00EE6325" w:rsidRDefault="00EE6325" w:rsidP="00EE6325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Wariant 2</w:t>
            </w:r>
          </w:p>
        </w:tc>
      </w:tr>
      <w:tr w:rsidR="001773FF" w14:paraId="66AFD836" w14:textId="77777777" w:rsidTr="001773FF">
        <w:tc>
          <w:tcPr>
            <w:tcW w:w="1242" w:type="dxa"/>
          </w:tcPr>
          <w:p w14:paraId="46BF8148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14:paraId="3BCF8CAF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Zabezpieczenie zieleni [szt.]</w:t>
            </w:r>
          </w:p>
        </w:tc>
        <w:tc>
          <w:tcPr>
            <w:tcW w:w="2268" w:type="dxa"/>
          </w:tcPr>
          <w:p w14:paraId="2454F423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591" w:type="dxa"/>
          </w:tcPr>
          <w:p w14:paraId="6A269F08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</w:tr>
      <w:tr w:rsidR="001773FF" w14:paraId="36178D8E" w14:textId="77777777" w:rsidTr="001773FF">
        <w:tc>
          <w:tcPr>
            <w:tcW w:w="1242" w:type="dxa"/>
          </w:tcPr>
          <w:p w14:paraId="03067573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14:paraId="29D46A7C" w14:textId="77777777" w:rsidR="001773FF" w:rsidRDefault="001773FF" w:rsidP="00F218B3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Nasadzenia drzew + 5l</w:t>
            </w:r>
            <w:r w:rsidR="00F218B3">
              <w:rPr>
                <w:color w:val="000000"/>
                <w:sz w:val="22"/>
                <w:szCs w:val="22"/>
              </w:rPr>
              <w:t>etnia</w:t>
            </w:r>
            <w:r>
              <w:rPr>
                <w:color w:val="000000"/>
                <w:sz w:val="22"/>
                <w:szCs w:val="22"/>
              </w:rPr>
              <w:t xml:space="preserve"> pielęgnacja [szt.] – teren inwestycji</w:t>
            </w:r>
          </w:p>
        </w:tc>
        <w:tc>
          <w:tcPr>
            <w:tcW w:w="2268" w:type="dxa"/>
          </w:tcPr>
          <w:p w14:paraId="5505E93F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91" w:type="dxa"/>
          </w:tcPr>
          <w:p w14:paraId="5ED1EA54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</w:tr>
      <w:tr w:rsidR="001773FF" w14:paraId="26E6864A" w14:textId="77777777" w:rsidTr="001773FF">
        <w:tc>
          <w:tcPr>
            <w:tcW w:w="1242" w:type="dxa"/>
          </w:tcPr>
          <w:p w14:paraId="409E4FC9" w14:textId="77777777" w:rsidR="001773FF" w:rsidRDefault="00F218B3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14:paraId="1467ABA3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Nasadzenia</w:t>
            </w:r>
            <w:r w:rsidR="00F218B3">
              <w:rPr>
                <w:color w:val="000000"/>
                <w:sz w:val="22"/>
                <w:szCs w:val="22"/>
              </w:rPr>
              <w:t xml:space="preserve"> drzew +5letnia</w:t>
            </w:r>
            <w:r>
              <w:rPr>
                <w:color w:val="000000"/>
                <w:sz w:val="22"/>
                <w:szCs w:val="22"/>
              </w:rPr>
              <w:t xml:space="preserve"> pielęgnacja [szt.]</w:t>
            </w:r>
            <w:r w:rsidR="00F218B3">
              <w:rPr>
                <w:color w:val="000000"/>
                <w:sz w:val="22"/>
                <w:szCs w:val="22"/>
              </w:rPr>
              <w:t xml:space="preserve"> -</w:t>
            </w:r>
            <w:r w:rsidR="005550CD">
              <w:rPr>
                <w:color w:val="000000"/>
                <w:sz w:val="22"/>
                <w:szCs w:val="22"/>
              </w:rPr>
              <w:t xml:space="preserve"> inne działki m.</w:t>
            </w:r>
            <w:r>
              <w:rPr>
                <w:color w:val="000000"/>
                <w:sz w:val="22"/>
                <w:szCs w:val="22"/>
              </w:rPr>
              <w:t xml:space="preserve"> Toruń</w:t>
            </w:r>
          </w:p>
        </w:tc>
        <w:tc>
          <w:tcPr>
            <w:tcW w:w="2268" w:type="dxa"/>
          </w:tcPr>
          <w:p w14:paraId="683048FB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91" w:type="dxa"/>
          </w:tcPr>
          <w:p w14:paraId="1F6CAAF0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</w:tr>
      <w:tr w:rsidR="001773FF" w14:paraId="44EB3248" w14:textId="77777777" w:rsidTr="001773FF">
        <w:tc>
          <w:tcPr>
            <w:tcW w:w="1242" w:type="dxa"/>
          </w:tcPr>
          <w:p w14:paraId="74BA9B33" w14:textId="77777777" w:rsidR="001773FF" w:rsidRDefault="00F218B3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14:paraId="35E0D6F5" w14:textId="77777777" w:rsidR="001773FF" w:rsidRDefault="00F218B3" w:rsidP="00F218B3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Nasadzenia krzewów i bylin + 5letnia pielęgnacja</w:t>
            </w:r>
            <w:r w:rsidRPr="00F218B3">
              <w:rPr>
                <w:color w:val="000000"/>
                <w:sz w:val="22"/>
                <w:szCs w:val="22"/>
              </w:rPr>
              <w:t xml:space="preserve"> [m</w:t>
            </w:r>
            <w:r w:rsidRPr="00F218B3"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>] – teren inwestycji</w:t>
            </w:r>
          </w:p>
        </w:tc>
        <w:tc>
          <w:tcPr>
            <w:tcW w:w="2268" w:type="dxa"/>
          </w:tcPr>
          <w:p w14:paraId="0DA35058" w14:textId="77777777" w:rsidR="001773FF" w:rsidRDefault="00F218B3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336,00</w:t>
            </w:r>
          </w:p>
        </w:tc>
        <w:tc>
          <w:tcPr>
            <w:tcW w:w="1591" w:type="dxa"/>
          </w:tcPr>
          <w:p w14:paraId="4D4E038E" w14:textId="77777777" w:rsidR="001773FF" w:rsidRDefault="00F218B3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726,00</w:t>
            </w:r>
          </w:p>
        </w:tc>
      </w:tr>
      <w:tr w:rsidR="001773FF" w14:paraId="3EE3E696" w14:textId="77777777" w:rsidTr="001773FF">
        <w:tc>
          <w:tcPr>
            <w:tcW w:w="1242" w:type="dxa"/>
          </w:tcPr>
          <w:p w14:paraId="0DF4C9E1" w14:textId="77777777" w:rsidR="001773FF" w:rsidRDefault="00F218B3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14:paraId="02F1686D" w14:textId="77777777" w:rsidR="001773FF" w:rsidRDefault="00F218B3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Nasadzenia krzewów i bylin + 5letnia pielęgnacja [m</w:t>
            </w:r>
            <w:r w:rsidRPr="00F218B3"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>] – inne działki m. Toruń</w:t>
            </w:r>
          </w:p>
        </w:tc>
        <w:tc>
          <w:tcPr>
            <w:tcW w:w="2268" w:type="dxa"/>
          </w:tcPr>
          <w:p w14:paraId="023FCD1B" w14:textId="77777777" w:rsidR="001773FF" w:rsidRDefault="00F218B3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2664,00</w:t>
            </w:r>
          </w:p>
        </w:tc>
        <w:tc>
          <w:tcPr>
            <w:tcW w:w="1591" w:type="dxa"/>
          </w:tcPr>
          <w:p w14:paraId="64AC3E6E" w14:textId="77777777" w:rsidR="001773FF" w:rsidRDefault="00F218B3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2274,00</w:t>
            </w:r>
          </w:p>
        </w:tc>
      </w:tr>
    </w:tbl>
    <w:p w14:paraId="4811D884" w14:textId="77777777" w:rsidR="005550CD" w:rsidRDefault="005550CD" w:rsidP="005550C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</w:p>
    <w:p w14:paraId="6FAC197D" w14:textId="77777777" w:rsidR="005550CD" w:rsidRPr="005550CD" w:rsidRDefault="005550CD" w:rsidP="005550C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5550CD">
        <w:rPr>
          <w:color w:val="000000"/>
          <w:sz w:val="22"/>
          <w:szCs w:val="22"/>
        </w:rPr>
        <w:t>Zgodnie z Kip, stwierdzone siedliska gatunków chronionych, w tym siedliska lęgowe</w:t>
      </w:r>
      <w:r>
        <w:rPr>
          <w:color w:val="000000"/>
          <w:sz w:val="22"/>
          <w:szCs w:val="22"/>
        </w:rPr>
        <w:t xml:space="preserve"> </w:t>
      </w:r>
      <w:r w:rsidRPr="005550CD">
        <w:rPr>
          <w:color w:val="000000"/>
          <w:sz w:val="22"/>
          <w:szCs w:val="22"/>
        </w:rPr>
        <w:t>ptaków, nie ulegną zniszczeniu w związku z realizacją przedsięwzięcia.</w:t>
      </w:r>
    </w:p>
    <w:p w14:paraId="385AD2F0" w14:textId="77777777" w:rsidR="005550CD" w:rsidRPr="005550CD" w:rsidRDefault="005550CD" w:rsidP="005550C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5550CD">
        <w:rPr>
          <w:color w:val="000000"/>
          <w:sz w:val="22"/>
          <w:szCs w:val="22"/>
        </w:rPr>
        <w:t>Z uwagi na możliwe występowanie małych zwi</w:t>
      </w:r>
      <w:r>
        <w:rPr>
          <w:color w:val="000000"/>
          <w:sz w:val="22"/>
          <w:szCs w:val="22"/>
        </w:rPr>
        <w:t xml:space="preserve">erząt, w tym jaszczurki zwinki, </w:t>
      </w:r>
      <w:r w:rsidRPr="005550CD">
        <w:rPr>
          <w:color w:val="000000"/>
          <w:sz w:val="22"/>
          <w:szCs w:val="22"/>
        </w:rPr>
        <w:t>przewidziano działania minimalizujące obejmujące kontrol</w:t>
      </w:r>
      <w:r>
        <w:rPr>
          <w:color w:val="000000"/>
          <w:sz w:val="22"/>
          <w:szCs w:val="22"/>
        </w:rPr>
        <w:t xml:space="preserve">ę terenu robót, w szczególności </w:t>
      </w:r>
      <w:r w:rsidRPr="005550CD">
        <w:rPr>
          <w:color w:val="000000"/>
          <w:sz w:val="22"/>
          <w:szCs w:val="22"/>
        </w:rPr>
        <w:t>wykopów, na etapie realizacji, co ma na celu wykluczenie przypadkowej śmiertelności fauny.</w:t>
      </w:r>
    </w:p>
    <w:p w14:paraId="0F5B04DA" w14:textId="77777777" w:rsidR="005550CD" w:rsidRPr="005550CD" w:rsidRDefault="005550CD" w:rsidP="005550C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5550CD">
        <w:rPr>
          <w:color w:val="000000"/>
          <w:sz w:val="22"/>
          <w:szCs w:val="22"/>
        </w:rPr>
        <w:t>Zamierzenie nie wiąże się ze zniszczeniem l</w:t>
      </w:r>
      <w:r>
        <w:rPr>
          <w:color w:val="000000"/>
          <w:sz w:val="22"/>
          <w:szCs w:val="22"/>
        </w:rPr>
        <w:t xml:space="preserve">ub naruszeniem terenów leśnych, </w:t>
      </w:r>
      <w:r w:rsidRPr="005550CD">
        <w:rPr>
          <w:color w:val="000000"/>
          <w:sz w:val="22"/>
          <w:szCs w:val="22"/>
        </w:rPr>
        <w:t>podmokłych, bagiennych i torfowiskowych. Jednocześnie na</w:t>
      </w:r>
      <w:r>
        <w:rPr>
          <w:color w:val="000000"/>
          <w:sz w:val="22"/>
          <w:szCs w:val="22"/>
        </w:rPr>
        <w:t xml:space="preserve"> podstawie analizy przedłożonej </w:t>
      </w:r>
      <w:r w:rsidRPr="005550CD">
        <w:rPr>
          <w:color w:val="000000"/>
          <w:sz w:val="22"/>
          <w:szCs w:val="22"/>
        </w:rPr>
        <w:t>dokumentacji nie stwierdza się negatywnego wpływu w za</w:t>
      </w:r>
      <w:r>
        <w:rPr>
          <w:color w:val="000000"/>
          <w:sz w:val="22"/>
          <w:szCs w:val="22"/>
        </w:rPr>
        <w:t xml:space="preserve">kresie zachowania różnorodności </w:t>
      </w:r>
      <w:r w:rsidRPr="005550CD">
        <w:rPr>
          <w:color w:val="000000"/>
          <w:sz w:val="22"/>
          <w:szCs w:val="22"/>
        </w:rPr>
        <w:t>biologicznej.</w:t>
      </w:r>
    </w:p>
    <w:p w14:paraId="31D5D37F" w14:textId="77777777" w:rsidR="005550CD" w:rsidRPr="005550CD" w:rsidRDefault="005550CD" w:rsidP="005550C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5550CD">
        <w:rPr>
          <w:color w:val="000000"/>
          <w:sz w:val="22"/>
          <w:szCs w:val="22"/>
        </w:rPr>
        <w:t>W związku z powyższym, nie stwierdza się zna</w:t>
      </w:r>
      <w:r>
        <w:rPr>
          <w:color w:val="000000"/>
          <w:sz w:val="22"/>
          <w:szCs w:val="22"/>
        </w:rPr>
        <w:t xml:space="preserve">cząco negatywnego oddziaływania </w:t>
      </w:r>
      <w:r w:rsidRPr="005550CD">
        <w:rPr>
          <w:color w:val="000000"/>
          <w:sz w:val="22"/>
          <w:szCs w:val="22"/>
        </w:rPr>
        <w:t>na korytarze migracji i obszary chronione, w tym obszary Nat</w:t>
      </w:r>
      <w:r>
        <w:rPr>
          <w:color w:val="000000"/>
          <w:sz w:val="22"/>
          <w:szCs w:val="22"/>
        </w:rPr>
        <w:t xml:space="preserve">ura 2000, a ocena oddziaływania </w:t>
      </w:r>
      <w:r w:rsidRPr="005550CD">
        <w:rPr>
          <w:color w:val="000000"/>
          <w:sz w:val="22"/>
          <w:szCs w:val="22"/>
        </w:rPr>
        <w:t>na środowisko w zakresie ochrony przyrody i obszarów Natura 2000 nie jest wymagana.</w:t>
      </w:r>
    </w:p>
    <w:p w14:paraId="731F80BB" w14:textId="77777777" w:rsidR="005550CD" w:rsidRPr="005550CD" w:rsidRDefault="005550CD" w:rsidP="005550C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5550CD">
        <w:rPr>
          <w:color w:val="000000"/>
          <w:sz w:val="22"/>
          <w:szCs w:val="22"/>
        </w:rPr>
        <w:t>W przypadku jeśli skutkiem robót budowlan</w:t>
      </w:r>
      <w:r>
        <w:rPr>
          <w:color w:val="000000"/>
          <w:sz w:val="22"/>
          <w:szCs w:val="22"/>
        </w:rPr>
        <w:t xml:space="preserve">ych bądź innych prac związanych </w:t>
      </w:r>
      <w:r w:rsidRPr="005550CD">
        <w:rPr>
          <w:color w:val="000000"/>
          <w:sz w:val="22"/>
          <w:szCs w:val="22"/>
        </w:rPr>
        <w:t>z realizacją zamierzenia będzie podjęcie czynności obję</w:t>
      </w:r>
      <w:r>
        <w:rPr>
          <w:color w:val="000000"/>
          <w:sz w:val="22"/>
          <w:szCs w:val="22"/>
        </w:rPr>
        <w:t xml:space="preserve">tych zakazami względem gatunków </w:t>
      </w:r>
      <w:r w:rsidRPr="005550CD">
        <w:rPr>
          <w:color w:val="000000"/>
          <w:sz w:val="22"/>
          <w:szCs w:val="22"/>
        </w:rPr>
        <w:t>chronionych zwierząt, roślin oraz grzybów, wynikającymi</w:t>
      </w:r>
      <w:r>
        <w:rPr>
          <w:color w:val="000000"/>
          <w:sz w:val="22"/>
          <w:szCs w:val="22"/>
        </w:rPr>
        <w:t xml:space="preserve"> z art. 51 i art. 52 ustawy </w:t>
      </w:r>
      <w:r w:rsidRPr="005550CD">
        <w:rPr>
          <w:color w:val="000000"/>
          <w:sz w:val="22"/>
          <w:szCs w:val="22"/>
        </w:rPr>
        <w:t>o ochronie przyrody, Inwestor lub Wykonawca są</w:t>
      </w:r>
      <w:r>
        <w:rPr>
          <w:color w:val="000000"/>
          <w:sz w:val="22"/>
          <w:szCs w:val="22"/>
        </w:rPr>
        <w:t xml:space="preserve"> zobowiązani do uzyskania zgody </w:t>
      </w:r>
      <w:r w:rsidRPr="005550CD">
        <w:rPr>
          <w:color w:val="000000"/>
          <w:sz w:val="22"/>
          <w:szCs w:val="22"/>
        </w:rPr>
        <w:t xml:space="preserve">na wykonanie czynności podlegających </w:t>
      </w:r>
      <w:r>
        <w:rPr>
          <w:color w:val="000000"/>
          <w:sz w:val="22"/>
          <w:szCs w:val="22"/>
        </w:rPr>
        <w:t xml:space="preserve">zakazom na zasadach określonych </w:t>
      </w:r>
      <w:r w:rsidRPr="005550CD">
        <w:rPr>
          <w:color w:val="000000"/>
          <w:sz w:val="22"/>
          <w:szCs w:val="22"/>
        </w:rPr>
        <w:t>w art. 56 ustawy o ochronie przyrody.</w:t>
      </w:r>
    </w:p>
    <w:p w14:paraId="1A9A7EB8" w14:textId="77777777" w:rsidR="005550CD" w:rsidRPr="005550CD" w:rsidRDefault="005550CD" w:rsidP="005550C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5550CD">
        <w:rPr>
          <w:color w:val="000000"/>
          <w:sz w:val="22"/>
          <w:szCs w:val="22"/>
        </w:rPr>
        <w:t>Zadanie, ze względu na swój lokalny zasięg,</w:t>
      </w:r>
      <w:r>
        <w:rPr>
          <w:color w:val="000000"/>
          <w:sz w:val="22"/>
          <w:szCs w:val="22"/>
        </w:rPr>
        <w:t xml:space="preserve"> nie wiąże się z oddziaływaniem </w:t>
      </w:r>
      <w:r w:rsidRPr="005550CD">
        <w:rPr>
          <w:color w:val="000000"/>
          <w:sz w:val="22"/>
          <w:szCs w:val="22"/>
        </w:rPr>
        <w:t>transgranicznym.</w:t>
      </w:r>
    </w:p>
    <w:p w14:paraId="33FC2B31" w14:textId="6A3BE672" w:rsidR="009A22C2" w:rsidRDefault="005550CD" w:rsidP="005550C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5550CD">
        <w:rPr>
          <w:color w:val="000000"/>
          <w:sz w:val="22"/>
          <w:szCs w:val="22"/>
        </w:rPr>
        <w:t xml:space="preserve">Reasumując uznano, </w:t>
      </w:r>
      <w:r w:rsidR="003F4455">
        <w:rPr>
          <w:color w:val="000000"/>
          <w:sz w:val="22"/>
          <w:szCs w:val="22"/>
        </w:rPr>
        <w:t>że</w:t>
      </w:r>
      <w:r w:rsidRPr="005550CD">
        <w:rPr>
          <w:color w:val="000000"/>
          <w:sz w:val="22"/>
          <w:szCs w:val="22"/>
        </w:rPr>
        <w:t xml:space="preserve"> zastosowanie zap</w:t>
      </w:r>
      <w:r>
        <w:rPr>
          <w:color w:val="000000"/>
          <w:sz w:val="22"/>
          <w:szCs w:val="22"/>
        </w:rPr>
        <w:t xml:space="preserve">roponowanych w przedłożonej Kip </w:t>
      </w:r>
      <w:r w:rsidRPr="005550CD">
        <w:rPr>
          <w:color w:val="000000"/>
          <w:sz w:val="22"/>
          <w:szCs w:val="22"/>
        </w:rPr>
        <w:t>oraz jej uzupełnieniach, rozwiązań technicznych, technologicznych i organizacyjnych, zapewni</w:t>
      </w:r>
      <w:r>
        <w:rPr>
          <w:color w:val="000000"/>
          <w:sz w:val="22"/>
          <w:szCs w:val="22"/>
        </w:rPr>
        <w:t xml:space="preserve"> </w:t>
      </w:r>
      <w:r w:rsidRPr="005550CD">
        <w:rPr>
          <w:color w:val="000000"/>
          <w:sz w:val="22"/>
          <w:szCs w:val="22"/>
        </w:rPr>
        <w:t>ochronę środowiska na etapie realizacj</w:t>
      </w:r>
      <w:r>
        <w:rPr>
          <w:color w:val="000000"/>
          <w:sz w:val="22"/>
          <w:szCs w:val="22"/>
        </w:rPr>
        <w:t>i oraz eksploatacji zamierzenia.</w:t>
      </w:r>
    </w:p>
    <w:p w14:paraId="6C11C22D" w14:textId="42087A2E" w:rsidR="005E03C9" w:rsidRPr="005E03C9" w:rsidRDefault="003F4455" w:rsidP="005E0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5E03C9" w:rsidRPr="005E03C9">
        <w:rPr>
          <w:rFonts w:ascii="Times New Roman" w:hAnsi="Times New Roman" w:cs="Times New Roman"/>
          <w:color w:val="000000"/>
        </w:rPr>
        <w:t xml:space="preserve">rgan postanowił uznać za zasadny wniosek Inwestora z dnia </w:t>
      </w:r>
      <w:r w:rsidR="005550CD">
        <w:rPr>
          <w:rFonts w:ascii="Times New Roman" w:hAnsi="Times New Roman" w:cs="Times New Roman"/>
          <w:color w:val="000000"/>
        </w:rPr>
        <w:t>16 kwietnia</w:t>
      </w:r>
      <w:r w:rsidR="005E03C9">
        <w:rPr>
          <w:rFonts w:ascii="Times New Roman" w:hAnsi="Times New Roman" w:cs="Times New Roman"/>
          <w:color w:val="000000"/>
        </w:rPr>
        <w:t xml:space="preserve"> 2024</w:t>
      </w:r>
      <w:r w:rsidR="005E03C9" w:rsidRPr="005E03C9">
        <w:rPr>
          <w:rFonts w:ascii="Times New Roman" w:hAnsi="Times New Roman" w:cs="Times New Roman"/>
          <w:color w:val="000000"/>
        </w:rPr>
        <w:t xml:space="preserve"> r. (RPW/</w:t>
      </w:r>
      <w:r w:rsidR="005E03C9">
        <w:rPr>
          <w:rFonts w:ascii="Times New Roman" w:hAnsi="Times New Roman" w:cs="Times New Roman"/>
          <w:color w:val="000000"/>
        </w:rPr>
        <w:t>30</w:t>
      </w:r>
      <w:r w:rsidR="005550CD">
        <w:rPr>
          <w:rFonts w:ascii="Times New Roman" w:hAnsi="Times New Roman" w:cs="Times New Roman"/>
          <w:color w:val="000000"/>
        </w:rPr>
        <w:t>744</w:t>
      </w:r>
      <w:r w:rsidR="005E03C9" w:rsidRPr="005E03C9">
        <w:rPr>
          <w:rFonts w:ascii="Times New Roman" w:hAnsi="Times New Roman" w:cs="Times New Roman"/>
          <w:color w:val="000000"/>
        </w:rPr>
        <w:t>/202</w:t>
      </w:r>
      <w:r w:rsidR="005E03C9">
        <w:rPr>
          <w:rFonts w:ascii="Times New Roman" w:hAnsi="Times New Roman" w:cs="Times New Roman"/>
          <w:color w:val="000000"/>
        </w:rPr>
        <w:t>4</w:t>
      </w:r>
      <w:r w:rsidR="005550CD">
        <w:rPr>
          <w:rFonts w:ascii="Times New Roman" w:hAnsi="Times New Roman" w:cs="Times New Roman"/>
          <w:color w:val="000000"/>
        </w:rPr>
        <w:t xml:space="preserve">), </w:t>
      </w:r>
      <w:r w:rsidR="005E03C9" w:rsidRPr="005E03C9">
        <w:rPr>
          <w:rFonts w:ascii="Times New Roman" w:hAnsi="Times New Roman" w:cs="Times New Roman"/>
          <w:color w:val="000000"/>
        </w:rPr>
        <w:t xml:space="preserve">w sprawie nadania niniejszej decyzji rygoru natychmiastowej wykonalności </w:t>
      </w:r>
      <w:r>
        <w:rPr>
          <w:rFonts w:ascii="Times New Roman" w:hAnsi="Times New Roman" w:cs="Times New Roman"/>
          <w:color w:val="000000"/>
        </w:rPr>
        <w:br/>
      </w:r>
      <w:r w:rsidR="005E03C9" w:rsidRPr="005E03C9">
        <w:rPr>
          <w:rFonts w:ascii="Times New Roman" w:hAnsi="Times New Roman" w:cs="Times New Roman"/>
          <w:color w:val="000000"/>
        </w:rPr>
        <w:t xml:space="preserve">na podstawie art. 108 </w:t>
      </w:r>
      <w:r w:rsidR="005E03C9">
        <w:rPr>
          <w:rFonts w:ascii="Times New Roman" w:hAnsi="Times New Roman" w:cs="Times New Roman"/>
          <w:color w:val="000000"/>
        </w:rPr>
        <w:t>Kpa</w:t>
      </w:r>
      <w:r w:rsidR="005E03C9" w:rsidRPr="005E03C9">
        <w:rPr>
          <w:rFonts w:ascii="Times New Roman" w:hAnsi="Times New Roman" w:cs="Times New Roman"/>
          <w:color w:val="000000"/>
        </w:rPr>
        <w:t xml:space="preserve">. Inwestor uzasadnił swój wniosek wskazując na ważny interes </w:t>
      </w:r>
      <w:r w:rsidR="008C795D">
        <w:rPr>
          <w:rFonts w:ascii="Times New Roman" w:hAnsi="Times New Roman" w:cs="Times New Roman"/>
          <w:color w:val="000000"/>
        </w:rPr>
        <w:t>społeczny</w:t>
      </w:r>
      <w:r w:rsidR="00F60FDD">
        <w:rPr>
          <w:rFonts w:ascii="Times New Roman" w:hAnsi="Times New Roman" w:cs="Times New Roman"/>
          <w:color w:val="000000"/>
        </w:rPr>
        <w:t xml:space="preserve"> oraz wyjątkowo ważny interes strony</w:t>
      </w:r>
      <w:r w:rsidR="005E03C9" w:rsidRPr="005E03C9">
        <w:rPr>
          <w:rFonts w:ascii="Times New Roman" w:hAnsi="Times New Roman" w:cs="Times New Roman"/>
          <w:color w:val="000000"/>
        </w:rPr>
        <w:t xml:space="preserve">. </w:t>
      </w:r>
      <w:r w:rsidR="008C795D">
        <w:rPr>
          <w:rFonts w:ascii="Times New Roman" w:hAnsi="Times New Roman" w:cs="Times New Roman"/>
          <w:color w:val="000000"/>
        </w:rPr>
        <w:t xml:space="preserve">Zadanie objęte niniejszą decyzją przewidziane jest do realizacji </w:t>
      </w:r>
      <w:r w:rsidR="00EE6325">
        <w:rPr>
          <w:rFonts w:ascii="Times New Roman" w:hAnsi="Times New Roman" w:cs="Times New Roman"/>
          <w:color w:val="000000"/>
        </w:rPr>
        <w:br/>
      </w:r>
      <w:r w:rsidR="00F60FDD">
        <w:rPr>
          <w:rFonts w:ascii="Times New Roman" w:hAnsi="Times New Roman" w:cs="Times New Roman"/>
          <w:color w:val="000000"/>
        </w:rPr>
        <w:t xml:space="preserve">w ramach programu Fundusze </w:t>
      </w:r>
      <w:r w:rsidR="00EE6325">
        <w:rPr>
          <w:rFonts w:ascii="Times New Roman" w:hAnsi="Times New Roman" w:cs="Times New Roman"/>
          <w:color w:val="000000"/>
        </w:rPr>
        <w:t>Europejskie na Infrastrukturę, K</w:t>
      </w:r>
      <w:r w:rsidR="00F60FDD">
        <w:rPr>
          <w:rFonts w:ascii="Times New Roman" w:hAnsi="Times New Roman" w:cs="Times New Roman"/>
          <w:color w:val="000000"/>
        </w:rPr>
        <w:t>limat, Środowisko 2021</w:t>
      </w:r>
      <w:r>
        <w:rPr>
          <w:rFonts w:ascii="Times New Roman" w:hAnsi="Times New Roman" w:cs="Times New Roman"/>
          <w:color w:val="000000"/>
        </w:rPr>
        <w:t>-</w:t>
      </w:r>
      <w:r w:rsidR="00F60FDD">
        <w:rPr>
          <w:rFonts w:ascii="Times New Roman" w:hAnsi="Times New Roman" w:cs="Times New Roman"/>
          <w:color w:val="000000"/>
        </w:rPr>
        <w:t>2027 (</w:t>
      </w:r>
      <w:proofErr w:type="spellStart"/>
      <w:r w:rsidR="00F60FDD">
        <w:rPr>
          <w:rFonts w:ascii="Times New Roman" w:hAnsi="Times New Roman" w:cs="Times New Roman"/>
          <w:color w:val="000000"/>
        </w:rPr>
        <w:t>FEnIKS</w:t>
      </w:r>
      <w:proofErr w:type="spellEnd"/>
      <w:r w:rsidR="00F60FDD">
        <w:rPr>
          <w:rFonts w:ascii="Times New Roman" w:hAnsi="Times New Roman" w:cs="Times New Roman"/>
          <w:color w:val="000000"/>
        </w:rPr>
        <w:t>) realizowanym przez Centrum Unijnych Projektów Transportu</w:t>
      </w:r>
      <w:r w:rsidR="008C795D">
        <w:rPr>
          <w:rFonts w:ascii="Times New Roman" w:hAnsi="Times New Roman" w:cs="Times New Roman"/>
          <w:color w:val="000000"/>
        </w:rPr>
        <w:t xml:space="preserve">. </w:t>
      </w:r>
      <w:r w:rsidR="00F60FDD">
        <w:rPr>
          <w:rFonts w:ascii="Times New Roman" w:hAnsi="Times New Roman" w:cs="Times New Roman"/>
          <w:color w:val="000000"/>
        </w:rPr>
        <w:t xml:space="preserve">Decyzja o środowiskowych uwarunkowaniach stanowi załącznik do niniejszego wniosku. Zgodnie z informacją zamieszczoną </w:t>
      </w:r>
      <w:r>
        <w:rPr>
          <w:rFonts w:ascii="Times New Roman" w:hAnsi="Times New Roman" w:cs="Times New Roman"/>
          <w:color w:val="000000"/>
        </w:rPr>
        <w:br/>
      </w:r>
      <w:r w:rsidR="00F60FDD">
        <w:rPr>
          <w:rFonts w:ascii="Times New Roman" w:hAnsi="Times New Roman" w:cs="Times New Roman"/>
          <w:color w:val="000000"/>
        </w:rPr>
        <w:t>na stronie CUPT, t</w:t>
      </w:r>
      <w:r w:rsidR="008C795D">
        <w:rPr>
          <w:rFonts w:ascii="Times New Roman" w:hAnsi="Times New Roman" w:cs="Times New Roman"/>
          <w:color w:val="000000"/>
        </w:rPr>
        <w:t xml:space="preserve">ermin składania wniosków </w:t>
      </w:r>
      <w:r w:rsidR="00F60FDD">
        <w:rPr>
          <w:rFonts w:ascii="Times New Roman" w:hAnsi="Times New Roman" w:cs="Times New Roman"/>
          <w:color w:val="000000"/>
        </w:rPr>
        <w:t xml:space="preserve">o dofinansowanie został wyznaczony na dzień </w:t>
      </w:r>
      <w:r>
        <w:rPr>
          <w:rFonts w:ascii="Times New Roman" w:hAnsi="Times New Roman" w:cs="Times New Roman"/>
          <w:color w:val="000000"/>
        </w:rPr>
        <w:br/>
      </w:r>
      <w:r w:rsidR="00F60FDD">
        <w:rPr>
          <w:rFonts w:ascii="Times New Roman" w:hAnsi="Times New Roman" w:cs="Times New Roman"/>
          <w:color w:val="000000"/>
        </w:rPr>
        <w:t>28 czerwca 2024 r.</w:t>
      </w:r>
      <w:r w:rsidR="008C795D">
        <w:rPr>
          <w:rFonts w:ascii="Times New Roman" w:hAnsi="Times New Roman" w:cs="Times New Roman"/>
          <w:color w:val="000000"/>
        </w:rPr>
        <w:t xml:space="preserve"> </w:t>
      </w:r>
      <w:r w:rsidR="00984B5D">
        <w:rPr>
          <w:rFonts w:ascii="Times New Roman" w:hAnsi="Times New Roman" w:cs="Times New Roman"/>
          <w:color w:val="000000"/>
        </w:rPr>
        <w:t>Przedmiotowe zamierzenie jest zamierzeniem znaczącym z punktu widzenia poprawy bezpieczeństwa i komfortu użytkowników oraz funkcjonowania układu transportowego miasta. Realizacja inwestycji wpisuje się również w katalog działań podejmowanych w szeroko rozumianym interesie społecznym poprzez poprawę jakości taboru tramwajowego i autobusowego oraz zwiększenie dostępności do infrastruktury miejskiej.</w:t>
      </w:r>
      <w:r w:rsidR="008C795D">
        <w:rPr>
          <w:rFonts w:ascii="Times New Roman" w:hAnsi="Times New Roman" w:cs="Times New Roman"/>
          <w:color w:val="000000"/>
        </w:rPr>
        <w:t xml:space="preserve"> </w:t>
      </w:r>
      <w:r w:rsidR="00984B5D">
        <w:rPr>
          <w:rFonts w:ascii="Times New Roman" w:hAnsi="Times New Roman" w:cs="Times New Roman"/>
          <w:color w:val="000000"/>
        </w:rPr>
        <w:t xml:space="preserve">Dysponowanie użyteczną (wykonalną) decyzją o środowiskowych uwarunkowaniach jest niezbędne do dalszego procesu realizacji projektu, </w:t>
      </w:r>
      <w:r w:rsidR="00EE6325">
        <w:rPr>
          <w:rFonts w:ascii="Times New Roman" w:hAnsi="Times New Roman" w:cs="Times New Roman"/>
          <w:color w:val="000000"/>
        </w:rPr>
        <w:br/>
      </w:r>
      <w:r w:rsidR="00984B5D">
        <w:rPr>
          <w:rFonts w:ascii="Times New Roman" w:hAnsi="Times New Roman" w:cs="Times New Roman"/>
          <w:color w:val="000000"/>
        </w:rPr>
        <w:t>a uzyskanie dofinansowania jest szczególnie istotnym kamieniem milowym realizacji zadania.</w:t>
      </w:r>
    </w:p>
    <w:p w14:paraId="00532E37" w14:textId="77777777" w:rsidR="005E03C9" w:rsidRDefault="005E03C9" w:rsidP="005E0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E03C9">
        <w:rPr>
          <w:rFonts w:ascii="Times New Roman" w:hAnsi="Times New Roman" w:cs="Times New Roman"/>
          <w:color w:val="000000"/>
        </w:rPr>
        <w:t>Wobec powyższego tutejszy organ przychylił się do nadania niniejszej decyzji rygoru natychmiastowej wykonalności.</w:t>
      </w:r>
    </w:p>
    <w:p w14:paraId="12209CD2" w14:textId="77777777" w:rsidR="00D47E03" w:rsidRPr="004A358D" w:rsidRDefault="00D47E03" w:rsidP="006C51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58D">
        <w:rPr>
          <w:rFonts w:ascii="Times New Roman" w:hAnsi="Times New Roman" w:cs="Times New Roman"/>
          <w:color w:val="000000"/>
        </w:rPr>
        <w:t xml:space="preserve">Na podstawie analizy złożonej dokumentacji wraz z uzupełnieniami oraz po uzyskaniu opinii: Regionalnego Dyrektora Ochrony Środowiska w Bydgoszczy, Państwowego Powiatowego Inspektora Sanitarnego w Toruniu i Państwowego Gospodarstwa Wodnego Wody Polskie w Gdańsku, </w:t>
      </w:r>
      <w:r w:rsidR="002859CA" w:rsidRPr="004A358D">
        <w:rPr>
          <w:rFonts w:ascii="Times New Roman" w:hAnsi="Times New Roman" w:cs="Times New Roman"/>
          <w:color w:val="000000"/>
        </w:rPr>
        <w:t xml:space="preserve">Zarządu Zlewni w Toruniu </w:t>
      </w:r>
      <w:r w:rsidRPr="004A358D">
        <w:rPr>
          <w:rFonts w:ascii="Times New Roman" w:hAnsi="Times New Roman" w:cs="Times New Roman"/>
          <w:color w:val="000000"/>
        </w:rPr>
        <w:t xml:space="preserve">zgodnie z art. 84 ust. 1 </w:t>
      </w:r>
      <w:proofErr w:type="spellStart"/>
      <w:r w:rsidR="00AA0C41">
        <w:rPr>
          <w:rFonts w:ascii="Times New Roman" w:hAnsi="Times New Roman" w:cs="Times New Roman"/>
          <w:color w:val="000000"/>
        </w:rPr>
        <w:t>uouioś</w:t>
      </w:r>
      <w:proofErr w:type="spellEnd"/>
      <w:r w:rsidRPr="004A358D">
        <w:rPr>
          <w:rFonts w:ascii="Times New Roman" w:hAnsi="Times New Roman" w:cs="Times New Roman"/>
          <w:color w:val="000000"/>
        </w:rPr>
        <w:t xml:space="preserve">, organ administracji publicznej </w:t>
      </w:r>
      <w:r w:rsidR="004F3D50">
        <w:rPr>
          <w:rFonts w:ascii="Times New Roman" w:hAnsi="Times New Roman" w:cs="Times New Roman"/>
          <w:color w:val="000000"/>
        </w:rPr>
        <w:t>orzekł jak w sentencji decyzji</w:t>
      </w:r>
      <w:r w:rsidRPr="004A358D">
        <w:rPr>
          <w:rFonts w:ascii="Times New Roman" w:hAnsi="Times New Roman" w:cs="Times New Roman"/>
          <w:color w:val="000000"/>
        </w:rPr>
        <w:t xml:space="preserve"> brak potrzeby przeprowadzenia oceny oddziaływani</w:t>
      </w:r>
      <w:r w:rsidR="002E6DE8" w:rsidRPr="004A358D">
        <w:rPr>
          <w:rFonts w:ascii="Times New Roman" w:hAnsi="Times New Roman" w:cs="Times New Roman"/>
          <w:color w:val="000000"/>
        </w:rPr>
        <w:t>a przedsięwzięcia na środow</w:t>
      </w:r>
      <w:r w:rsidR="009A480E" w:rsidRPr="004A358D">
        <w:rPr>
          <w:rFonts w:ascii="Times New Roman" w:hAnsi="Times New Roman" w:cs="Times New Roman"/>
          <w:color w:val="000000"/>
        </w:rPr>
        <w:t>isko</w:t>
      </w:r>
      <w:r w:rsidR="002E6DE8" w:rsidRPr="004A358D">
        <w:rPr>
          <w:rFonts w:ascii="Times New Roman" w:hAnsi="Times New Roman" w:cs="Times New Roman"/>
          <w:color w:val="000000"/>
        </w:rPr>
        <w:t>.</w:t>
      </w:r>
    </w:p>
    <w:p w14:paraId="082CD78C" w14:textId="77777777" w:rsidR="00A411D7" w:rsidRPr="004A358D" w:rsidRDefault="00A411D7" w:rsidP="00EE63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55BAA2" w14:textId="77777777" w:rsidR="00BD1EE6" w:rsidRPr="004F3D50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F3D5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P o u c z e n i e</w:t>
      </w:r>
    </w:p>
    <w:p w14:paraId="62E59B4B" w14:textId="77777777" w:rsidR="00BD1EE6" w:rsidRPr="004A358D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D837260" w14:textId="77777777" w:rsidR="00BD1EE6" w:rsidRPr="004A358D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Decyzja o środowiskowych uwarunkowaniach wiąże organ wydający decyzję, o której mowa w art. 72 ust. 1 </w:t>
      </w:r>
      <w:proofErr w:type="spellStart"/>
      <w:r w:rsidR="00AA0C41">
        <w:rPr>
          <w:rFonts w:ascii="Times New Roman" w:eastAsia="Times New Roman" w:hAnsi="Times New Roman" w:cs="Times New Roman"/>
          <w:color w:val="000000"/>
          <w:lang w:eastAsia="pl-PL"/>
        </w:rPr>
        <w:t>uouioś</w:t>
      </w:r>
      <w:proofErr w:type="spellEnd"/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6C79674" w14:textId="77777777" w:rsidR="00BD1EE6" w:rsidRPr="004F3D50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Niniejszą decyzję dołącza się do wniosku o wydanie jednej z decyzji wymienionych w art. 72 ust. 1 </w:t>
      </w:r>
      <w:proofErr w:type="spellStart"/>
      <w:r w:rsidR="00AA0C41">
        <w:rPr>
          <w:rFonts w:ascii="Times New Roman" w:eastAsia="Times New Roman" w:hAnsi="Times New Roman" w:cs="Times New Roman"/>
          <w:color w:val="000000"/>
          <w:lang w:eastAsia="pl-PL"/>
        </w:rPr>
        <w:t>uouioś</w:t>
      </w:r>
      <w:proofErr w:type="spellEnd"/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4F3D5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Wniosek ten powinien być złożony przed upływem </w:t>
      </w:r>
      <w:r w:rsidR="00C83658" w:rsidRPr="004F3D50">
        <w:rPr>
          <w:rFonts w:ascii="Times New Roman" w:eastAsia="Times New Roman" w:hAnsi="Times New Roman" w:cs="Times New Roman"/>
          <w:bCs/>
          <w:color w:val="000000"/>
          <w:lang w:eastAsia="pl-PL"/>
        </w:rPr>
        <w:t>sześciu</w:t>
      </w:r>
      <w:r w:rsidRPr="004F3D5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lat od dnia, w którym decyzja ta stała się ostateczna.</w:t>
      </w:r>
    </w:p>
    <w:p w14:paraId="41E3C837" w14:textId="77777777" w:rsidR="00BD1EE6" w:rsidRPr="004A358D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Od decyzji niniejszej służy stronie prawo wniesienia odwołania do Samorządowego Kolegium Odwoławczego w Toruniu za pośrednictwem Prezydenta Miasta Torunia w terminie 14 dni licząc od dnia jej doręczenia.</w:t>
      </w:r>
    </w:p>
    <w:p w14:paraId="5A84CB48" w14:textId="77777777" w:rsidR="00AA7C4E" w:rsidRPr="004A358D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77792D" w14:textId="77777777" w:rsidR="00AA7C4E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707C08" w14:textId="77777777" w:rsidR="00984B5D" w:rsidRDefault="00984B5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2F9BA" w14:textId="77777777" w:rsidR="00591929" w:rsidRPr="00BD1EE6" w:rsidRDefault="00591929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31E99" w14:textId="77777777"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.................................................................................................. </w:t>
      </w:r>
    </w:p>
    <w:p w14:paraId="1EF9BF1B" w14:textId="77777777"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imienna i podpis osoby upoważnionej do wydania decyzji)</w:t>
      </w:r>
    </w:p>
    <w:p w14:paraId="6E253B75" w14:textId="77777777"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6F0BD" w14:textId="77777777" w:rsidR="002859CA" w:rsidRDefault="002859CA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92E589A" w14:textId="77777777" w:rsidR="00591929" w:rsidRDefault="00591929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209F2E7" w14:textId="77777777" w:rsidR="00591929" w:rsidRDefault="00591929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2B82B35" w14:textId="77777777" w:rsidR="00BD1EE6" w:rsidRPr="00BD1EE6" w:rsidRDefault="00BD1EE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Załączniki:</w:t>
      </w:r>
    </w:p>
    <w:p w14:paraId="7E5E7F4C" w14:textId="77777777" w:rsidR="00BD1EE6" w:rsidRPr="00BD1EE6" w:rsidRDefault="00BD1EE6" w:rsidP="00C6069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– charakteryst</w:t>
      </w:r>
      <w:r w:rsidR="00196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yka przedsięwzięcia zgodnie z 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art. 8</w:t>
      </w:r>
      <w:r w:rsidR="00AA0C41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AA0C41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AA0C4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uouioś</w:t>
      </w:r>
      <w:proofErr w:type="spellEnd"/>
    </w:p>
    <w:p w14:paraId="0A467ECC" w14:textId="77777777" w:rsidR="00180C02" w:rsidRDefault="00180C02" w:rsidP="00037300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14:paraId="4D7B1912" w14:textId="77777777" w:rsidR="00A411D7" w:rsidRDefault="00A411D7" w:rsidP="00037300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14:paraId="067DB3E4" w14:textId="77777777" w:rsidR="002859CA" w:rsidRPr="006472F4" w:rsidRDefault="002859CA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14:paraId="1F6AD7F8" w14:textId="77777777" w:rsidR="006472F4" w:rsidRPr="006472F4" w:rsidRDefault="006472F4" w:rsidP="006472F4">
      <w:pPr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Otrzymują:</w:t>
      </w:r>
    </w:p>
    <w:p w14:paraId="60EC0A07" w14:textId="77777777" w:rsidR="00C60695" w:rsidRDefault="00C60695" w:rsidP="00C60695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DD5896">
        <w:rPr>
          <w:rFonts w:ascii="Times New Roman" w:hAnsi="Times New Roman"/>
          <w:sz w:val="18"/>
          <w:szCs w:val="18"/>
        </w:rPr>
        <w:t>Gmina Miasta Toruń, ul. Wały gen. Sikorskiego 8 – Toruń</w:t>
      </w:r>
    </w:p>
    <w:p w14:paraId="5A498C94" w14:textId="77777777" w:rsidR="00C60695" w:rsidRDefault="00C60695" w:rsidP="00C60695">
      <w:pPr>
        <w:pStyle w:val="Akapitzlist"/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C60695">
        <w:rPr>
          <w:rFonts w:ascii="Times New Roman" w:hAnsi="Times New Roman"/>
          <w:sz w:val="18"/>
          <w:szCs w:val="18"/>
        </w:rPr>
        <w:t xml:space="preserve">poprzez pełnomocnika: </w:t>
      </w:r>
      <w:r w:rsidR="00984B5D" w:rsidRPr="00984B5D">
        <w:rPr>
          <w:rFonts w:ascii="Times New Roman" w:hAnsi="Times New Roman"/>
          <w:sz w:val="18"/>
          <w:szCs w:val="18"/>
        </w:rPr>
        <w:t xml:space="preserve">Panią Agnieszkę </w:t>
      </w:r>
      <w:proofErr w:type="spellStart"/>
      <w:r w:rsidR="00984B5D" w:rsidRPr="00984B5D">
        <w:rPr>
          <w:rFonts w:ascii="Times New Roman" w:hAnsi="Times New Roman"/>
          <w:sz w:val="18"/>
          <w:szCs w:val="18"/>
        </w:rPr>
        <w:t>Gęsikowską</w:t>
      </w:r>
      <w:proofErr w:type="spellEnd"/>
      <w:r w:rsidR="00984B5D" w:rsidRPr="00984B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984B5D" w:rsidRPr="00984B5D">
        <w:rPr>
          <w:rFonts w:ascii="Times New Roman" w:hAnsi="Times New Roman"/>
          <w:sz w:val="18"/>
          <w:szCs w:val="18"/>
        </w:rPr>
        <w:t>Databout</w:t>
      </w:r>
      <w:proofErr w:type="spellEnd"/>
      <w:r w:rsidR="00984B5D" w:rsidRPr="00984B5D">
        <w:rPr>
          <w:rFonts w:ascii="Times New Roman" w:hAnsi="Times New Roman"/>
          <w:sz w:val="18"/>
          <w:szCs w:val="18"/>
        </w:rPr>
        <w:t xml:space="preserve"> Sp. z o.o., ul. Batorego 26/11 – 31-135 Kraków</w:t>
      </w:r>
    </w:p>
    <w:p w14:paraId="52A2E208" w14:textId="77777777" w:rsidR="00C60695" w:rsidRPr="00C60695" w:rsidRDefault="002859CA" w:rsidP="00C60695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C60695">
        <w:rPr>
          <w:rFonts w:ascii="Times New Roman" w:hAnsi="Times New Roman"/>
          <w:color w:val="000000"/>
          <w:sz w:val="18"/>
          <w:szCs w:val="18"/>
        </w:rPr>
        <w:t>S</w:t>
      </w:r>
      <w:r w:rsidR="006C5100" w:rsidRPr="00C60695">
        <w:rPr>
          <w:rFonts w:ascii="Times New Roman" w:hAnsi="Times New Roman"/>
          <w:color w:val="000000"/>
          <w:sz w:val="18"/>
          <w:szCs w:val="18"/>
        </w:rPr>
        <w:t>trony postępowania informowane obwieszczeniem</w:t>
      </w:r>
    </w:p>
    <w:p w14:paraId="4DC625B2" w14:textId="77777777" w:rsidR="00AA0C41" w:rsidRPr="00C60695" w:rsidRDefault="006472F4" w:rsidP="00C60695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C60695">
        <w:rPr>
          <w:rFonts w:ascii="Times New Roman" w:hAnsi="Times New Roman"/>
          <w:color w:val="000000"/>
          <w:sz w:val="18"/>
          <w:szCs w:val="18"/>
        </w:rPr>
        <w:t xml:space="preserve">a/a </w:t>
      </w:r>
      <w:r w:rsidR="00984B5D">
        <w:rPr>
          <w:rFonts w:ascii="Times New Roman" w:hAnsi="Times New Roman"/>
          <w:color w:val="000000"/>
          <w:sz w:val="18"/>
          <w:szCs w:val="18"/>
        </w:rPr>
        <w:t>284/V/79 tom II (12)</w:t>
      </w:r>
    </w:p>
    <w:p w14:paraId="45A100DE" w14:textId="77777777" w:rsidR="006472F4" w:rsidRPr="006C5100" w:rsidRDefault="006472F4" w:rsidP="00AA0C41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C510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sprawę w Wydziale Architektury i Budownictwa UMT przy ul. Grudziądzkiej</w:t>
      </w:r>
      <w:r w:rsidR="00AA0C4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126B  prowadzi Aleksandra Góra-Wrzos tel. </w:t>
      </w:r>
      <w:r w:rsidRPr="006C510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56 6118421, pokój 303 </w:t>
      </w:r>
    </w:p>
    <w:p w14:paraId="4CAB315E" w14:textId="77777777" w:rsidR="006472F4" w:rsidRPr="006472F4" w:rsidRDefault="006472F4" w:rsidP="006472F4">
      <w:pPr>
        <w:tabs>
          <w:tab w:val="left" w:pos="705"/>
        </w:tabs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E91D27E" w14:textId="77777777" w:rsidR="006472F4" w:rsidRPr="006472F4" w:rsidRDefault="006472F4" w:rsidP="006472F4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Do wiadomości:</w:t>
      </w:r>
    </w:p>
    <w:p w14:paraId="1B450278" w14:textId="77777777" w:rsidR="006472F4" w:rsidRPr="006472F4" w:rsidRDefault="006472F4" w:rsidP="00C60695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Regionalny Dyrektor Ochrony Środowiska w Bydgoszczy, ul. Dworcowa 81, 85-009 Bydgoszcz</w:t>
      </w:r>
    </w:p>
    <w:p w14:paraId="417C6F24" w14:textId="77777777" w:rsidR="006472F4" w:rsidRPr="006472F4" w:rsidRDefault="006472F4" w:rsidP="00C60695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Państwowy Powiatowy Inspektor Sanitarny, ul. Szosa Bydgoska 1 – Toruń</w:t>
      </w:r>
    </w:p>
    <w:p w14:paraId="5DC07EBC" w14:textId="77777777" w:rsidR="006472F4" w:rsidRPr="006472F4" w:rsidRDefault="006472F4" w:rsidP="00C60695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Państwowe Gospodarstwo Wodne Wody Polskie, Zarząd Zlewni w Toruniu, ul. Popiełuszki 3 - Toruń</w:t>
      </w:r>
    </w:p>
    <w:p w14:paraId="3CCAD727" w14:textId="77777777" w:rsidR="006F5EBE" w:rsidRDefault="006F5EBE" w:rsidP="007B261E">
      <w:pPr>
        <w:pStyle w:val="Textbody"/>
        <w:spacing w:after="0"/>
        <w:jc w:val="both"/>
        <w:rPr>
          <w:sz w:val="18"/>
          <w:szCs w:val="18"/>
        </w:rPr>
      </w:pPr>
    </w:p>
    <w:p w14:paraId="4CACB960" w14:textId="77777777" w:rsidR="00400468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p w14:paraId="19507949" w14:textId="77777777" w:rsidR="00400468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p w14:paraId="3F499E17" w14:textId="77777777" w:rsidR="00400468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p w14:paraId="0642B785" w14:textId="77777777" w:rsidR="00400468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p w14:paraId="488710A7" w14:textId="77777777" w:rsidR="00400468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p w14:paraId="0096BE5F" w14:textId="77777777" w:rsidR="00400468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p w14:paraId="321204F9" w14:textId="77777777" w:rsidR="00400468" w:rsidRPr="004C2876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sectPr w:rsidR="00400468" w:rsidRPr="004C2876" w:rsidSect="005714F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777A" w14:textId="77777777" w:rsidR="001773FF" w:rsidRDefault="001773FF" w:rsidP="00D077F1">
      <w:pPr>
        <w:spacing w:after="0" w:line="240" w:lineRule="auto"/>
      </w:pPr>
      <w:r>
        <w:separator/>
      </w:r>
    </w:p>
  </w:endnote>
  <w:endnote w:type="continuationSeparator" w:id="0">
    <w:p w14:paraId="1B56C7D9" w14:textId="77777777" w:rsidR="001773FF" w:rsidRDefault="001773FF" w:rsidP="00D0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892729"/>
      <w:docPartObj>
        <w:docPartGallery w:val="Page Numbers (Bottom of Page)"/>
        <w:docPartUnique/>
      </w:docPartObj>
    </w:sdtPr>
    <w:sdtEndPr/>
    <w:sdtContent>
      <w:p w14:paraId="311FC82B" w14:textId="77777777" w:rsidR="00C76190" w:rsidRDefault="00C76190">
        <w:pPr>
          <w:pStyle w:val="Stopka"/>
          <w:jc w:val="right"/>
        </w:pPr>
        <w:r w:rsidRPr="00C7619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619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7619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6325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C7619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B4ED87D" w14:textId="77777777" w:rsidR="001773FF" w:rsidRDefault="00177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99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094E9E3" w14:textId="77777777" w:rsidR="00C76190" w:rsidRPr="00C76190" w:rsidRDefault="00C76190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7619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619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7619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7619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BDD63E8" w14:textId="77777777" w:rsidR="00C76190" w:rsidRDefault="00C76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A2B7" w14:textId="77777777" w:rsidR="001773FF" w:rsidRDefault="001773FF" w:rsidP="00D077F1">
      <w:pPr>
        <w:spacing w:after="0" w:line="240" w:lineRule="auto"/>
      </w:pPr>
      <w:r>
        <w:separator/>
      </w:r>
    </w:p>
  </w:footnote>
  <w:footnote w:type="continuationSeparator" w:id="0">
    <w:p w14:paraId="0993965C" w14:textId="77777777" w:rsidR="001773FF" w:rsidRDefault="001773FF" w:rsidP="00D0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3569" w14:textId="77777777" w:rsidR="004C2E6D" w:rsidRPr="00A31A18" w:rsidRDefault="004C2E6D" w:rsidP="004C2E6D">
    <w:pPr>
      <w:pStyle w:val="Nagwek"/>
      <w:jc w:val="both"/>
      <w:rPr>
        <w:rFonts w:ascii="Arial" w:hAnsi="Arial"/>
        <w:color w:val="C00000"/>
      </w:rPr>
    </w:pPr>
    <w:r>
      <w:t xml:space="preserve">   </w:t>
    </w:r>
    <w:r w:rsidRPr="00A31A18">
      <w:rPr>
        <w:rFonts w:ascii="Arial" w:hAnsi="Arial"/>
        <w:color w:val="C00000"/>
      </w:rPr>
      <w:t>PREZYDENT MIASTA TORUNIA</w:t>
    </w:r>
  </w:p>
  <w:p w14:paraId="2B85D363" w14:textId="77777777" w:rsidR="004C2E6D" w:rsidRPr="00A31A18" w:rsidRDefault="004C2E6D" w:rsidP="004C2E6D">
    <w:pPr>
      <w:pStyle w:val="Nagwek"/>
      <w:rPr>
        <w:rFonts w:ascii="Arial" w:hAnsi="Arial"/>
        <w:color w:val="C00000"/>
      </w:rPr>
    </w:pPr>
    <w:r w:rsidRPr="00A31A18">
      <w:rPr>
        <w:rFonts w:ascii="Arial" w:hAnsi="Arial"/>
        <w:color w:val="C00000"/>
      </w:rPr>
      <w:t xml:space="preserve">              adres do doręczeń:</w:t>
    </w:r>
  </w:p>
  <w:p w14:paraId="480B596D" w14:textId="77777777" w:rsidR="004C2E6D" w:rsidRPr="008F3730" w:rsidRDefault="004C2E6D" w:rsidP="004C2E6D">
    <w:pPr>
      <w:pStyle w:val="Nagwek"/>
      <w:rPr>
        <w:rFonts w:ascii="Arial" w:hAnsi="Arial"/>
        <w:color w:val="C00000"/>
      </w:rPr>
    </w:pPr>
    <w:r w:rsidRPr="00A31A18">
      <w:rPr>
        <w:rFonts w:ascii="Arial" w:hAnsi="Arial"/>
        <w:color w:val="C00000"/>
      </w:rPr>
      <w:t>ul.</w:t>
    </w:r>
    <w:r>
      <w:rPr>
        <w:rFonts w:ascii="Arial" w:hAnsi="Arial"/>
        <w:color w:val="C00000"/>
      </w:rPr>
      <w:t xml:space="preserve"> Grudziądzka 126B, 87-100 Toruń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A23A0A"/>
    <w:multiLevelType w:val="hybridMultilevel"/>
    <w:tmpl w:val="8156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40196"/>
    <w:multiLevelType w:val="hybridMultilevel"/>
    <w:tmpl w:val="1850175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E13"/>
    <w:multiLevelType w:val="hybridMultilevel"/>
    <w:tmpl w:val="CF244E1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964E0"/>
    <w:multiLevelType w:val="multilevel"/>
    <w:tmpl w:val="4762D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A2F0B"/>
    <w:multiLevelType w:val="multilevel"/>
    <w:tmpl w:val="8036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6523F"/>
    <w:multiLevelType w:val="hybridMultilevel"/>
    <w:tmpl w:val="09C2982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838FC"/>
    <w:multiLevelType w:val="hybridMultilevel"/>
    <w:tmpl w:val="981604F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43450"/>
    <w:multiLevelType w:val="hybridMultilevel"/>
    <w:tmpl w:val="47DE98B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E3567"/>
    <w:multiLevelType w:val="hybridMultilevel"/>
    <w:tmpl w:val="FDBEE67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23704"/>
    <w:multiLevelType w:val="hybridMultilevel"/>
    <w:tmpl w:val="81F2B8D4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625C"/>
    <w:multiLevelType w:val="multilevel"/>
    <w:tmpl w:val="4E5A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1D71A2"/>
    <w:multiLevelType w:val="multilevel"/>
    <w:tmpl w:val="53D8004A"/>
    <w:lvl w:ilvl="0">
      <w:start w:val="1"/>
      <w:numFmt w:val="decimal"/>
      <w:lvlText w:val="%1."/>
      <w:lvlJc w:val="left"/>
      <w:pPr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8CB048D"/>
    <w:multiLevelType w:val="hybridMultilevel"/>
    <w:tmpl w:val="931E7A64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F5864"/>
    <w:multiLevelType w:val="hybridMultilevel"/>
    <w:tmpl w:val="7826DCD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17868"/>
    <w:multiLevelType w:val="hybridMultilevel"/>
    <w:tmpl w:val="02001FE4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B0E9F"/>
    <w:multiLevelType w:val="hybridMultilevel"/>
    <w:tmpl w:val="32C876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2E17F44"/>
    <w:multiLevelType w:val="hybridMultilevel"/>
    <w:tmpl w:val="4EE2CA2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F1F67"/>
    <w:multiLevelType w:val="hybridMultilevel"/>
    <w:tmpl w:val="CA76AA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E73D0C"/>
    <w:multiLevelType w:val="hybridMultilevel"/>
    <w:tmpl w:val="5AB2E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58BBE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143AE"/>
    <w:multiLevelType w:val="hybridMultilevel"/>
    <w:tmpl w:val="4ADAE29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45E94"/>
    <w:multiLevelType w:val="hybridMultilevel"/>
    <w:tmpl w:val="275EA76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E0A3B"/>
    <w:multiLevelType w:val="hybridMultilevel"/>
    <w:tmpl w:val="7006FD5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01E0A"/>
    <w:multiLevelType w:val="hybridMultilevel"/>
    <w:tmpl w:val="E3E0841C"/>
    <w:lvl w:ilvl="0" w:tplc="487048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37204F4"/>
    <w:multiLevelType w:val="hybridMultilevel"/>
    <w:tmpl w:val="7F86A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63F41"/>
    <w:multiLevelType w:val="multilevel"/>
    <w:tmpl w:val="BB08BA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67B3091A"/>
    <w:multiLevelType w:val="hybridMultilevel"/>
    <w:tmpl w:val="A47E1AE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D609F"/>
    <w:multiLevelType w:val="multilevel"/>
    <w:tmpl w:val="12021BB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E3376DC"/>
    <w:multiLevelType w:val="hybridMultilevel"/>
    <w:tmpl w:val="2CCE3E9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E1A64"/>
    <w:multiLevelType w:val="hybridMultilevel"/>
    <w:tmpl w:val="6A20BBF8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C50ED"/>
    <w:multiLevelType w:val="hybridMultilevel"/>
    <w:tmpl w:val="9806B798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23BF3"/>
    <w:multiLevelType w:val="multilevel"/>
    <w:tmpl w:val="5D200C3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B71AEF"/>
    <w:multiLevelType w:val="hybridMultilevel"/>
    <w:tmpl w:val="E544EB64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8"/>
  </w:num>
  <w:num w:numId="7">
    <w:abstractNumId w:val="13"/>
  </w:num>
  <w:num w:numId="8">
    <w:abstractNumId w:val="25"/>
  </w:num>
  <w:num w:numId="9">
    <w:abstractNumId w:val="2"/>
  </w:num>
  <w:num w:numId="10">
    <w:abstractNumId w:val="24"/>
  </w:num>
  <w:num w:numId="11">
    <w:abstractNumId w:val="22"/>
  </w:num>
  <w:num w:numId="12">
    <w:abstractNumId w:val="3"/>
  </w:num>
  <w:num w:numId="13">
    <w:abstractNumId w:val="18"/>
  </w:num>
  <w:num w:numId="14">
    <w:abstractNumId w:val="33"/>
  </w:num>
  <w:num w:numId="15">
    <w:abstractNumId w:val="4"/>
  </w:num>
  <w:num w:numId="16">
    <w:abstractNumId w:val="9"/>
  </w:num>
  <w:num w:numId="17">
    <w:abstractNumId w:val="7"/>
  </w:num>
  <w:num w:numId="18">
    <w:abstractNumId w:val="21"/>
  </w:num>
  <w:num w:numId="19">
    <w:abstractNumId w:val="31"/>
  </w:num>
  <w:num w:numId="20">
    <w:abstractNumId w:val="15"/>
  </w:num>
  <w:num w:numId="21">
    <w:abstractNumId w:val="26"/>
    <w:lvlOverride w:ilvl="0">
      <w:startOverride w:val="1"/>
    </w:lvlOverride>
  </w:num>
  <w:num w:numId="22">
    <w:abstractNumId w:val="19"/>
  </w:num>
  <w:num w:numId="23">
    <w:abstractNumId w:val="17"/>
  </w:num>
  <w:num w:numId="24">
    <w:abstractNumId w:val="16"/>
  </w:num>
  <w:num w:numId="25">
    <w:abstractNumId w:val="30"/>
  </w:num>
  <w:num w:numId="26">
    <w:abstractNumId w:val="10"/>
  </w:num>
  <w:num w:numId="27">
    <w:abstractNumId w:val="8"/>
  </w:num>
  <w:num w:numId="28">
    <w:abstractNumId w:val="11"/>
  </w:num>
  <w:num w:numId="29">
    <w:abstractNumId w:val="23"/>
  </w:num>
  <w:num w:numId="30">
    <w:abstractNumId w:val="27"/>
  </w:num>
  <w:num w:numId="31">
    <w:abstractNumId w:val="14"/>
  </w:num>
  <w:num w:numId="32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EE6"/>
    <w:rsid w:val="00003037"/>
    <w:rsid w:val="0000307E"/>
    <w:rsid w:val="000123FD"/>
    <w:rsid w:val="0002776C"/>
    <w:rsid w:val="00037300"/>
    <w:rsid w:val="000418B9"/>
    <w:rsid w:val="00042783"/>
    <w:rsid w:val="000505DB"/>
    <w:rsid w:val="00051107"/>
    <w:rsid w:val="0005441A"/>
    <w:rsid w:val="00064C60"/>
    <w:rsid w:val="000665F7"/>
    <w:rsid w:val="00071020"/>
    <w:rsid w:val="00080600"/>
    <w:rsid w:val="0008313A"/>
    <w:rsid w:val="000860DD"/>
    <w:rsid w:val="000B0371"/>
    <w:rsid w:val="000B1903"/>
    <w:rsid w:val="000C3A07"/>
    <w:rsid w:val="000D46E0"/>
    <w:rsid w:val="000E38C2"/>
    <w:rsid w:val="000E4F15"/>
    <w:rsid w:val="001121DE"/>
    <w:rsid w:val="00134203"/>
    <w:rsid w:val="00142394"/>
    <w:rsid w:val="001618AD"/>
    <w:rsid w:val="00161B5B"/>
    <w:rsid w:val="001622C2"/>
    <w:rsid w:val="001773FF"/>
    <w:rsid w:val="00180C02"/>
    <w:rsid w:val="0019286C"/>
    <w:rsid w:val="00192AE3"/>
    <w:rsid w:val="00194138"/>
    <w:rsid w:val="00194D2E"/>
    <w:rsid w:val="00196282"/>
    <w:rsid w:val="001962B4"/>
    <w:rsid w:val="001A7D41"/>
    <w:rsid w:val="001B3B2A"/>
    <w:rsid w:val="001B4A76"/>
    <w:rsid w:val="001C3836"/>
    <w:rsid w:val="001C5D07"/>
    <w:rsid w:val="001C686C"/>
    <w:rsid w:val="001E5F9B"/>
    <w:rsid w:val="00201548"/>
    <w:rsid w:val="002072F1"/>
    <w:rsid w:val="00220479"/>
    <w:rsid w:val="00231912"/>
    <w:rsid w:val="002553E7"/>
    <w:rsid w:val="002626A8"/>
    <w:rsid w:val="002671BA"/>
    <w:rsid w:val="00267CC8"/>
    <w:rsid w:val="00270AD0"/>
    <w:rsid w:val="00277A26"/>
    <w:rsid w:val="002859CA"/>
    <w:rsid w:val="00295F17"/>
    <w:rsid w:val="002C5D92"/>
    <w:rsid w:val="002C5F52"/>
    <w:rsid w:val="002D0619"/>
    <w:rsid w:val="002D44E0"/>
    <w:rsid w:val="002D6DE2"/>
    <w:rsid w:val="002E6DE8"/>
    <w:rsid w:val="002F6ADB"/>
    <w:rsid w:val="003015BA"/>
    <w:rsid w:val="00326504"/>
    <w:rsid w:val="00334DD9"/>
    <w:rsid w:val="0034364F"/>
    <w:rsid w:val="00346FA6"/>
    <w:rsid w:val="003472D6"/>
    <w:rsid w:val="00352FA9"/>
    <w:rsid w:val="00367FE1"/>
    <w:rsid w:val="00376056"/>
    <w:rsid w:val="00377CA8"/>
    <w:rsid w:val="00383ED6"/>
    <w:rsid w:val="0038549D"/>
    <w:rsid w:val="003A2918"/>
    <w:rsid w:val="003B1169"/>
    <w:rsid w:val="003C7A2D"/>
    <w:rsid w:val="003D0224"/>
    <w:rsid w:val="003D3A52"/>
    <w:rsid w:val="003F31D8"/>
    <w:rsid w:val="003F4455"/>
    <w:rsid w:val="003F5227"/>
    <w:rsid w:val="003F6094"/>
    <w:rsid w:val="00400468"/>
    <w:rsid w:val="00400B55"/>
    <w:rsid w:val="00400F8E"/>
    <w:rsid w:val="00404B0E"/>
    <w:rsid w:val="0041528A"/>
    <w:rsid w:val="00432FA1"/>
    <w:rsid w:val="00437D48"/>
    <w:rsid w:val="00440613"/>
    <w:rsid w:val="00442F04"/>
    <w:rsid w:val="004436A6"/>
    <w:rsid w:val="00474DDA"/>
    <w:rsid w:val="0049121D"/>
    <w:rsid w:val="00493949"/>
    <w:rsid w:val="00495348"/>
    <w:rsid w:val="004A358D"/>
    <w:rsid w:val="004C1EAD"/>
    <w:rsid w:val="004C2876"/>
    <w:rsid w:val="004C2E6D"/>
    <w:rsid w:val="004C4205"/>
    <w:rsid w:val="004D453F"/>
    <w:rsid w:val="004E5486"/>
    <w:rsid w:val="004F18E7"/>
    <w:rsid w:val="004F3D50"/>
    <w:rsid w:val="004F790A"/>
    <w:rsid w:val="0051219A"/>
    <w:rsid w:val="00522007"/>
    <w:rsid w:val="00522EE2"/>
    <w:rsid w:val="00523D7A"/>
    <w:rsid w:val="005267E4"/>
    <w:rsid w:val="00530BC5"/>
    <w:rsid w:val="0053763A"/>
    <w:rsid w:val="0054105B"/>
    <w:rsid w:val="00543332"/>
    <w:rsid w:val="00553D12"/>
    <w:rsid w:val="005550CD"/>
    <w:rsid w:val="00566E56"/>
    <w:rsid w:val="005714FE"/>
    <w:rsid w:val="005728A1"/>
    <w:rsid w:val="0057394D"/>
    <w:rsid w:val="00581233"/>
    <w:rsid w:val="005913EA"/>
    <w:rsid w:val="00591929"/>
    <w:rsid w:val="00595188"/>
    <w:rsid w:val="005956FE"/>
    <w:rsid w:val="005961B3"/>
    <w:rsid w:val="005A37C1"/>
    <w:rsid w:val="005A555C"/>
    <w:rsid w:val="005A7B40"/>
    <w:rsid w:val="005B1728"/>
    <w:rsid w:val="005B1B07"/>
    <w:rsid w:val="005B30ED"/>
    <w:rsid w:val="005B675F"/>
    <w:rsid w:val="005C786B"/>
    <w:rsid w:val="005D1D7D"/>
    <w:rsid w:val="005D7D6A"/>
    <w:rsid w:val="005E03C9"/>
    <w:rsid w:val="005E49BC"/>
    <w:rsid w:val="005E4F9A"/>
    <w:rsid w:val="005F1D16"/>
    <w:rsid w:val="00602222"/>
    <w:rsid w:val="00625EBB"/>
    <w:rsid w:val="00630ACD"/>
    <w:rsid w:val="006472F4"/>
    <w:rsid w:val="00653568"/>
    <w:rsid w:val="00661D56"/>
    <w:rsid w:val="0067241B"/>
    <w:rsid w:val="006821FB"/>
    <w:rsid w:val="006857BD"/>
    <w:rsid w:val="00685EC2"/>
    <w:rsid w:val="00687DD5"/>
    <w:rsid w:val="00697C68"/>
    <w:rsid w:val="006B27AF"/>
    <w:rsid w:val="006B428E"/>
    <w:rsid w:val="006C4C36"/>
    <w:rsid w:val="006C5100"/>
    <w:rsid w:val="006D35E3"/>
    <w:rsid w:val="006E238B"/>
    <w:rsid w:val="006E6573"/>
    <w:rsid w:val="006F12C2"/>
    <w:rsid w:val="006F2ADA"/>
    <w:rsid w:val="006F416C"/>
    <w:rsid w:val="006F5EBE"/>
    <w:rsid w:val="006F7E30"/>
    <w:rsid w:val="0070247D"/>
    <w:rsid w:val="00703D4E"/>
    <w:rsid w:val="007052FA"/>
    <w:rsid w:val="00715AA0"/>
    <w:rsid w:val="00716542"/>
    <w:rsid w:val="00722EC7"/>
    <w:rsid w:val="007303F0"/>
    <w:rsid w:val="007456A7"/>
    <w:rsid w:val="007532D2"/>
    <w:rsid w:val="00761543"/>
    <w:rsid w:val="007675F6"/>
    <w:rsid w:val="00775953"/>
    <w:rsid w:val="007A305A"/>
    <w:rsid w:val="007B261E"/>
    <w:rsid w:val="007C5C91"/>
    <w:rsid w:val="007D12CB"/>
    <w:rsid w:val="007D7265"/>
    <w:rsid w:val="007E25EC"/>
    <w:rsid w:val="007E411F"/>
    <w:rsid w:val="008043EA"/>
    <w:rsid w:val="0080583D"/>
    <w:rsid w:val="008145AD"/>
    <w:rsid w:val="00815BEB"/>
    <w:rsid w:val="00817EF3"/>
    <w:rsid w:val="00824564"/>
    <w:rsid w:val="00827340"/>
    <w:rsid w:val="00874876"/>
    <w:rsid w:val="00877C6F"/>
    <w:rsid w:val="00883A41"/>
    <w:rsid w:val="00894F9B"/>
    <w:rsid w:val="00896777"/>
    <w:rsid w:val="008A3BB5"/>
    <w:rsid w:val="008A7AA5"/>
    <w:rsid w:val="008B2150"/>
    <w:rsid w:val="008B33CB"/>
    <w:rsid w:val="008C1513"/>
    <w:rsid w:val="008C3F36"/>
    <w:rsid w:val="008C5CC2"/>
    <w:rsid w:val="008C61A3"/>
    <w:rsid w:val="008C795D"/>
    <w:rsid w:val="008D51C3"/>
    <w:rsid w:val="008F06B9"/>
    <w:rsid w:val="008F28BB"/>
    <w:rsid w:val="0090320B"/>
    <w:rsid w:val="0091458F"/>
    <w:rsid w:val="009207A5"/>
    <w:rsid w:val="00926E68"/>
    <w:rsid w:val="00930D49"/>
    <w:rsid w:val="00932C4F"/>
    <w:rsid w:val="009467CD"/>
    <w:rsid w:val="00952B8B"/>
    <w:rsid w:val="00957FDD"/>
    <w:rsid w:val="00963D30"/>
    <w:rsid w:val="009727B9"/>
    <w:rsid w:val="00980947"/>
    <w:rsid w:val="00982E87"/>
    <w:rsid w:val="00984B5D"/>
    <w:rsid w:val="009914DA"/>
    <w:rsid w:val="00997C29"/>
    <w:rsid w:val="009A22C2"/>
    <w:rsid w:val="009A2EA7"/>
    <w:rsid w:val="009A480E"/>
    <w:rsid w:val="009B16ED"/>
    <w:rsid w:val="009B3786"/>
    <w:rsid w:val="009B4869"/>
    <w:rsid w:val="009B6726"/>
    <w:rsid w:val="009C1AAC"/>
    <w:rsid w:val="009C34CA"/>
    <w:rsid w:val="009C4838"/>
    <w:rsid w:val="009C60BE"/>
    <w:rsid w:val="009D45D6"/>
    <w:rsid w:val="009E4479"/>
    <w:rsid w:val="009F29ED"/>
    <w:rsid w:val="009F4F44"/>
    <w:rsid w:val="009F693E"/>
    <w:rsid w:val="00A04353"/>
    <w:rsid w:val="00A14823"/>
    <w:rsid w:val="00A2321A"/>
    <w:rsid w:val="00A32D6D"/>
    <w:rsid w:val="00A40756"/>
    <w:rsid w:val="00A40F17"/>
    <w:rsid w:val="00A411D7"/>
    <w:rsid w:val="00A45019"/>
    <w:rsid w:val="00A51E3C"/>
    <w:rsid w:val="00A819B3"/>
    <w:rsid w:val="00A8470B"/>
    <w:rsid w:val="00A86814"/>
    <w:rsid w:val="00AA0C41"/>
    <w:rsid w:val="00AA7C4E"/>
    <w:rsid w:val="00AB192E"/>
    <w:rsid w:val="00AB5529"/>
    <w:rsid w:val="00AB5F0B"/>
    <w:rsid w:val="00AB6881"/>
    <w:rsid w:val="00AD0CC5"/>
    <w:rsid w:val="00AF0D49"/>
    <w:rsid w:val="00AF0D4F"/>
    <w:rsid w:val="00B1259A"/>
    <w:rsid w:val="00B27A0C"/>
    <w:rsid w:val="00B4409B"/>
    <w:rsid w:val="00B63376"/>
    <w:rsid w:val="00B639B8"/>
    <w:rsid w:val="00B73D4B"/>
    <w:rsid w:val="00B84349"/>
    <w:rsid w:val="00BA77E1"/>
    <w:rsid w:val="00BC2490"/>
    <w:rsid w:val="00BC2C19"/>
    <w:rsid w:val="00BD1CA4"/>
    <w:rsid w:val="00BD1EE6"/>
    <w:rsid w:val="00BE5170"/>
    <w:rsid w:val="00C02B6B"/>
    <w:rsid w:val="00C040C4"/>
    <w:rsid w:val="00C121EB"/>
    <w:rsid w:val="00C17932"/>
    <w:rsid w:val="00C25259"/>
    <w:rsid w:val="00C3383C"/>
    <w:rsid w:val="00C532B1"/>
    <w:rsid w:val="00C60695"/>
    <w:rsid w:val="00C62CB2"/>
    <w:rsid w:val="00C64C9B"/>
    <w:rsid w:val="00C65F37"/>
    <w:rsid w:val="00C746F9"/>
    <w:rsid w:val="00C76190"/>
    <w:rsid w:val="00C834DD"/>
    <w:rsid w:val="00C83658"/>
    <w:rsid w:val="00C90852"/>
    <w:rsid w:val="00CB35CC"/>
    <w:rsid w:val="00CB7D37"/>
    <w:rsid w:val="00CC0BF2"/>
    <w:rsid w:val="00CC3161"/>
    <w:rsid w:val="00CD7112"/>
    <w:rsid w:val="00CE416C"/>
    <w:rsid w:val="00CF1F1A"/>
    <w:rsid w:val="00D077F1"/>
    <w:rsid w:val="00D275CA"/>
    <w:rsid w:val="00D32A25"/>
    <w:rsid w:val="00D33C4B"/>
    <w:rsid w:val="00D33EBF"/>
    <w:rsid w:val="00D4125C"/>
    <w:rsid w:val="00D47E03"/>
    <w:rsid w:val="00D52C02"/>
    <w:rsid w:val="00D54E26"/>
    <w:rsid w:val="00D60CFC"/>
    <w:rsid w:val="00D62D1E"/>
    <w:rsid w:val="00D63564"/>
    <w:rsid w:val="00D75E8B"/>
    <w:rsid w:val="00D80E5D"/>
    <w:rsid w:val="00DA2C96"/>
    <w:rsid w:val="00DB1543"/>
    <w:rsid w:val="00DB5421"/>
    <w:rsid w:val="00DC6B5A"/>
    <w:rsid w:val="00DD1D52"/>
    <w:rsid w:val="00DD2B1E"/>
    <w:rsid w:val="00DE050B"/>
    <w:rsid w:val="00DE0C20"/>
    <w:rsid w:val="00DE4EC5"/>
    <w:rsid w:val="00DF2CBE"/>
    <w:rsid w:val="00DF3568"/>
    <w:rsid w:val="00E112A7"/>
    <w:rsid w:val="00E27F0C"/>
    <w:rsid w:val="00E350AC"/>
    <w:rsid w:val="00E414F9"/>
    <w:rsid w:val="00E4745F"/>
    <w:rsid w:val="00E56544"/>
    <w:rsid w:val="00E578CC"/>
    <w:rsid w:val="00E60C07"/>
    <w:rsid w:val="00E67B5B"/>
    <w:rsid w:val="00E734D8"/>
    <w:rsid w:val="00E95626"/>
    <w:rsid w:val="00E95D5F"/>
    <w:rsid w:val="00EA1218"/>
    <w:rsid w:val="00EA739C"/>
    <w:rsid w:val="00EB296C"/>
    <w:rsid w:val="00EB51E8"/>
    <w:rsid w:val="00EC23B2"/>
    <w:rsid w:val="00EC32BD"/>
    <w:rsid w:val="00EC4C9A"/>
    <w:rsid w:val="00ED622E"/>
    <w:rsid w:val="00EE00D3"/>
    <w:rsid w:val="00EE6325"/>
    <w:rsid w:val="00EF260D"/>
    <w:rsid w:val="00EF5582"/>
    <w:rsid w:val="00F00B8C"/>
    <w:rsid w:val="00F016CC"/>
    <w:rsid w:val="00F02821"/>
    <w:rsid w:val="00F04D42"/>
    <w:rsid w:val="00F069E5"/>
    <w:rsid w:val="00F12C7B"/>
    <w:rsid w:val="00F218B3"/>
    <w:rsid w:val="00F24638"/>
    <w:rsid w:val="00F277E2"/>
    <w:rsid w:val="00F351D4"/>
    <w:rsid w:val="00F36BC9"/>
    <w:rsid w:val="00F42471"/>
    <w:rsid w:val="00F57C9C"/>
    <w:rsid w:val="00F60FDD"/>
    <w:rsid w:val="00F6159F"/>
    <w:rsid w:val="00F701F5"/>
    <w:rsid w:val="00F72616"/>
    <w:rsid w:val="00F7556B"/>
    <w:rsid w:val="00F77DFA"/>
    <w:rsid w:val="00F97172"/>
    <w:rsid w:val="00FC40B5"/>
    <w:rsid w:val="00FC7BF0"/>
    <w:rsid w:val="00FD2044"/>
    <w:rsid w:val="00FE2C88"/>
    <w:rsid w:val="00FE3090"/>
    <w:rsid w:val="00FF1B50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C2280D3"/>
  <w15:docId w15:val="{AB864C45-CB83-4881-88C2-84E2B2DA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037"/>
  </w:style>
  <w:style w:type="paragraph" w:styleId="Nagwek1">
    <w:name w:val="heading 1"/>
    <w:basedOn w:val="Normalny"/>
    <w:link w:val="Nagwek1Znak"/>
    <w:uiPriority w:val="9"/>
    <w:qFormat/>
    <w:rsid w:val="00BD1EE6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1EE6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E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1E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D1EE6"/>
    <w:rPr>
      <w:b/>
      <w:bCs/>
    </w:rPr>
  </w:style>
  <w:style w:type="paragraph" w:styleId="NormalnyWeb">
    <w:name w:val="Normal (Web)"/>
    <w:aliases w:val="Normalny (Web) Znak,Normalny (Web) Znak Znak"/>
    <w:basedOn w:val="Normalny"/>
    <w:uiPriority w:val="99"/>
    <w:unhideWhenUsed/>
    <w:qFormat/>
    <w:rsid w:val="00BD1E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532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5433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332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kapitzlist">
    <w:name w:val="List Paragraph"/>
    <w:basedOn w:val="Normalny"/>
    <w:uiPriority w:val="34"/>
    <w:qFormat/>
    <w:rsid w:val="00FF37C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FR3">
    <w:name w:val="FR3"/>
    <w:rsid w:val="00FF37CA"/>
    <w:pPr>
      <w:widowControl w:val="0"/>
      <w:suppressAutoHyphens/>
      <w:autoSpaceDE w:val="0"/>
      <w:spacing w:before="240" w:after="0" w:line="240" w:lineRule="auto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37CA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37CA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andard">
    <w:name w:val="Standard"/>
    <w:qFormat/>
    <w:rsid w:val="00722E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722EC7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077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77F1"/>
  </w:style>
  <w:style w:type="paragraph" w:styleId="Stopka">
    <w:name w:val="footer"/>
    <w:basedOn w:val="Normalny"/>
    <w:link w:val="Stopka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7F1"/>
  </w:style>
  <w:style w:type="character" w:styleId="Odwoaniedokomentarza">
    <w:name w:val="annotation reference"/>
    <w:basedOn w:val="Domylnaczcionkaakapitu"/>
    <w:uiPriority w:val="99"/>
    <w:semiHidden/>
    <w:unhideWhenUsed/>
    <w:rsid w:val="00194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1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13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56F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A41"/>
    <w:rPr>
      <w:vertAlign w:val="superscript"/>
    </w:rPr>
  </w:style>
  <w:style w:type="paragraph" w:styleId="Legenda">
    <w:name w:val="caption"/>
    <w:basedOn w:val="Standard"/>
    <w:rsid w:val="002626A8"/>
    <w:pPr>
      <w:suppressLineNumbers/>
      <w:spacing w:before="120" w:after="120"/>
      <w:textAlignment w:val="baseline"/>
    </w:pPr>
    <w:rPr>
      <w:rFonts w:eastAsia="Andale Sans UI"/>
      <w:i/>
      <w:iCs/>
      <w:lang w:val="de-DE" w:eastAsia="ja-JP" w:bidi="fa-IR"/>
    </w:rPr>
  </w:style>
  <w:style w:type="paragraph" w:customStyle="1" w:styleId="NormalnyWeb1">
    <w:name w:val="Normalny (Web)1"/>
    <w:basedOn w:val="Normalny"/>
    <w:rsid w:val="00D47E03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WW8Num3">
    <w:name w:val="WW8Num3"/>
    <w:basedOn w:val="Bezlisty"/>
    <w:rsid w:val="00661D56"/>
    <w:pPr>
      <w:numPr>
        <w:numId w:val="6"/>
      </w:numPr>
    </w:pPr>
  </w:style>
  <w:style w:type="character" w:customStyle="1" w:styleId="Domylnaczcionkaakapitu2">
    <w:name w:val="Domyślna czcionka akapitu2"/>
    <w:rsid w:val="00FF1B50"/>
  </w:style>
  <w:style w:type="paragraph" w:customStyle="1" w:styleId="Normalny1">
    <w:name w:val="Normalny1"/>
    <w:rsid w:val="00FF1B5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F1F1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8"/>
      <w:jc w:val="both"/>
      <w:textAlignment w:val="baseline"/>
    </w:pPr>
    <w:rPr>
      <w:rFonts w:ascii="Times New Roman" w:eastAsia="Lucida Sans Unicode" w:hAnsi="Times New Roman" w:cs="Tahoma"/>
      <w:kern w:val="2"/>
      <w:szCs w:val="24"/>
      <w:lang w:eastAsia="pl-PL"/>
    </w:rPr>
  </w:style>
  <w:style w:type="table" w:styleId="Tabela-Siatka">
    <w:name w:val="Table Grid"/>
    <w:basedOn w:val="Standardowy"/>
    <w:uiPriority w:val="59"/>
    <w:rsid w:val="00C2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D00D-04E9-498E-AFDB-0B01E464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7711</Words>
  <Characters>46267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53871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aleksandra.gora</dc:creator>
  <cp:keywords/>
  <dc:description/>
  <cp:lastModifiedBy>Agnieszka Schreiber</cp:lastModifiedBy>
  <cp:revision>2</cp:revision>
  <cp:lastPrinted>2024-03-12T08:32:00Z</cp:lastPrinted>
  <dcterms:created xsi:type="dcterms:W3CDTF">2024-05-17T12:25:00Z</dcterms:created>
  <dcterms:modified xsi:type="dcterms:W3CDTF">2024-05-17T12:25:00Z</dcterms:modified>
</cp:coreProperties>
</file>