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24E2" w14:textId="77777777" w:rsidR="00BD1EE6" w:rsidRPr="004A358D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0E4F15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maja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5961B3"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14:paraId="0BEED3E3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6F416C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F416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5961B3" w:rsidRPr="004A358D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14:paraId="64436083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DA7283" w14:textId="77777777" w:rsidR="00BD1EE6" w:rsidRPr="00ED622E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</w:t>
      </w:r>
      <w:r w:rsidR="000E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="004A358D" w:rsidRPr="00ED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14:paraId="6267B4CC" w14:textId="77777777" w:rsidR="00BD1EE6" w:rsidRPr="00ED622E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8FF291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3D4B">
        <w:rPr>
          <w:rFonts w:ascii="Times New Roman" w:eastAsia="Times New Roman" w:hAnsi="Times New Roman" w:cs="Times New Roman"/>
          <w:color w:val="000000"/>
          <w:lang w:eastAsia="pl-PL"/>
        </w:rPr>
        <w:t>Na podstawie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0597334" w14:textId="77777777" w:rsidR="006F416C" w:rsidRDefault="00BD1EE6" w:rsidP="006F41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4A358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3A2918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1094</w:t>
      </w:r>
      <w:r w:rsidR="00CF1F1A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675F" w:rsidRPr="004A358D">
        <w:rPr>
          <w:rFonts w:ascii="Times New Roman" w:eastAsia="Times New Roman" w:hAnsi="Times New Roman" w:cs="Times New Roman"/>
          <w:color w:val="000000"/>
          <w:lang w:eastAsia="pl-PL"/>
        </w:rPr>
        <w:t>ze zm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ianami</w:t>
      </w:r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dalej: </w:t>
      </w:r>
      <w:proofErr w:type="spellStart"/>
      <w:r w:rsidR="004A358D" w:rsidRPr="004A358D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14:paraId="52A55327" w14:textId="77777777" w:rsidR="00BD1EE6" w:rsidRPr="006F416C" w:rsidRDefault="00C17932" w:rsidP="006F41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416C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3 ust. 1 pkt 63 oraz § 3 ust. 2 pkt 2,</w:t>
      </w:r>
      <w:r w:rsidR="006F41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w związku z § 3 ust. 1 pkt 31, pkt 32, pkt 34 lit. b</w:t>
      </w:r>
      <w:r w:rsidR="006F416C">
        <w:rPr>
          <w:rFonts w:ascii="Times New Roman" w:eastAsia="Times New Roman" w:hAnsi="Times New Roman" w:cs="Times New Roman"/>
          <w:lang w:eastAsia="pl-PL"/>
        </w:rPr>
        <w:t>)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>, pkt 35 lit. b</w:t>
      </w:r>
      <w:r w:rsidR="006F416C">
        <w:rPr>
          <w:rFonts w:ascii="Times New Roman" w:eastAsia="Times New Roman" w:hAnsi="Times New Roman" w:cs="Times New Roman"/>
          <w:lang w:eastAsia="pl-PL"/>
        </w:rPr>
        <w:t>)</w:t>
      </w:r>
      <w:r w:rsidR="006F416C" w:rsidRPr="006F416C">
        <w:rPr>
          <w:rFonts w:ascii="Times New Roman" w:eastAsia="Times New Roman" w:hAnsi="Times New Roman" w:cs="Times New Roman"/>
          <w:lang w:eastAsia="pl-PL"/>
        </w:rPr>
        <w:t xml:space="preserve"> oraz pkt 58 lit. b</w:t>
      </w:r>
      <w:r w:rsidR="006F416C">
        <w:rPr>
          <w:rFonts w:ascii="Times New Roman" w:eastAsia="Times New Roman" w:hAnsi="Times New Roman" w:cs="Times New Roman"/>
          <w:lang w:eastAsia="pl-PL"/>
        </w:rPr>
        <w:t xml:space="preserve">) 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przedsięwzięć mogących znacząco oddziaływać na środowisko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>Dz. U. z 201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 183</w:t>
      </w:r>
      <w:r w:rsidR="000E4F15" w:rsidRPr="006F416C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zmianami; dalej: rozporządzenie z dnia 10 września 2019 r.</w:t>
      </w:r>
      <w:r w:rsidR="00BD1EE6" w:rsidRPr="006F416C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14:paraId="2B73E107" w14:textId="4F49AD7C" w:rsidR="00BD1EE6" w:rsidRPr="004A358D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art. 104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, 108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E5486">
        <w:rPr>
          <w:rFonts w:ascii="Times New Roman" w:eastAsia="Times New Roman" w:hAnsi="Times New Roman" w:cs="Times New Roman"/>
          <w:color w:val="000000"/>
          <w:lang w:eastAsia="pl-PL"/>
        </w:rPr>
        <w:t xml:space="preserve">§ 1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59192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14 czerwca 1960 r. Kodeks postępowania administracyjnego (</w:t>
      </w:r>
      <w:r w:rsidR="00C76190">
        <w:rPr>
          <w:rFonts w:ascii="Times New Roman" w:eastAsia="Times New Roman" w:hAnsi="Times New Roman" w:cs="Times New Roman"/>
          <w:color w:val="000000"/>
          <w:lang w:eastAsia="pl-PL"/>
        </w:rPr>
        <w:t>tekst jednolity</w:t>
      </w:r>
      <w:r w:rsidR="009B3786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A358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0E4F15">
        <w:rPr>
          <w:rFonts w:ascii="Times New Roman" w:eastAsia="Times New Roman" w:hAnsi="Times New Roman" w:cs="Times New Roman"/>
          <w:color w:val="000000"/>
          <w:lang w:eastAsia="pl-PL"/>
        </w:rPr>
        <w:t>572</w:t>
      </w:r>
      <w:r w:rsidR="005E03C9">
        <w:rPr>
          <w:rFonts w:ascii="Times New Roman" w:eastAsia="Times New Roman" w:hAnsi="Times New Roman" w:cs="Times New Roman"/>
          <w:color w:val="000000"/>
          <w:lang w:eastAsia="pl-PL"/>
        </w:rPr>
        <w:t>; dalej: Kpa</w:t>
      </w: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178C8590" w14:textId="77777777" w:rsidR="00BD1EE6" w:rsidRPr="004A358D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ECABC0" w14:textId="58914E41" w:rsidR="00CF1F1A" w:rsidRDefault="00BD1EE6" w:rsidP="00EA1218">
      <w:pPr>
        <w:pStyle w:val="Standard"/>
        <w:jc w:val="both"/>
        <w:rPr>
          <w:kern w:val="1"/>
          <w:sz w:val="22"/>
          <w:szCs w:val="22"/>
          <w:lang w:eastAsia="ar-SA"/>
        </w:rPr>
      </w:pPr>
      <w:r w:rsidRPr="00B73D4B">
        <w:rPr>
          <w:sz w:val="22"/>
          <w:szCs w:val="22"/>
        </w:rPr>
        <w:t xml:space="preserve">po </w:t>
      </w:r>
      <w:r w:rsidR="004F790A" w:rsidRPr="00B73D4B">
        <w:rPr>
          <w:sz w:val="22"/>
          <w:szCs w:val="22"/>
        </w:rPr>
        <w:t>rozpatrzeniu wniosku</w:t>
      </w:r>
      <w:r w:rsidRPr="00B73D4B">
        <w:rPr>
          <w:sz w:val="22"/>
          <w:szCs w:val="22"/>
        </w:rPr>
        <w:t xml:space="preserve"> </w:t>
      </w:r>
      <w:r w:rsidR="00EA1218" w:rsidRPr="00EA1218">
        <w:rPr>
          <w:kern w:val="1"/>
          <w:sz w:val="22"/>
          <w:szCs w:val="22"/>
          <w:lang w:eastAsia="ar-SA"/>
        </w:rPr>
        <w:t xml:space="preserve">Gminy Miasta Toruń, ul. Wały gen. Sikorskiego 8 w Toruniu, reprezentowanej przez Panią Agnieszkę </w:t>
      </w:r>
      <w:proofErr w:type="spellStart"/>
      <w:r w:rsidR="00EA1218" w:rsidRPr="00EA1218">
        <w:rPr>
          <w:kern w:val="1"/>
          <w:sz w:val="22"/>
          <w:szCs w:val="22"/>
          <w:lang w:eastAsia="ar-SA"/>
        </w:rPr>
        <w:t>Gęsikowską</w:t>
      </w:r>
      <w:proofErr w:type="spellEnd"/>
      <w:r w:rsidR="00EA1218" w:rsidRPr="00EA1218">
        <w:rPr>
          <w:kern w:val="1"/>
          <w:sz w:val="22"/>
          <w:szCs w:val="22"/>
          <w:lang w:eastAsia="ar-SA"/>
        </w:rPr>
        <w:t xml:space="preserve">, z dnia: 3 listopada 2023 r., </w:t>
      </w:r>
      <w:r w:rsidR="00D54E26">
        <w:rPr>
          <w:kern w:val="1"/>
          <w:sz w:val="22"/>
          <w:szCs w:val="22"/>
          <w:lang w:eastAsia="ar-SA"/>
        </w:rPr>
        <w:t xml:space="preserve">nr w rejestrze tut. organu </w:t>
      </w:r>
      <w:r w:rsidR="00EA1218" w:rsidRPr="00EA1218">
        <w:rPr>
          <w:kern w:val="1"/>
          <w:sz w:val="22"/>
          <w:szCs w:val="22"/>
          <w:lang w:eastAsia="ar-SA"/>
        </w:rPr>
        <w:t xml:space="preserve">RPW/85416/2023, </w:t>
      </w:r>
      <w:r w:rsidR="00EA1218">
        <w:rPr>
          <w:kern w:val="1"/>
          <w:sz w:val="22"/>
          <w:szCs w:val="22"/>
          <w:lang w:eastAsia="ar-SA"/>
        </w:rPr>
        <w:t xml:space="preserve">uzupełnionego w dniu 1 grudnia </w:t>
      </w:r>
      <w:r w:rsidR="00EA1218" w:rsidRPr="00EA1218">
        <w:rPr>
          <w:kern w:val="1"/>
          <w:sz w:val="22"/>
          <w:szCs w:val="22"/>
          <w:lang w:eastAsia="ar-SA"/>
        </w:rPr>
        <w:t>2023 r.</w:t>
      </w:r>
      <w:r w:rsidR="00C76190">
        <w:rPr>
          <w:kern w:val="1"/>
          <w:sz w:val="22"/>
          <w:szCs w:val="22"/>
          <w:lang w:eastAsia="ar-SA"/>
        </w:rPr>
        <w:t>,</w:t>
      </w:r>
      <w:r w:rsidR="00EA1218" w:rsidRPr="00EA1218">
        <w:rPr>
          <w:kern w:val="1"/>
          <w:sz w:val="22"/>
          <w:szCs w:val="22"/>
          <w:lang w:eastAsia="ar-SA"/>
        </w:rPr>
        <w:t xml:space="preserve"> RPW/92550/2023</w:t>
      </w:r>
      <w:r w:rsidR="004E5486">
        <w:rPr>
          <w:kern w:val="1"/>
          <w:sz w:val="22"/>
          <w:szCs w:val="22"/>
          <w:lang w:eastAsia="ar-SA"/>
        </w:rPr>
        <w:t>,</w:t>
      </w:r>
    </w:p>
    <w:p w14:paraId="06858E57" w14:textId="77777777" w:rsidR="00231912" w:rsidRDefault="00231912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B24BD0" w14:textId="5973F625" w:rsidR="00B73D4B" w:rsidRDefault="00DB1543" w:rsidP="00B73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BD1EE6" w:rsidRPr="004A358D">
        <w:rPr>
          <w:rFonts w:ascii="Times New Roman" w:eastAsia="Times New Roman" w:hAnsi="Times New Roman" w:cs="Times New Roman"/>
          <w:b/>
          <w:bCs/>
          <w:lang w:eastAsia="pl-PL"/>
        </w:rPr>
        <w:t>twierdzam brak potrzeby przeprowadzenia oceny oddziaływania przedsięwzięcia na środowisko</w:t>
      </w:r>
    </w:p>
    <w:p w14:paraId="6F134AD8" w14:textId="7D91375A" w:rsidR="00EA1218" w:rsidRPr="00EA1218" w:rsidRDefault="00BD1EE6" w:rsidP="00EA1218">
      <w:pPr>
        <w:pStyle w:val="NormalnyWeb1"/>
        <w:spacing w:after="0" w:line="240" w:lineRule="auto"/>
        <w:jc w:val="both"/>
        <w:rPr>
          <w:sz w:val="22"/>
          <w:szCs w:val="22"/>
        </w:rPr>
      </w:pPr>
      <w:r w:rsidRPr="00EA1218">
        <w:rPr>
          <w:sz w:val="22"/>
          <w:szCs w:val="22"/>
          <w:lang w:eastAsia="pl-PL"/>
        </w:rPr>
        <w:t xml:space="preserve">dla </w:t>
      </w:r>
      <w:r w:rsidR="00DB1543" w:rsidRPr="00EA1218">
        <w:rPr>
          <w:rStyle w:val="Domylnaczcionkaakapitu2"/>
          <w:rFonts w:eastAsia="Arial Unicode MS" w:cs="Tahoma"/>
          <w:bCs/>
          <w:color w:val="000000"/>
          <w:kern w:val="2"/>
          <w:sz w:val="22"/>
          <w:szCs w:val="22"/>
          <w:lang w:eastAsia="pl-PL"/>
        </w:rPr>
        <w:t xml:space="preserve"> </w:t>
      </w:r>
      <w:r w:rsidR="00EA1218">
        <w:rPr>
          <w:sz w:val="22"/>
          <w:szCs w:val="22"/>
        </w:rPr>
        <w:t>„budowy</w:t>
      </w:r>
      <w:r w:rsidR="00EA1218" w:rsidRPr="00EA1218">
        <w:rPr>
          <w:sz w:val="22"/>
          <w:szCs w:val="22"/>
        </w:rPr>
        <w:t xml:space="preserve"> zajezdni tramwajowo – autobusowej przy ul. Legionów w Toruniu</w:t>
      </w:r>
      <w:r w:rsidR="00C76190">
        <w:rPr>
          <w:sz w:val="22"/>
          <w:szCs w:val="22"/>
        </w:rPr>
        <w:t>”</w:t>
      </w:r>
      <w:r w:rsidR="00EA1218" w:rsidRPr="00EA1218">
        <w:rPr>
          <w:sz w:val="22"/>
          <w:szCs w:val="22"/>
        </w:rPr>
        <w:t xml:space="preserve"> (dz. nr 149, 150, 227, 228, 229, 230, 231, 243, 244, 246, 248, 249, 279, 280, 281, 282, 283, 286, 287, 288, 151/2, 242/11, 242/7, 247/1, 247/3, 247/4, 250/2, 274/3, 277/2, 284/2, 285/1, 285/2, 367/3, 420/4, 421/2, 424/2, 242/10, 253, 242/9, 274/2, 274/1, 278/1, 367/2, 364, 278/2, 277/1, 252, 151/1, 250/1, 422, 423, 284/1, 290/3, 239, 367/1, 275/4, 289, 290/4, 240/1, 216, 173/34, 219, 275/5, 275/4, 276, 366, 273, 240/2, 242/6, 242/1, 420/7, 421/1 </w:t>
      </w:r>
      <w:r w:rsidR="004E5486">
        <w:rPr>
          <w:sz w:val="22"/>
          <w:szCs w:val="22"/>
        </w:rPr>
        <w:t>z</w:t>
      </w:r>
      <w:r w:rsidR="00EA1218" w:rsidRPr="00EA1218">
        <w:rPr>
          <w:sz w:val="22"/>
          <w:szCs w:val="22"/>
        </w:rPr>
        <w:t xml:space="preserve"> obręb</w:t>
      </w:r>
      <w:r w:rsidR="004E5486">
        <w:rPr>
          <w:sz w:val="22"/>
          <w:szCs w:val="22"/>
        </w:rPr>
        <w:t>u</w:t>
      </w:r>
      <w:r w:rsidR="00EA1218" w:rsidRPr="00EA1218">
        <w:rPr>
          <w:sz w:val="22"/>
          <w:szCs w:val="22"/>
        </w:rPr>
        <w:t xml:space="preserve"> 38; dz</w:t>
      </w:r>
      <w:r w:rsidR="00C76190">
        <w:rPr>
          <w:sz w:val="22"/>
          <w:szCs w:val="22"/>
        </w:rPr>
        <w:t>. nr 21/4, 21/5, 22 z obrębu 33)</w:t>
      </w:r>
      <w:r w:rsidR="004E5486">
        <w:rPr>
          <w:sz w:val="22"/>
          <w:szCs w:val="22"/>
        </w:rPr>
        <w:t>;</w:t>
      </w:r>
    </w:p>
    <w:p w14:paraId="522B29F8" w14:textId="4C23D663" w:rsidR="00A45019" w:rsidRDefault="00EA1218" w:rsidP="00EA121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EA1218">
        <w:rPr>
          <w:sz w:val="22"/>
          <w:szCs w:val="22"/>
        </w:rPr>
        <w:t>obszar oddziaływania w odległości</w:t>
      </w:r>
      <w:r>
        <w:rPr>
          <w:sz w:val="22"/>
          <w:szCs w:val="22"/>
        </w:rPr>
        <w:t xml:space="preserve"> 100m od granic przedsięwzięcia, </w:t>
      </w:r>
      <w:r w:rsidRPr="00EA1218">
        <w:rPr>
          <w:sz w:val="22"/>
          <w:szCs w:val="22"/>
        </w:rPr>
        <w:t xml:space="preserve">o którym mowa w art. 74 ust. 3a pkt 1 </w:t>
      </w:r>
      <w:proofErr w:type="spellStart"/>
      <w:r w:rsidRPr="00EA1218">
        <w:rPr>
          <w:sz w:val="22"/>
          <w:szCs w:val="22"/>
        </w:rPr>
        <w:t>uouioś</w:t>
      </w:r>
      <w:proofErr w:type="spellEnd"/>
      <w:r>
        <w:rPr>
          <w:sz w:val="22"/>
          <w:szCs w:val="22"/>
        </w:rPr>
        <w:t>:</w:t>
      </w:r>
      <w:r w:rsidRPr="00EA1218">
        <w:rPr>
          <w:sz w:val="22"/>
          <w:szCs w:val="22"/>
        </w:rPr>
        <w:t xml:space="preserve"> zgodnie z załączoną do wniosku mapą ewidencyjną</w:t>
      </w:r>
      <w:r w:rsidR="004E5486">
        <w:rPr>
          <w:sz w:val="22"/>
          <w:szCs w:val="22"/>
        </w:rPr>
        <w:t>.</w:t>
      </w:r>
    </w:p>
    <w:p w14:paraId="5CF5DF57" w14:textId="77777777" w:rsidR="00EA1218" w:rsidRPr="004A358D" w:rsidRDefault="00EA1218" w:rsidP="00EA1218">
      <w:pPr>
        <w:pStyle w:val="NormalnyWeb1"/>
        <w:spacing w:before="0" w:after="0" w:line="240" w:lineRule="auto"/>
        <w:jc w:val="both"/>
        <w:rPr>
          <w:rFonts w:eastAsia="Arial"/>
          <w:b/>
          <w:bCs/>
          <w:color w:val="000000"/>
          <w:sz w:val="22"/>
          <w:szCs w:val="22"/>
        </w:rPr>
      </w:pPr>
    </w:p>
    <w:p w14:paraId="5F85FB0C" w14:textId="77777777" w:rsidR="00AA7C4E" w:rsidRPr="004A358D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A358D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A358D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proofErr w:type="spellStart"/>
      <w:r w:rsidR="00591929">
        <w:rPr>
          <w:rFonts w:eastAsia="Arial"/>
          <w:b/>
          <w:bCs/>
          <w:color w:val="000000"/>
          <w:sz w:val="22"/>
          <w:szCs w:val="22"/>
        </w:rPr>
        <w:t>uouioś</w:t>
      </w:r>
      <w:proofErr w:type="spellEnd"/>
      <w:r w:rsidRPr="004A358D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14:paraId="31FCF186" w14:textId="77777777" w:rsidR="00267CC8" w:rsidRPr="004A358D" w:rsidRDefault="00267CC8" w:rsidP="00ED622E">
      <w:pPr>
        <w:pStyle w:val="Standard"/>
        <w:numPr>
          <w:ilvl w:val="3"/>
          <w:numId w:val="3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A358D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14:paraId="4FCA6650" w14:textId="36B33170"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775953">
        <w:rPr>
          <w:rFonts w:ascii="Times New Roman" w:hAnsi="Times New Roman"/>
        </w:rPr>
        <w:t>W celu minimalizacji i ograniczenia oddział</w:t>
      </w:r>
      <w:r>
        <w:rPr>
          <w:rFonts w:ascii="Times New Roman" w:hAnsi="Times New Roman"/>
        </w:rPr>
        <w:t xml:space="preserve">ywań związanych z emisją hałasu, </w:t>
      </w:r>
      <w:r w:rsidRPr="00775953">
        <w:rPr>
          <w:rFonts w:ascii="Times New Roman" w:hAnsi="Times New Roman"/>
        </w:rPr>
        <w:t xml:space="preserve">wibracji </w:t>
      </w:r>
      <w:r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i zanieczyszczeń do powietrza, prace budowlane prowadzić wyłącznie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 xml:space="preserve">w porze dziennej, </w:t>
      </w:r>
      <w:r w:rsidR="004E5486">
        <w:rPr>
          <w:rFonts w:ascii="Times New Roman" w:hAnsi="Times New Roman"/>
        </w:rPr>
        <w:br/>
      </w:r>
      <w:r w:rsidRPr="00775953">
        <w:rPr>
          <w:rFonts w:ascii="Times New Roman" w:hAnsi="Times New Roman"/>
        </w:rPr>
        <w:t>tj. w godzinach 6:00–22:00 (z wyjątkiem prac</w:t>
      </w:r>
      <w:r>
        <w:rPr>
          <w:rFonts w:ascii="Times New Roman" w:hAnsi="Times New Roman"/>
        </w:rPr>
        <w:t xml:space="preserve"> </w:t>
      </w:r>
      <w:r w:rsidRPr="00775953">
        <w:rPr>
          <w:rFonts w:ascii="Times New Roman" w:hAnsi="Times New Roman"/>
        </w:rPr>
        <w:t>wymagających ciągłości technologicznej (typu betonowanie).</w:t>
      </w:r>
    </w:p>
    <w:p w14:paraId="22C3F397" w14:textId="77777777" w:rsidR="0002776C" w:rsidRDefault="00775953" w:rsidP="00C606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>Stosować gotowe mieszanki bitumiczne, wytwarzane w wytwórniach poza miejscem zamierzenia.</w:t>
      </w:r>
    </w:p>
    <w:p w14:paraId="5264AA3E" w14:textId="77777777" w:rsidR="00EA1218" w:rsidRDefault="00775953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2776C">
        <w:rPr>
          <w:rFonts w:ascii="Times New Roman" w:hAnsi="Times New Roman"/>
        </w:rPr>
        <w:t xml:space="preserve">W celu ograniczenia emisji pyłów na etapie prac realizacyjnych zraszać teren budowy wodą, </w:t>
      </w:r>
      <w:r w:rsidRPr="0002776C">
        <w:rPr>
          <w:rFonts w:ascii="Times New Roman" w:hAnsi="Times New Roman"/>
        </w:rPr>
        <w:br/>
        <w:t>w celu ograniczenia wtórnego pylenia w okresie niekorzystnych warunków meteorologicznych (długotrwały brak opadów i wiatr).</w:t>
      </w:r>
    </w:p>
    <w:p w14:paraId="7AE3E3D0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Zaplecze budowy oraz miejsca składowania materiałów budowlanych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lub postoju pojazdów </w:t>
      </w:r>
      <w:r>
        <w:rPr>
          <w:rFonts w:ascii="Times New Roman" w:hAnsi="Times New Roman"/>
        </w:rPr>
        <w:br/>
      </w:r>
      <w:r w:rsidRPr="00EA1218">
        <w:rPr>
          <w:rFonts w:ascii="Times New Roman" w:hAnsi="Times New Roman"/>
        </w:rPr>
        <w:t>i maszyn zorg</w:t>
      </w:r>
      <w:r w:rsidR="008F06B9">
        <w:rPr>
          <w:rFonts w:ascii="Times New Roman" w:hAnsi="Times New Roman"/>
        </w:rPr>
        <w:t xml:space="preserve">anizować na terenie utwardzonym, </w:t>
      </w:r>
      <w:r w:rsidRPr="00EA1218">
        <w:rPr>
          <w:rFonts w:ascii="Times New Roman" w:hAnsi="Times New Roman"/>
        </w:rPr>
        <w:t>posiad</w:t>
      </w:r>
      <w:r>
        <w:rPr>
          <w:rFonts w:ascii="Times New Roman" w:hAnsi="Times New Roman"/>
        </w:rPr>
        <w:t xml:space="preserve">ającym szczelną powierzchnię,  </w:t>
      </w:r>
      <w:r w:rsidRPr="00EA1218">
        <w:rPr>
          <w:rFonts w:ascii="Times New Roman" w:hAnsi="Times New Roman"/>
        </w:rPr>
        <w:t>także poza terenami chronionymi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akustycznie.</w:t>
      </w:r>
    </w:p>
    <w:p w14:paraId="13A793DB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W celu zabezpieczenia gruntu oraz wód podziemnych i powierzchniowych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przed zanieczyszczeniem substancjami ropopochodnymi, podczas realizacji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inwestycji, używać wyłącznie sprawnego sprzętu i monitorować ewentualne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wycieki substancji ropopochodnych, które mogą powstać w wyniku </w:t>
      </w:r>
      <w:r w:rsidR="008F06B9">
        <w:rPr>
          <w:rFonts w:ascii="Times New Roman" w:hAnsi="Times New Roman"/>
        </w:rPr>
        <w:t xml:space="preserve">konserwacji lub </w:t>
      </w:r>
      <w:r w:rsidRPr="00EA1218">
        <w:rPr>
          <w:rFonts w:ascii="Times New Roman" w:hAnsi="Times New Roman"/>
        </w:rPr>
        <w:t>awarii</w:t>
      </w:r>
      <w:r w:rsidR="008F06B9">
        <w:rPr>
          <w:rFonts w:ascii="Times New Roman" w:hAnsi="Times New Roman"/>
        </w:rPr>
        <w:t xml:space="preserve"> sprzętu</w:t>
      </w:r>
      <w:r w:rsidRPr="00EA1218">
        <w:rPr>
          <w:rFonts w:ascii="Times New Roman" w:hAnsi="Times New Roman"/>
        </w:rPr>
        <w:t xml:space="preserve">. </w:t>
      </w:r>
    </w:p>
    <w:p w14:paraId="1EE0049D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lastRenderedPageBreak/>
        <w:t>Zarówno na etapie realizacji, jak i użytkowania, teren przedsięwzięcia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 xml:space="preserve">wyposażyć </w:t>
      </w:r>
      <w:r w:rsidR="00E578CC">
        <w:rPr>
          <w:rFonts w:ascii="Times New Roman" w:hAnsi="Times New Roman"/>
        </w:rPr>
        <w:br/>
      </w:r>
      <w:r w:rsidRPr="00EA1218">
        <w:rPr>
          <w:rFonts w:ascii="Times New Roman" w:hAnsi="Times New Roman"/>
        </w:rPr>
        <w:t xml:space="preserve">w </w:t>
      </w:r>
      <w:r w:rsidR="00C76190">
        <w:rPr>
          <w:rFonts w:ascii="Times New Roman" w:hAnsi="Times New Roman"/>
        </w:rPr>
        <w:t>odpowiednią</w:t>
      </w:r>
      <w:r w:rsidR="008F06B9">
        <w:rPr>
          <w:rFonts w:ascii="Times New Roman" w:hAnsi="Times New Roman"/>
        </w:rPr>
        <w:t xml:space="preserve"> ilość sorbentów</w:t>
      </w:r>
      <w:r w:rsidRPr="00EA1218">
        <w:rPr>
          <w:rFonts w:ascii="Times New Roman" w:hAnsi="Times New Roman"/>
        </w:rPr>
        <w:t xml:space="preserve"> do neutralizacji ewentualnych wycieków substancji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ropopochodnych.</w:t>
      </w:r>
    </w:p>
    <w:p w14:paraId="131DBC87" w14:textId="77777777" w:rsidR="008F06B9" w:rsidRDefault="008F06B9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Zabiegi związane z konserwacją i naprawami maszyn i urządzeń należy wykonywać </w:t>
      </w:r>
      <w:r w:rsidR="00E578CC">
        <w:rPr>
          <w:rFonts w:ascii="Times New Roman" w:hAnsi="Times New Roman"/>
        </w:rPr>
        <w:br/>
      </w:r>
      <w:r>
        <w:rPr>
          <w:rFonts w:ascii="Times New Roman" w:hAnsi="Times New Roman"/>
        </w:rPr>
        <w:t>w miejscach do tego odpowiednio przystosowanych, o podłożu zabezpieczonym przed przedostaniem się do gruntu i wód podziemnych zanieczyszczeń.</w:t>
      </w:r>
    </w:p>
    <w:p w14:paraId="76D63113" w14:textId="77777777" w:rsidR="008F06B9" w:rsidRDefault="008F06B9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Ścieki bytowe w fazie realizacji inwestycji należy gromadzić w szczelnych zbiornikach, które będą opróżniane przez uprawnione podmioty.</w:t>
      </w:r>
    </w:p>
    <w:p w14:paraId="1225A249" w14:textId="77777777" w:rsidR="008F06B9" w:rsidRDefault="00E578CC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zapewnić odpowiednią ilość szczelnych pojemników do selektywnego składowania odpadów w specjalnie wydzielonych dla tego celu miejscach.</w:t>
      </w:r>
    </w:p>
    <w:p w14:paraId="48CF9213" w14:textId="77777777" w:rsid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Każdorazowo przed podjęciem prac przeprowadzić kontrolę terenu robót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(w tym wykopów) pod kątem uwięzionych w nich małych zwierząt,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które w razie konieczności będą wypuszczane w innym, bezpiecznym miejscu.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Kontrole te prowadzić mogą, np. pracownicy uprzednio przeszkoleni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zakresie zoologicznym.</w:t>
      </w:r>
    </w:p>
    <w:p w14:paraId="5E23CEA6" w14:textId="77777777" w:rsidR="00EA1218" w:rsidRPr="00EA1218" w:rsidRDefault="00EA1218" w:rsidP="00EA12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Zadrzewienia pozostające w zasięgu prac i mogące ulec naruszeniu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zabezpieczyć na czas prowadzenia robót przed przypadkowym uszkodzeniem,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tym przed:</w:t>
      </w:r>
    </w:p>
    <w:p w14:paraId="1EBB97CA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możliwością mechanicznego uszkodzenia, np. poprzez odeskowanie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pni drzew,</w:t>
      </w:r>
    </w:p>
    <w:p w14:paraId="1DBADFED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fizycznym uszkodzeniem krzewów poprzez wygrodzenie obszaru występowania krzewów,</w:t>
      </w:r>
    </w:p>
    <w:p w14:paraId="252D3BC6" w14:textId="77777777" w:rsidR="00EA1218" w:rsidRDefault="00EA1218" w:rsidP="00EA1218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przesuszeniem bryły korzeniowej, np. poprzez zastosowanie mat ograniczających transpirację oraz prowadzenie wykopów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 ich sąsiedztwie krótkimi odcinkami, ograniczając czas otwarcia</w:t>
      </w:r>
      <w:r>
        <w:rPr>
          <w:rFonts w:ascii="Times New Roman" w:hAnsi="Times New Roman"/>
        </w:rPr>
        <w:t xml:space="preserve"> </w:t>
      </w:r>
      <w:r w:rsidRPr="00EA1218">
        <w:rPr>
          <w:rFonts w:ascii="Times New Roman" w:hAnsi="Times New Roman"/>
        </w:rPr>
        <w:t>wykopów,</w:t>
      </w:r>
    </w:p>
    <w:p w14:paraId="535AE901" w14:textId="77777777" w:rsidR="00EA1218" w:rsidRPr="00566E56" w:rsidRDefault="00EA1218" w:rsidP="00566E56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EA1218">
        <w:rPr>
          <w:rFonts w:ascii="Times New Roman" w:hAnsi="Times New Roman"/>
        </w:rPr>
        <w:t>mechanicznym uszkodzeniem bryły korzeniowej poprzez prowadzenie prac</w:t>
      </w:r>
      <w:r w:rsidR="00566E56">
        <w:rPr>
          <w:rFonts w:ascii="Times New Roman" w:hAnsi="Times New Roman"/>
        </w:rPr>
        <w:t xml:space="preserve">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w bezpośrednim sąsiedztwie systemów korzeniowych drzew i krzewów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 sposób ręczny,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o ile pozwala na to technologia prac. Powstałe ewentualne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uszkodzenia mechaniczne pni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i korzeni zabezpieczyć preparatem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grzybobójczym.</w:t>
      </w:r>
    </w:p>
    <w:p w14:paraId="61A9AF8A" w14:textId="77777777" w:rsidR="00566E56" w:rsidRDefault="00EA1218" w:rsidP="00566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>Wycinkę drzew i krzewów kolidujących z realizacją planowanego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przedsięwzięcia ograniczyć do niezbędnego minimum i prowadzić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poza okresem lęgowym ptaków, przypadającym od </w:t>
      </w:r>
      <w:r w:rsidR="00C76190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1 marca do 31 sierpnia.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Prowadzenie przedmiotowych prac w okresie lęgowym jest możliwe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wyłącznie pod warunkiem potwierdzenia przez specjalistę przyrodnika -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ornitologa braku zasiedlenia objętych planowaną wycinką siedlisk gatunków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chronionych. Kontrola zajęcia siedlisk powinna zostać przeprowadzona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nie wcześniej niż 2 dni przed rozpoczęciem prac. </w:t>
      </w:r>
      <w:r w:rsidR="00F97172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W przypadku wykrycia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lęgów gatunków chronionych wycinka nie może być przeprowadzona do czasu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stwierdzenia przez nadzór ornitologiczny wyprowadzenia młodych z gniazda.</w:t>
      </w:r>
    </w:p>
    <w:p w14:paraId="45C03BB7" w14:textId="77777777" w:rsidR="00566E56" w:rsidRDefault="00EA1218" w:rsidP="00566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 xml:space="preserve">Z uwagi na wycinkę </w:t>
      </w:r>
      <w:proofErr w:type="spellStart"/>
      <w:r w:rsidRPr="00566E56">
        <w:rPr>
          <w:rFonts w:ascii="Times New Roman" w:hAnsi="Times New Roman"/>
        </w:rPr>
        <w:t>zadrzewień</w:t>
      </w:r>
      <w:proofErr w:type="spellEnd"/>
      <w:r w:rsidRPr="00566E56">
        <w:rPr>
          <w:rFonts w:ascii="Times New Roman" w:hAnsi="Times New Roman"/>
        </w:rPr>
        <w:t xml:space="preserve"> zapewnić wykonanie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zastępczych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 ilości odpowiadającej skali wycinki, uwzględniając warunki siedliskowe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 miejscu wykonania ww.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i wymagania ekologiczne stosowanych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do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gatunków oraz preferując gatunki rodzime. Nasadzenia wykonać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na terenie inwestycji, a w przypadku braku możliwości, w jej sąsiedztwie,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np. w miejscu ustalonym z Gminą Miasta Toruń.</w:t>
      </w:r>
    </w:p>
    <w:p w14:paraId="7ABFBB9C" w14:textId="77777777" w:rsidR="005E49BC" w:rsidRDefault="00EA1218" w:rsidP="005E4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66E56">
        <w:rPr>
          <w:rFonts w:ascii="Times New Roman" w:hAnsi="Times New Roman"/>
        </w:rPr>
        <w:t xml:space="preserve">Prowadzić monitoring udatności wprowadzonych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 xml:space="preserve"> drzew i krzewów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przez okres co najmniej 3 lat oraz w razie potrzeby dokonywać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uzupełniających, w miejscach obumarłych sadzonek, zapewniając trwałość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 xml:space="preserve">wykonanych </w:t>
      </w:r>
      <w:proofErr w:type="spellStart"/>
      <w:r w:rsidRPr="00566E56">
        <w:rPr>
          <w:rFonts w:ascii="Times New Roman" w:hAnsi="Times New Roman"/>
        </w:rPr>
        <w:t>nasadzeń</w:t>
      </w:r>
      <w:proofErr w:type="spellEnd"/>
      <w:r w:rsidRPr="00566E56">
        <w:rPr>
          <w:rFonts w:ascii="Times New Roman" w:hAnsi="Times New Roman"/>
        </w:rPr>
        <w:t>. W przypadku stosowania palików i taśm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stabilizujących sadzonki, usunąć je niezwłocznie po przyjęciu się sadzonki</w:t>
      </w:r>
      <w:r w:rsidR="00566E56">
        <w:rPr>
          <w:rFonts w:ascii="Times New Roman" w:hAnsi="Times New Roman"/>
        </w:rPr>
        <w:t xml:space="preserve"> </w:t>
      </w:r>
      <w:r w:rsidR="00566E56">
        <w:rPr>
          <w:rFonts w:ascii="Times New Roman" w:hAnsi="Times New Roman"/>
        </w:rPr>
        <w:br/>
      </w:r>
      <w:r w:rsidRPr="00566E56">
        <w:rPr>
          <w:rFonts w:ascii="Times New Roman" w:hAnsi="Times New Roman"/>
        </w:rPr>
        <w:t>i ustabilizowaniu drzewa, celem wyeliminowania zagrożenia wrastania taśm</w:t>
      </w:r>
      <w:r w:rsidR="00566E56">
        <w:rPr>
          <w:rFonts w:ascii="Times New Roman" w:hAnsi="Times New Roman"/>
        </w:rPr>
        <w:t xml:space="preserve"> </w:t>
      </w:r>
      <w:r w:rsidRPr="00566E56">
        <w:rPr>
          <w:rFonts w:ascii="Times New Roman" w:hAnsi="Times New Roman"/>
        </w:rPr>
        <w:t>w pień oraz pochylania drzew przez paliki.</w:t>
      </w:r>
    </w:p>
    <w:p w14:paraId="288D5199" w14:textId="77777777" w:rsidR="005E49BC" w:rsidRDefault="00EA1218" w:rsidP="005E49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E49BC">
        <w:rPr>
          <w:rFonts w:ascii="Times New Roman" w:hAnsi="Times New Roman"/>
        </w:rPr>
        <w:t xml:space="preserve">Przesadzenie </w:t>
      </w:r>
      <w:proofErr w:type="spellStart"/>
      <w:r w:rsidRPr="005E49BC">
        <w:rPr>
          <w:rFonts w:ascii="Times New Roman" w:hAnsi="Times New Roman"/>
        </w:rPr>
        <w:t>zadrzewień</w:t>
      </w:r>
      <w:proofErr w:type="spellEnd"/>
      <w:r w:rsidRPr="005E49BC">
        <w:rPr>
          <w:rFonts w:ascii="Times New Roman" w:hAnsi="Times New Roman"/>
        </w:rPr>
        <w:t xml:space="preserve"> wykonać w sposób uwzględniający konieczność</w:t>
      </w:r>
      <w:r w:rsidR="005E49BC">
        <w:rPr>
          <w:rFonts w:ascii="Times New Roman" w:hAnsi="Times New Roman"/>
        </w:rPr>
        <w:t xml:space="preserve"> </w:t>
      </w:r>
      <w:r w:rsidRPr="005E49BC">
        <w:rPr>
          <w:rFonts w:ascii="Times New Roman" w:hAnsi="Times New Roman"/>
        </w:rPr>
        <w:t xml:space="preserve">ochrony przesadzanych drzew i krzewów wraz </w:t>
      </w:r>
      <w:r w:rsidR="00C76190">
        <w:rPr>
          <w:rFonts w:ascii="Times New Roman" w:hAnsi="Times New Roman"/>
        </w:rPr>
        <w:t xml:space="preserve">z </w:t>
      </w:r>
      <w:r w:rsidRPr="005E49BC">
        <w:rPr>
          <w:rFonts w:ascii="Times New Roman" w:hAnsi="Times New Roman"/>
        </w:rPr>
        <w:t>bryłą korzeniową</w:t>
      </w:r>
      <w:r w:rsidR="005E49BC">
        <w:rPr>
          <w:rFonts w:ascii="Times New Roman" w:hAnsi="Times New Roman"/>
        </w:rPr>
        <w:t xml:space="preserve"> </w:t>
      </w:r>
      <w:r w:rsidRPr="005E49BC">
        <w:rPr>
          <w:rFonts w:ascii="Times New Roman" w:hAnsi="Times New Roman"/>
        </w:rPr>
        <w:t>oraz zrealizować przy sprzyjających warunkach atmosferycznych.</w:t>
      </w:r>
    </w:p>
    <w:p w14:paraId="50803339" w14:textId="77777777" w:rsidR="005B1B07" w:rsidRDefault="00EA1218" w:rsidP="005B1B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E49BC">
        <w:rPr>
          <w:rFonts w:ascii="Times New Roman" w:hAnsi="Times New Roman"/>
        </w:rPr>
        <w:t>W przypadku nieprzyjęcia się przesadzonych roślin, np. stwierdzonego</w:t>
      </w:r>
      <w:r w:rsidR="00F97172">
        <w:rPr>
          <w:rFonts w:ascii="Times New Roman" w:hAnsi="Times New Roman"/>
        </w:rPr>
        <w:t xml:space="preserve"> </w:t>
      </w:r>
      <w:r w:rsidRPr="00F97172">
        <w:rPr>
          <w:rFonts w:ascii="Times New Roman" w:hAnsi="Times New Roman"/>
        </w:rPr>
        <w:t>w ramach prowadzonego monitoringu i/lub pielęgnacji w ramach gwarancji,</w:t>
      </w:r>
      <w:r w:rsidR="00F97172">
        <w:rPr>
          <w:rFonts w:ascii="Times New Roman" w:hAnsi="Times New Roman"/>
        </w:rPr>
        <w:t xml:space="preserve"> </w:t>
      </w:r>
      <w:r w:rsidRPr="00F97172">
        <w:rPr>
          <w:rFonts w:ascii="Times New Roman" w:hAnsi="Times New Roman"/>
        </w:rPr>
        <w:t xml:space="preserve">zapewnić wykonanie </w:t>
      </w:r>
      <w:proofErr w:type="spellStart"/>
      <w:r w:rsidRPr="00F97172">
        <w:rPr>
          <w:rFonts w:ascii="Times New Roman" w:hAnsi="Times New Roman"/>
        </w:rPr>
        <w:t>nasadzeń</w:t>
      </w:r>
      <w:proofErr w:type="spellEnd"/>
      <w:r w:rsidRPr="00F97172">
        <w:rPr>
          <w:rFonts w:ascii="Times New Roman" w:hAnsi="Times New Roman"/>
        </w:rPr>
        <w:t xml:space="preserve"> zastępczych w skali min. 1:1.</w:t>
      </w:r>
    </w:p>
    <w:p w14:paraId="6139E6F9" w14:textId="77777777" w:rsidR="00C25259" w:rsidRPr="00E578CC" w:rsidRDefault="00EA1218" w:rsidP="00E578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5B1B07">
        <w:rPr>
          <w:rFonts w:ascii="Times New Roman" w:hAnsi="Times New Roman"/>
        </w:rPr>
        <w:t>Zapewnić przeprowadzenie kontroli obiektów przewidzianych do rozbiórki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 xml:space="preserve">przez specjalistę przyrodnika – ornitologa oraz </w:t>
      </w:r>
      <w:proofErr w:type="spellStart"/>
      <w:r w:rsidRPr="005B1B07">
        <w:rPr>
          <w:rFonts w:ascii="Times New Roman" w:hAnsi="Times New Roman"/>
        </w:rPr>
        <w:t>chiropterologa</w:t>
      </w:r>
      <w:proofErr w:type="spellEnd"/>
      <w:r w:rsidRPr="005B1B07">
        <w:rPr>
          <w:rFonts w:ascii="Times New Roman" w:hAnsi="Times New Roman"/>
        </w:rPr>
        <w:t xml:space="preserve"> pod kątem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obecności siedlisk lęgowych gatunków ptaków oraz schronień i siedlisk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nietoperzy. Kontrola zajęcia siedlisk powinna zostać przeprowadzona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nie wcześniej niż 2 dni przed rozpoczęciem prac. W przypadku wykrycia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lęgów ptaków, prace rozbiórkowe nie mogą być przeprowadzone do czasu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lastRenderedPageBreak/>
        <w:t>stwierdzenia przez nadzór ornitologiczny wyprowadzenia młodych z gniazda.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W przypadku stwierdzenia siedlisk bądź schronień nietoperzy, prace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rozbiórkowe nie mogą być przeprowadzone do czasu zakończenia okresu</w:t>
      </w:r>
      <w:r w:rsidR="005B1B07">
        <w:rPr>
          <w:rFonts w:ascii="Times New Roman" w:hAnsi="Times New Roman"/>
        </w:rPr>
        <w:t xml:space="preserve"> </w:t>
      </w:r>
      <w:r w:rsidRPr="005B1B07">
        <w:rPr>
          <w:rFonts w:ascii="Times New Roman" w:hAnsi="Times New Roman"/>
        </w:rPr>
        <w:t>wykorzystania obiektu przez stwierdzone gatunki.</w:t>
      </w:r>
    </w:p>
    <w:p w14:paraId="055ED36D" w14:textId="77777777" w:rsidR="00E578CC" w:rsidRPr="00E578CC" w:rsidRDefault="007D12CB" w:rsidP="00E578CC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D12CB">
        <w:rPr>
          <w:rFonts w:ascii="Times New Roman" w:hAnsi="Times New Roman"/>
        </w:rPr>
        <w:t>Wymagania dotyczące ochrony środowiska konieczne do uwzględnienia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>w dokumentacji wymaganej do wydania decyzji, o których mowa w art. 72 ust. 1</w:t>
      </w:r>
      <w:r>
        <w:rPr>
          <w:rFonts w:ascii="Times New Roman" w:hAnsi="Times New Roman"/>
        </w:rPr>
        <w:t xml:space="preserve">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 xml:space="preserve">, w szczególności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projekcie zagospodarowania działki lub terenu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lub projekcie architektoniczno-budowlanym, </w:t>
      </w:r>
      <w:r>
        <w:rPr>
          <w:rFonts w:ascii="Times New Roman" w:hAnsi="Times New Roman"/>
        </w:rPr>
        <w:br/>
      </w:r>
      <w:r w:rsidRPr="007D12CB">
        <w:rPr>
          <w:rFonts w:ascii="Times New Roman" w:hAnsi="Times New Roman"/>
        </w:rPr>
        <w:t>w przypadku decyzji, o których mowa</w:t>
      </w:r>
      <w:r>
        <w:rPr>
          <w:rFonts w:ascii="Times New Roman" w:hAnsi="Times New Roman"/>
        </w:rPr>
        <w:t xml:space="preserve"> </w:t>
      </w:r>
      <w:r w:rsidRPr="007D12CB">
        <w:rPr>
          <w:rFonts w:ascii="Times New Roman" w:hAnsi="Times New Roman"/>
        </w:rPr>
        <w:t xml:space="preserve">w art. 72 ust. 1 pkt 1, 10, 14, 18, 23, 26, 27 i 29 </w:t>
      </w:r>
      <w:proofErr w:type="spellStart"/>
      <w:r w:rsidRPr="007D12CB">
        <w:rPr>
          <w:rFonts w:ascii="Times New Roman" w:hAnsi="Times New Roman"/>
        </w:rPr>
        <w:t>uouioś</w:t>
      </w:r>
      <w:proofErr w:type="spellEnd"/>
      <w:r w:rsidRPr="007D12CB">
        <w:rPr>
          <w:rFonts w:ascii="Times New Roman" w:hAnsi="Times New Roman"/>
        </w:rPr>
        <w:t>:</w:t>
      </w:r>
    </w:p>
    <w:p w14:paraId="21E19E78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Na węzłach rozjazdowych oraz przed łukami torowymi o promieniach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R≤150,00 m, zastosować smarownice torowe.</w:t>
      </w:r>
    </w:p>
    <w:p w14:paraId="678918F7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Na drogach wchodzących w zakres przedsięwzięcia (poza terenem zajezdni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tramwajowo-autobusowej) zastosować tzw. cichą nawierzchnię obniżającą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 xml:space="preserve">hałas o minimum 2 </w:t>
      </w:r>
      <w:proofErr w:type="spellStart"/>
      <w:r w:rsidRPr="00E578CC">
        <w:rPr>
          <w:rFonts w:ascii="Times New Roman" w:hAnsi="Times New Roman"/>
        </w:rPr>
        <w:t>dB</w:t>
      </w:r>
      <w:proofErr w:type="spellEnd"/>
      <w:r w:rsidRPr="00E578CC">
        <w:rPr>
          <w:rFonts w:ascii="Times New Roman" w:hAnsi="Times New Roman"/>
        </w:rPr>
        <w:t>.</w:t>
      </w:r>
    </w:p>
    <w:p w14:paraId="118F9E7D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Ścieki bytowe odprowadzać na etapie eksploatacji przedsięwzięcia do miejskiej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sieci kanalizacji sanitarnej. Ścieki pochodzące z działalności gastronomicznej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uprzednio podczyszczać w separatorze tłuszczu.</w:t>
      </w:r>
    </w:p>
    <w:p w14:paraId="4DBFE452" w14:textId="77777777" w:rsid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Ścieki przemysłowe odprowadzać do miejskiej sieci kanalizacji sanitarnej,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po uprzednim podczyszczeniu w osadniku i separatorze substancji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ropopochodnych.</w:t>
      </w:r>
    </w:p>
    <w:p w14:paraId="55A6FF7F" w14:textId="77777777" w:rsidR="00E578CC" w:rsidRPr="00E578CC" w:rsidRDefault="00E578CC" w:rsidP="00E5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8CC">
        <w:rPr>
          <w:rFonts w:ascii="Times New Roman" w:hAnsi="Times New Roman"/>
        </w:rPr>
        <w:t>Wody opadowe i roztopowe z torowisk tramwajowych oraz powierzchni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utwardzonych odprowadzać do miejskiej kanalizacji deszczowej.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 xml:space="preserve">Wody z powierzchni utwardzonych </w:t>
      </w:r>
      <w:r w:rsidR="00C62CB2">
        <w:rPr>
          <w:rFonts w:ascii="Times New Roman" w:hAnsi="Times New Roman"/>
        </w:rPr>
        <w:br/>
      </w:r>
      <w:r w:rsidRPr="00E578CC">
        <w:rPr>
          <w:rFonts w:ascii="Times New Roman" w:hAnsi="Times New Roman"/>
        </w:rPr>
        <w:t>w obrębie stacji paliw uprzednio</w:t>
      </w:r>
      <w:r>
        <w:rPr>
          <w:rFonts w:ascii="Times New Roman" w:hAnsi="Times New Roman"/>
        </w:rPr>
        <w:t xml:space="preserve"> </w:t>
      </w:r>
      <w:r w:rsidRPr="00E578CC">
        <w:rPr>
          <w:rFonts w:ascii="Times New Roman" w:hAnsi="Times New Roman"/>
        </w:rPr>
        <w:t>podczyszczać w osadniku i separatorze substancji ropopochodnych.</w:t>
      </w:r>
    </w:p>
    <w:p w14:paraId="02A47F96" w14:textId="77777777" w:rsidR="00775953" w:rsidRDefault="00775953" w:rsidP="0077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BF45CD" w14:textId="77777777" w:rsidR="00F00B8C" w:rsidRPr="00142394" w:rsidRDefault="00F00B8C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5BF09" w14:textId="77777777" w:rsidR="00BD1EE6" w:rsidRPr="000B0371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371">
        <w:rPr>
          <w:rFonts w:ascii="Times New Roman" w:eastAsia="Times New Roman" w:hAnsi="Times New Roman" w:cs="Times New Roman"/>
          <w:lang w:eastAsia="pl-PL"/>
        </w:rPr>
        <w:t>Rodzaj i miejsce realizacji przedsięwzięcia:</w:t>
      </w:r>
    </w:p>
    <w:p w14:paraId="4FDEACE3" w14:textId="77777777" w:rsidR="003F31D8" w:rsidRDefault="0049121D" w:rsidP="00E57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371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polega na </w:t>
      </w:r>
      <w:r w:rsidR="009F29ED" w:rsidRPr="009F29ED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9F29ED">
        <w:rPr>
          <w:rFonts w:ascii="Times New Roman" w:eastAsia="Times New Roman" w:hAnsi="Times New Roman" w:cs="Times New Roman"/>
          <w:color w:val="000000"/>
          <w:lang w:eastAsia="pl-PL"/>
        </w:rPr>
        <w:t xml:space="preserve">udowie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nowej zajezdni tramw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ajowo-autobusowej przeznaczonej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do obsługi nowoczesnego taboru tramwajowego i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 autobusowego wraz z włączeniem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do istniejącej sieci infrastruktury tramwajowej i drogowej.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Obszar inwestycji ograniczony jest ul. Legi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onów od zachodu, ul. Wielki Rów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od południa i ul. Inżynierską od północy. Od strony wschodnie</w:t>
      </w:r>
      <w:r w:rsidR="00E578CC">
        <w:rPr>
          <w:rFonts w:ascii="Times New Roman" w:eastAsia="Times New Roman" w:hAnsi="Times New Roman" w:cs="Times New Roman"/>
          <w:color w:val="000000"/>
          <w:lang w:eastAsia="pl-PL"/>
        </w:rPr>
        <w:t xml:space="preserve">j w stanie istniejącym znajduje </w:t>
      </w:r>
      <w:r w:rsidR="00E578CC" w:rsidRPr="00E578CC">
        <w:rPr>
          <w:rFonts w:ascii="Times New Roman" w:eastAsia="Times New Roman" w:hAnsi="Times New Roman" w:cs="Times New Roman"/>
          <w:color w:val="000000"/>
          <w:lang w:eastAsia="pl-PL"/>
        </w:rPr>
        <w:t>się ciąg pieszy – droga gruntowa łącząca ul. Inżynierską z ul. Wielki Rów.</w:t>
      </w:r>
    </w:p>
    <w:p w14:paraId="2C9B5A9B" w14:textId="77777777" w:rsidR="00E578CC" w:rsidRPr="00E578CC" w:rsidRDefault="00E578CC" w:rsidP="00E57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EFB37D" w14:textId="77777777" w:rsidR="00BD1EE6" w:rsidRPr="007A305A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A30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14:paraId="2CC5B1AE" w14:textId="77777777" w:rsidR="00142394" w:rsidRPr="003F31D8" w:rsidRDefault="00142394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373E2FEF" w14:textId="77777777" w:rsidR="00952B8B" w:rsidRDefault="00080600" w:rsidP="00952B8B">
      <w:pPr>
        <w:pStyle w:val="Tekstpodstawowywcity21"/>
        <w:rPr>
          <w:rStyle w:val="Domylnaczcionkaakapitu2"/>
          <w:rFonts w:eastAsia="Arial Unicode MS"/>
          <w:bCs/>
          <w:color w:val="000000"/>
          <w:szCs w:val="22"/>
        </w:rPr>
      </w:pPr>
      <w:r w:rsidRPr="007A305A">
        <w:rPr>
          <w:szCs w:val="22"/>
        </w:rPr>
        <w:t xml:space="preserve">W dniu </w:t>
      </w:r>
      <w:r w:rsidR="00761543">
        <w:rPr>
          <w:szCs w:val="22"/>
        </w:rPr>
        <w:t>3 listopada</w:t>
      </w:r>
      <w:r w:rsidR="007A305A">
        <w:rPr>
          <w:szCs w:val="22"/>
        </w:rPr>
        <w:t xml:space="preserve"> 202</w:t>
      </w:r>
      <w:r w:rsidR="00761543">
        <w:rPr>
          <w:szCs w:val="22"/>
        </w:rPr>
        <w:t>3</w:t>
      </w:r>
      <w:r w:rsidR="00142394" w:rsidRPr="007A305A">
        <w:rPr>
          <w:szCs w:val="22"/>
        </w:rPr>
        <w:t xml:space="preserve"> r. </w:t>
      </w:r>
      <w:r w:rsidRPr="007A305A">
        <w:rPr>
          <w:szCs w:val="22"/>
        </w:rPr>
        <w:t xml:space="preserve">do tut. organu wpłynął wniosek </w:t>
      </w:r>
      <w:r w:rsidR="007A305A" w:rsidRPr="007A305A">
        <w:rPr>
          <w:rStyle w:val="Domylnaczcionkaakapitu2"/>
          <w:szCs w:val="22"/>
        </w:rPr>
        <w:t>Gminy Miasta Toruń, ul. Wały gen. Sikorskiego 8 w Tor</w:t>
      </w:r>
      <w:r w:rsidR="00761543">
        <w:rPr>
          <w:rStyle w:val="Domylnaczcionkaakapitu2"/>
          <w:szCs w:val="22"/>
        </w:rPr>
        <w:t>uniu, reprezentowanej przez Panią</w:t>
      </w:r>
      <w:r w:rsidR="007A305A" w:rsidRPr="007A305A">
        <w:rPr>
          <w:rStyle w:val="Domylnaczcionkaakapitu2"/>
          <w:szCs w:val="22"/>
        </w:rPr>
        <w:t xml:space="preserve"> </w:t>
      </w:r>
      <w:r w:rsidR="00761543">
        <w:rPr>
          <w:rStyle w:val="Domylnaczcionkaakapitu2"/>
          <w:szCs w:val="22"/>
        </w:rPr>
        <w:t xml:space="preserve">Agnieszkę </w:t>
      </w:r>
      <w:proofErr w:type="spellStart"/>
      <w:r w:rsidR="00761543">
        <w:rPr>
          <w:rStyle w:val="Domylnaczcionkaakapitu2"/>
          <w:szCs w:val="22"/>
        </w:rPr>
        <w:t>Gęsikowską</w:t>
      </w:r>
      <w:proofErr w:type="spellEnd"/>
      <w:r w:rsidRPr="007A305A">
        <w:rPr>
          <w:color w:val="000000"/>
          <w:szCs w:val="22"/>
        </w:rPr>
        <w:t>, w sprawie wydania decyzji o środowiskowych uwarunkowaniach dla przedsięwzięcia</w:t>
      </w:r>
      <w:r w:rsidRPr="004A358D">
        <w:rPr>
          <w:color w:val="000000"/>
          <w:szCs w:val="22"/>
        </w:rPr>
        <w:t xml:space="preserve"> </w:t>
      </w:r>
      <w:r w:rsidR="00F277E2">
        <w:rPr>
          <w:color w:val="000000"/>
          <w:szCs w:val="22"/>
        </w:rPr>
        <w:t>o którym mowa w sentencji niniejszej decyzji</w:t>
      </w:r>
      <w:r w:rsidR="00952B8B">
        <w:rPr>
          <w:rStyle w:val="Domylnaczcionkaakapitu2"/>
          <w:rFonts w:eastAsia="Arial Unicode MS"/>
          <w:bCs/>
          <w:color w:val="000000"/>
          <w:szCs w:val="22"/>
        </w:rPr>
        <w:t>.</w:t>
      </w:r>
    </w:p>
    <w:p w14:paraId="67C1C7DA" w14:textId="77777777" w:rsidR="00F351D4" w:rsidRDefault="00F351D4" w:rsidP="00F351D4">
      <w:pPr>
        <w:pStyle w:val="Tekstpodstawowywcity21"/>
        <w:rPr>
          <w:szCs w:val="22"/>
        </w:rPr>
      </w:pPr>
      <w:r w:rsidRPr="00F351D4">
        <w:rPr>
          <w:szCs w:val="22"/>
        </w:rPr>
        <w:t>Przedmiotową inwestycję zakwalifikowano zgodnie z art. 7</w:t>
      </w:r>
      <w:r>
        <w:rPr>
          <w:szCs w:val="22"/>
        </w:rPr>
        <w:t xml:space="preserve">1 ust. 2 pkt 2 </w:t>
      </w:r>
      <w:proofErr w:type="spellStart"/>
      <w:r>
        <w:rPr>
          <w:szCs w:val="22"/>
        </w:rPr>
        <w:t>uouioś</w:t>
      </w:r>
      <w:proofErr w:type="spellEnd"/>
      <w:r>
        <w:rPr>
          <w:szCs w:val="22"/>
        </w:rPr>
        <w:t xml:space="preserve">, a także  </w:t>
      </w:r>
      <w:r w:rsidRPr="00F351D4">
        <w:rPr>
          <w:szCs w:val="22"/>
        </w:rPr>
        <w:t xml:space="preserve">rozporządzeniem z dnia 10 września 2019 r. </w:t>
      </w:r>
      <w:r w:rsidR="00761543">
        <w:rPr>
          <w:szCs w:val="22"/>
        </w:rPr>
        <w:t>jako przedsięwzięcie mogące potencjalnie znacząco oddziaływać na środowisko, wymienione w:</w:t>
      </w:r>
    </w:p>
    <w:p w14:paraId="101CE2D8" w14:textId="1A52E8C9" w:rsidR="00EF260D" w:rsidRDefault="00F351D4" w:rsidP="00EF260D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761543">
        <w:rPr>
          <w:szCs w:val="22"/>
        </w:rPr>
        <w:t xml:space="preserve">§ 3 ust. 1 pkt </w:t>
      </w:r>
      <w:r w:rsidR="00761543" w:rsidRPr="00761543">
        <w:rPr>
          <w:szCs w:val="22"/>
        </w:rPr>
        <w:t>63</w:t>
      </w:r>
      <w:r w:rsidRPr="00761543">
        <w:rPr>
          <w:szCs w:val="22"/>
        </w:rPr>
        <w:t xml:space="preserve"> </w:t>
      </w:r>
      <w:r w:rsidR="004E5486">
        <w:rPr>
          <w:szCs w:val="22"/>
        </w:rPr>
        <w:t>–</w:t>
      </w:r>
      <w:r w:rsidRPr="00761543">
        <w:rPr>
          <w:szCs w:val="22"/>
        </w:rPr>
        <w:t xml:space="preserve"> </w:t>
      </w:r>
      <w:r w:rsidR="004E5486">
        <w:rPr>
          <w:szCs w:val="22"/>
        </w:rPr>
        <w:t>„</w:t>
      </w:r>
      <w:r w:rsidR="00761543" w:rsidRPr="00761543">
        <w:rPr>
          <w:szCs w:val="22"/>
        </w:rPr>
        <w:t>linie tramwajowe, koleje linowe z wyłączeniem kolei linowych przeznaczonych do obsługi terenów narciarskich innych niż określone w pkt 49 lub 50 oraz wyciągów o długości nie większej niż 100 m, koleje podziemne, w tym metro, lub inne linie do przewozu pasażerów wraz z towarzyszącą im infrastrukturą</w:t>
      </w:r>
      <w:r w:rsidR="004E5486">
        <w:rPr>
          <w:szCs w:val="22"/>
        </w:rPr>
        <w:t>”,</w:t>
      </w:r>
    </w:p>
    <w:p w14:paraId="3F373A7B" w14:textId="60D5AECA" w:rsidR="00EF260D" w:rsidRDefault="00761543" w:rsidP="00EF260D">
      <w:pPr>
        <w:pStyle w:val="Tekstpodstawowywcity21"/>
        <w:numPr>
          <w:ilvl w:val="0"/>
          <w:numId w:val="11"/>
        </w:numPr>
        <w:ind w:left="284" w:hanging="284"/>
        <w:rPr>
          <w:szCs w:val="22"/>
        </w:rPr>
      </w:pPr>
      <w:r w:rsidRPr="00EF260D">
        <w:rPr>
          <w:szCs w:val="22"/>
        </w:rPr>
        <w:t>§ 3 ust. 2 pkt 2</w:t>
      </w:r>
      <w:r w:rsidR="004E5486">
        <w:rPr>
          <w:szCs w:val="22"/>
        </w:rPr>
        <w:t xml:space="preserve"> –</w:t>
      </w:r>
      <w:r w:rsidR="00EF260D" w:rsidRPr="00EF260D">
        <w:rPr>
          <w:szCs w:val="22"/>
        </w:rPr>
        <w:t xml:space="preserve"> </w:t>
      </w:r>
      <w:r w:rsidR="004E5486">
        <w:rPr>
          <w:szCs w:val="22"/>
        </w:rPr>
        <w:t>„</w:t>
      </w:r>
      <w:r w:rsidR="00EF260D" w:rsidRPr="00EF260D">
        <w:rPr>
          <w:szCs w:val="22"/>
        </w:rPr>
        <w:t>przedsięwzięcia polegające na rozbudowie, przebudowie lub montażu realizowanego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lub zrealizowanego przedsięwzięcia wymienionego w ust. 1, z wyłączeniem przypadków,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w których ulegająca zmianie lub powstająca w wyniku rozbudowy, przebudowy lub montażu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część realizowanego lub zrealizowanego przedsięwzięcia nie osiąga progów określonych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w ust. 1, o ile zostały one określone; w przypadku gdy jest to druga lub kolejna rozbudowa,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przebudowa lub montaż, sumowaniu podlegają parametry tej rozbudowy, przebudowy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>lub montażu z poprzednimi rozbudowami, przebudowami lub montażami, o ile nie zostały</w:t>
      </w:r>
      <w:r w:rsidR="00EF260D">
        <w:rPr>
          <w:szCs w:val="22"/>
        </w:rPr>
        <w:t xml:space="preserve"> </w:t>
      </w:r>
      <w:r w:rsidR="00EF260D" w:rsidRPr="00EF260D">
        <w:rPr>
          <w:szCs w:val="22"/>
        </w:rPr>
        <w:t xml:space="preserve">one objęte decyzją </w:t>
      </w:r>
      <w:r w:rsidR="00C62CB2">
        <w:rPr>
          <w:szCs w:val="22"/>
        </w:rPr>
        <w:br/>
      </w:r>
      <w:r w:rsidR="00EF260D" w:rsidRPr="00EF260D">
        <w:rPr>
          <w:szCs w:val="22"/>
        </w:rPr>
        <w:t>o środowiskowych uwarunkowaniach</w:t>
      </w:r>
      <w:r w:rsidR="004E5486">
        <w:rPr>
          <w:szCs w:val="22"/>
        </w:rPr>
        <w:t>”</w:t>
      </w:r>
      <w:r w:rsidR="00EF260D">
        <w:rPr>
          <w:szCs w:val="22"/>
        </w:rPr>
        <w:t xml:space="preserve"> w związku z:</w:t>
      </w:r>
    </w:p>
    <w:p w14:paraId="44CB5B7F" w14:textId="7EAA589C" w:rsidR="00EF260D" w:rsidRDefault="00EF260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EF260D">
        <w:rPr>
          <w:szCs w:val="22"/>
        </w:rPr>
        <w:t>§ 3 ust.</w:t>
      </w:r>
      <w:r>
        <w:rPr>
          <w:szCs w:val="22"/>
        </w:rPr>
        <w:t xml:space="preserve"> 1 pkt </w:t>
      </w:r>
      <w:r w:rsidR="001618AD">
        <w:rPr>
          <w:szCs w:val="22"/>
        </w:rPr>
        <w:t>31</w:t>
      </w:r>
      <w:r w:rsidR="004E5486">
        <w:rPr>
          <w:szCs w:val="22"/>
        </w:rPr>
        <w:t xml:space="preserve"> – „</w:t>
      </w:r>
      <w:r w:rsidR="001618AD" w:rsidRPr="001618AD">
        <w:rPr>
          <w:szCs w:val="22"/>
        </w:rPr>
        <w:t xml:space="preserve">instalacje do </w:t>
      </w:r>
      <w:proofErr w:type="spellStart"/>
      <w:r w:rsidR="001618AD" w:rsidRPr="001618AD">
        <w:rPr>
          <w:szCs w:val="22"/>
        </w:rPr>
        <w:t>przesyłu</w:t>
      </w:r>
      <w:proofErr w:type="spellEnd"/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gazu inne niż wymienione w § 2 ust. 1 pkt 20 oraz towarzyszące im tłocznie lub stacje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 xml:space="preserve">redukcyjne, z wyłączeniem gazociągów o ciśnieniu nie większym niż 0,5 </w:t>
      </w:r>
      <w:proofErr w:type="spellStart"/>
      <w:r w:rsidR="001618AD" w:rsidRPr="001618AD">
        <w:rPr>
          <w:szCs w:val="22"/>
        </w:rPr>
        <w:t>MPa</w:t>
      </w:r>
      <w:proofErr w:type="spellEnd"/>
      <w:r w:rsidR="001618AD" w:rsidRPr="001618AD">
        <w:rPr>
          <w:szCs w:val="22"/>
        </w:rPr>
        <w:t xml:space="preserve"> i przyłączy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do budynków; przy czym tłocznie lub stacje redukcyjne budowane, montowane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 xml:space="preserve">lub przebudowywane przy istniejących instalacjach przesyłowych nie są </w:t>
      </w:r>
      <w:r w:rsidR="001618AD" w:rsidRPr="001618AD">
        <w:rPr>
          <w:szCs w:val="22"/>
        </w:rPr>
        <w:lastRenderedPageBreak/>
        <w:t>przedsięwzięciami</w:t>
      </w:r>
      <w:r w:rsidR="001618AD">
        <w:rPr>
          <w:szCs w:val="22"/>
        </w:rPr>
        <w:t xml:space="preserve"> </w:t>
      </w:r>
      <w:r w:rsidR="001618AD" w:rsidRPr="001618AD">
        <w:rPr>
          <w:szCs w:val="22"/>
        </w:rPr>
        <w:t>mogącymi znacząco oddziaływać na środowisko”</w:t>
      </w:r>
      <w:r w:rsidR="001618AD">
        <w:rPr>
          <w:szCs w:val="22"/>
        </w:rPr>
        <w:t>,</w:t>
      </w:r>
    </w:p>
    <w:p w14:paraId="4881F6AC" w14:textId="5FDB474E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>
        <w:rPr>
          <w:rFonts w:cs="Times New Roman"/>
          <w:szCs w:val="22"/>
        </w:rPr>
        <w:t>§</w:t>
      </w:r>
      <w:r>
        <w:rPr>
          <w:szCs w:val="22"/>
        </w:rPr>
        <w:t xml:space="preserve"> 3 ust. 1 pkt 32</w:t>
      </w:r>
      <w:r w:rsidR="004E5486">
        <w:rPr>
          <w:szCs w:val="22"/>
        </w:rPr>
        <w:t xml:space="preserve"> –</w:t>
      </w:r>
      <w:r>
        <w:rPr>
          <w:szCs w:val="22"/>
        </w:rPr>
        <w:t xml:space="preserve"> </w:t>
      </w:r>
      <w:r w:rsidR="00F351D4" w:rsidRPr="001618AD">
        <w:rPr>
          <w:szCs w:val="22"/>
        </w:rPr>
        <w:t xml:space="preserve">„instalacje do </w:t>
      </w:r>
      <w:proofErr w:type="spellStart"/>
      <w:r w:rsidR="00F351D4" w:rsidRPr="001618AD">
        <w:rPr>
          <w:szCs w:val="22"/>
        </w:rPr>
        <w:t>przesyłu</w:t>
      </w:r>
      <w:proofErr w:type="spellEnd"/>
      <w:r w:rsidR="00F351D4" w:rsidRPr="001618AD">
        <w:rPr>
          <w:szCs w:val="22"/>
        </w:rPr>
        <w:t xml:space="preserve"> pary wodnej lub ciepłej wody, z wyłączeniem osiedlowych sieci ciepłowniczych i przyłączy do budynków”,</w:t>
      </w:r>
    </w:p>
    <w:p w14:paraId="3CE0EEAA" w14:textId="471731A9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1618AD">
        <w:rPr>
          <w:rFonts w:cs="Times New Roman"/>
          <w:szCs w:val="22"/>
        </w:rPr>
        <w:t>§</w:t>
      </w:r>
      <w:r w:rsidRPr="001618AD">
        <w:rPr>
          <w:szCs w:val="22"/>
        </w:rPr>
        <w:t xml:space="preserve"> 3 ust. 1 pkt 34 lit. b)</w:t>
      </w:r>
      <w:r w:rsidR="004E5486">
        <w:rPr>
          <w:szCs w:val="22"/>
        </w:rPr>
        <w:t xml:space="preserve"> –</w:t>
      </w:r>
      <w:r w:rsidRPr="001618AD">
        <w:rPr>
          <w:szCs w:val="22"/>
        </w:rPr>
        <w:t xml:space="preserve"> „instalacje do dystrybucji produktów naftowych”,</w:t>
      </w:r>
    </w:p>
    <w:p w14:paraId="1C30C2DB" w14:textId="6D1129D7" w:rsid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>
        <w:rPr>
          <w:rFonts w:cs="Times New Roman"/>
          <w:szCs w:val="22"/>
        </w:rPr>
        <w:t>§</w:t>
      </w:r>
      <w:r>
        <w:rPr>
          <w:szCs w:val="22"/>
        </w:rPr>
        <w:t xml:space="preserve"> 3 ust. 1 pkt 35 lit. b)</w:t>
      </w:r>
      <w:r w:rsidR="004E5486">
        <w:rPr>
          <w:szCs w:val="22"/>
        </w:rPr>
        <w:t xml:space="preserve"> – </w:t>
      </w:r>
      <w:r>
        <w:rPr>
          <w:szCs w:val="22"/>
        </w:rPr>
        <w:t>„</w:t>
      </w:r>
      <w:r w:rsidRPr="001618AD">
        <w:rPr>
          <w:szCs w:val="22"/>
        </w:rPr>
        <w:t>instalacje do podziemnego magazynowania produktów naftowych”,</w:t>
      </w:r>
    </w:p>
    <w:p w14:paraId="15B00FE5" w14:textId="4C74848B" w:rsidR="001618AD" w:rsidRPr="001618AD" w:rsidRDefault="001618AD" w:rsidP="001618AD">
      <w:pPr>
        <w:pStyle w:val="Tekstpodstawowywcity21"/>
        <w:numPr>
          <w:ilvl w:val="0"/>
          <w:numId w:val="23"/>
        </w:numPr>
        <w:ind w:left="567" w:hanging="283"/>
        <w:rPr>
          <w:szCs w:val="22"/>
        </w:rPr>
      </w:pPr>
      <w:r w:rsidRPr="001618AD">
        <w:rPr>
          <w:rFonts w:cs="Times New Roman"/>
          <w:szCs w:val="22"/>
        </w:rPr>
        <w:t>§</w:t>
      </w:r>
      <w:r w:rsidRPr="001618AD">
        <w:rPr>
          <w:szCs w:val="22"/>
        </w:rPr>
        <w:t xml:space="preserve"> 3 ust. 1 pkt 58 lit. b)</w:t>
      </w:r>
      <w:r w:rsidR="004E5486">
        <w:rPr>
          <w:szCs w:val="22"/>
        </w:rPr>
        <w:t xml:space="preserve"> –</w:t>
      </w:r>
      <w:r w:rsidRPr="001618AD">
        <w:rPr>
          <w:szCs w:val="22"/>
        </w:rPr>
        <w:t xml:space="preserve"> „garaże, parkingi samochodowe lub zespoły parkingów,</w:t>
      </w:r>
      <w:r>
        <w:rPr>
          <w:szCs w:val="22"/>
        </w:rPr>
        <w:t xml:space="preserve"> </w:t>
      </w:r>
      <w:r w:rsidRPr="001618AD">
        <w:rPr>
          <w:szCs w:val="22"/>
        </w:rPr>
        <w:t xml:space="preserve">w tym </w:t>
      </w:r>
      <w:r w:rsidR="004E5486">
        <w:rPr>
          <w:szCs w:val="22"/>
        </w:rPr>
        <w:br/>
      </w:r>
      <w:r w:rsidRPr="001618AD">
        <w:rPr>
          <w:szCs w:val="22"/>
        </w:rPr>
        <w:t>na potrzeby planowanych, realizowanych lub zrealizowanych przedsięwzięć, o których</w:t>
      </w:r>
      <w:r>
        <w:rPr>
          <w:szCs w:val="22"/>
        </w:rPr>
        <w:t xml:space="preserve"> </w:t>
      </w:r>
      <w:r w:rsidRPr="001618AD">
        <w:rPr>
          <w:szCs w:val="22"/>
        </w:rPr>
        <w:t xml:space="preserve">mowa </w:t>
      </w:r>
      <w:r w:rsidR="00C62CB2">
        <w:rPr>
          <w:szCs w:val="22"/>
        </w:rPr>
        <w:br/>
      </w:r>
      <w:r w:rsidRPr="001618AD">
        <w:rPr>
          <w:szCs w:val="22"/>
        </w:rPr>
        <w:t>w pkt 52, 54, 55-57 i 59, wraz z towarzyszącą im infrastrukturą, o powierzchni użytkowej</w:t>
      </w:r>
      <w:r>
        <w:rPr>
          <w:szCs w:val="22"/>
        </w:rPr>
        <w:t xml:space="preserve"> </w:t>
      </w:r>
      <w:r w:rsidRPr="001618AD">
        <w:rPr>
          <w:szCs w:val="22"/>
        </w:rPr>
        <w:t>nie mniejszej niż 1,0 ha na obszarach innych niż wymienione w lit. a”.</w:t>
      </w:r>
    </w:p>
    <w:p w14:paraId="1E5E90D8" w14:textId="77777777" w:rsidR="00D63564" w:rsidRPr="004A358D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A358D">
        <w:rPr>
          <w:sz w:val="22"/>
          <w:szCs w:val="22"/>
        </w:rPr>
        <w:t>Do wniosku inwestor załączył:</w:t>
      </w:r>
    </w:p>
    <w:p w14:paraId="2CE78157" w14:textId="77777777" w:rsidR="00F351D4" w:rsidRDefault="00A40756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Kartę informacyjną przedsięwzięcia (dalej: Kip)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proofErr w:type="spellStart"/>
      <w:r w:rsidR="00952B8B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="00D63564" w:rsidRPr="004A358D">
        <w:rPr>
          <w:rFonts w:ascii="Times New Roman" w:eastAsia="Times New Roman" w:hAnsi="Times New Roman" w:cs="Times New Roman"/>
          <w:color w:val="000000"/>
          <w:lang w:eastAsia="pl-PL"/>
        </w:rPr>
        <w:t>, charakteryzującą zamierzenie.</w:t>
      </w:r>
    </w:p>
    <w:p w14:paraId="4859BC66" w14:textId="153D2661" w:rsidR="00D63564" w:rsidRPr="00F351D4" w:rsidRDefault="00D63564" w:rsidP="00F351D4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51D4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</w:t>
      </w:r>
      <w:r w:rsidR="004E5486">
        <w:rPr>
          <w:rFonts w:ascii="Times New Roman" w:eastAsia="Times New Roman" w:hAnsi="Times New Roman" w:cs="Times New Roman"/>
          <w:lang w:eastAsia="pl-PL"/>
        </w:rPr>
        <w:br/>
      </w:r>
      <w:r w:rsidRPr="00F351D4">
        <w:rPr>
          <w:rFonts w:ascii="Times New Roman" w:eastAsia="Times New Roman" w:hAnsi="Times New Roman" w:cs="Times New Roman"/>
          <w:lang w:eastAsia="pl-PL"/>
        </w:rPr>
        <w:t xml:space="preserve">na którym będzie realizowane przedsięwzięcie, wraz z terenem </w:t>
      </w:r>
      <w:r w:rsidR="00AB5529" w:rsidRPr="00F351D4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F351D4">
        <w:rPr>
          <w:rFonts w:ascii="Times New Roman" w:eastAsia="Times New Roman" w:hAnsi="Times New Roman" w:cs="Times New Roman"/>
          <w:lang w:eastAsia="pl-PL"/>
        </w:rPr>
        <w:t>.</w:t>
      </w:r>
    </w:p>
    <w:p w14:paraId="359D6E12" w14:textId="65F61906" w:rsidR="00D4125C" w:rsidRDefault="00080600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952B8B">
        <w:rPr>
          <w:color w:val="000000"/>
          <w:sz w:val="22"/>
          <w:szCs w:val="22"/>
        </w:rPr>
        <w:br/>
      </w:r>
      <w:r w:rsidRPr="004A358D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A358D">
        <w:rPr>
          <w:color w:val="000000"/>
          <w:sz w:val="22"/>
          <w:szCs w:val="22"/>
        </w:rPr>
        <w:t xml:space="preserve"> </w:t>
      </w:r>
      <w:r w:rsidR="001618AD">
        <w:rPr>
          <w:color w:val="000000"/>
          <w:sz w:val="22"/>
          <w:szCs w:val="22"/>
        </w:rPr>
        <w:t>534</w:t>
      </w:r>
      <w:r w:rsidR="00952B8B">
        <w:rPr>
          <w:color w:val="000000"/>
          <w:sz w:val="22"/>
          <w:szCs w:val="22"/>
        </w:rPr>
        <w:t>/202</w:t>
      </w:r>
      <w:r w:rsidR="001618AD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</w:p>
    <w:p w14:paraId="73947A48" w14:textId="77777777" w:rsidR="00952B8B" w:rsidRPr="004A358D" w:rsidRDefault="00952B8B" w:rsidP="00591929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52B8B">
        <w:rPr>
          <w:color w:val="000000"/>
          <w:sz w:val="22"/>
          <w:szCs w:val="22"/>
        </w:rPr>
        <w:t xml:space="preserve">Obwieszczeniem z dnia </w:t>
      </w:r>
      <w:r w:rsidR="001618AD">
        <w:rPr>
          <w:color w:val="000000"/>
          <w:sz w:val="22"/>
          <w:szCs w:val="22"/>
        </w:rPr>
        <w:t>11 grudnia</w:t>
      </w:r>
      <w:r w:rsidR="00F351D4">
        <w:rPr>
          <w:color w:val="000000"/>
          <w:sz w:val="22"/>
          <w:szCs w:val="22"/>
        </w:rPr>
        <w:t xml:space="preserve"> 202</w:t>
      </w:r>
      <w:r w:rsidR="001618AD">
        <w:rPr>
          <w:color w:val="000000"/>
          <w:sz w:val="22"/>
          <w:szCs w:val="22"/>
        </w:rPr>
        <w:t>3</w:t>
      </w:r>
      <w:r w:rsidRPr="00952B8B">
        <w:rPr>
          <w:color w:val="000000"/>
          <w:sz w:val="22"/>
          <w:szCs w:val="22"/>
        </w:rPr>
        <w:t xml:space="preserve"> r. w myśl art. 73 u</w:t>
      </w:r>
      <w:r>
        <w:rPr>
          <w:color w:val="000000"/>
          <w:sz w:val="22"/>
          <w:szCs w:val="22"/>
        </w:rPr>
        <w:t xml:space="preserve">st. 1 </w:t>
      </w:r>
      <w:proofErr w:type="spellStart"/>
      <w:r>
        <w:rPr>
          <w:color w:val="000000"/>
          <w:sz w:val="22"/>
          <w:szCs w:val="22"/>
        </w:rPr>
        <w:t>uouioś</w:t>
      </w:r>
      <w:proofErr w:type="spellEnd"/>
      <w:r w:rsidRPr="00952B8B">
        <w:rPr>
          <w:color w:val="000000"/>
          <w:sz w:val="22"/>
          <w:szCs w:val="22"/>
        </w:rPr>
        <w:t xml:space="preserve">, strony postępowania zostały poinformowane o wszczęciu postępowania  w przedmiotowej sprawie. Do dnia dzisiejszego nie </w:t>
      </w:r>
      <w:r w:rsidR="00C76190">
        <w:rPr>
          <w:color w:val="000000"/>
          <w:sz w:val="22"/>
          <w:szCs w:val="22"/>
        </w:rPr>
        <w:t>wniesiono</w:t>
      </w:r>
      <w:r w:rsidRPr="00952B8B">
        <w:rPr>
          <w:color w:val="000000"/>
          <w:sz w:val="22"/>
          <w:szCs w:val="22"/>
        </w:rPr>
        <w:t xml:space="preserve"> żadnych uwag, zastrzeżeń i wniosków odnośnie przedmiotowego </w:t>
      </w:r>
      <w:r w:rsidR="00C76190">
        <w:rPr>
          <w:color w:val="000000"/>
          <w:sz w:val="22"/>
          <w:szCs w:val="22"/>
        </w:rPr>
        <w:t>przedsięwzięcia</w:t>
      </w:r>
      <w:r w:rsidRPr="00952B8B">
        <w:rPr>
          <w:color w:val="000000"/>
          <w:sz w:val="22"/>
          <w:szCs w:val="22"/>
        </w:rPr>
        <w:t>.</w:t>
      </w:r>
    </w:p>
    <w:p w14:paraId="222422E1" w14:textId="77777777" w:rsidR="00F7556B" w:rsidRPr="004A358D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Zgodnie z art. </w:t>
      </w:r>
      <w:r w:rsidR="00D4125C" w:rsidRPr="004A358D">
        <w:rPr>
          <w:color w:val="000000"/>
          <w:sz w:val="22"/>
          <w:szCs w:val="22"/>
        </w:rPr>
        <w:t>84</w:t>
      </w:r>
      <w:r w:rsidRPr="004A358D">
        <w:rPr>
          <w:color w:val="000000"/>
          <w:sz w:val="22"/>
          <w:szCs w:val="22"/>
        </w:rPr>
        <w:t xml:space="preserve"> 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>organ stwierdził brak potrzeby przeprowadzenia oceny oddziaływania na środowisko</w:t>
      </w:r>
      <w:r w:rsidRPr="004A358D">
        <w:rPr>
          <w:color w:val="000000"/>
          <w:sz w:val="22"/>
          <w:szCs w:val="22"/>
        </w:rPr>
        <w:t xml:space="preserve">, </w:t>
      </w:r>
      <w:r w:rsidR="00D4125C" w:rsidRPr="004A358D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A358D">
        <w:rPr>
          <w:color w:val="000000"/>
          <w:sz w:val="22"/>
          <w:szCs w:val="22"/>
        </w:rPr>
        <w:t xml:space="preserve">ust. 1 </w:t>
      </w:r>
      <w:proofErr w:type="spellStart"/>
      <w:r w:rsidR="00952B8B">
        <w:rPr>
          <w:color w:val="000000"/>
          <w:sz w:val="22"/>
          <w:szCs w:val="22"/>
        </w:rPr>
        <w:t>uouioś</w:t>
      </w:r>
      <w:proofErr w:type="spellEnd"/>
      <w:r w:rsidR="00E60C07" w:rsidRPr="004A358D">
        <w:rPr>
          <w:color w:val="000000"/>
          <w:sz w:val="22"/>
          <w:szCs w:val="22"/>
        </w:rPr>
        <w:t>)</w:t>
      </w:r>
      <w:r w:rsidRPr="004A358D">
        <w:rPr>
          <w:color w:val="000000"/>
          <w:sz w:val="22"/>
          <w:szCs w:val="22"/>
        </w:rPr>
        <w:t>:</w:t>
      </w:r>
    </w:p>
    <w:p w14:paraId="5F5ADBFE" w14:textId="77777777" w:rsidR="00080600" w:rsidRPr="004A358D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Regionalnego Dyrektora Ochrony Środowiska w Bydgoszczy – z dnia </w:t>
      </w:r>
      <w:r w:rsidR="00C65F37">
        <w:rPr>
          <w:color w:val="000000"/>
          <w:sz w:val="22"/>
          <w:szCs w:val="22"/>
        </w:rPr>
        <w:t>24</w:t>
      </w:r>
      <w:r w:rsidR="00CC0BF2">
        <w:rPr>
          <w:color w:val="000000"/>
          <w:sz w:val="22"/>
          <w:szCs w:val="22"/>
        </w:rPr>
        <w:t xml:space="preserve"> kwietnia</w:t>
      </w:r>
      <w:r w:rsidR="00E67B5B">
        <w:rPr>
          <w:color w:val="000000"/>
          <w:sz w:val="22"/>
          <w:szCs w:val="22"/>
        </w:rPr>
        <w:t xml:space="preserve"> 2024</w:t>
      </w:r>
      <w:r w:rsidRPr="004A358D">
        <w:rPr>
          <w:color w:val="000000"/>
          <w:sz w:val="22"/>
          <w:szCs w:val="22"/>
        </w:rPr>
        <w:t xml:space="preserve"> r., znak: WOO.4220.</w:t>
      </w:r>
      <w:r w:rsidR="00C65F37">
        <w:rPr>
          <w:color w:val="000000"/>
          <w:sz w:val="22"/>
          <w:szCs w:val="22"/>
        </w:rPr>
        <w:t>1039</w:t>
      </w:r>
      <w:r w:rsidRPr="004A358D">
        <w:rPr>
          <w:color w:val="000000"/>
          <w:sz w:val="22"/>
          <w:szCs w:val="22"/>
        </w:rPr>
        <w:t>.20</w:t>
      </w:r>
      <w:r w:rsidR="001C5D07" w:rsidRPr="004A358D">
        <w:rPr>
          <w:color w:val="000000"/>
          <w:sz w:val="22"/>
          <w:szCs w:val="22"/>
        </w:rPr>
        <w:t>2</w:t>
      </w:r>
      <w:r w:rsidR="00C65F37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  <w:r w:rsidR="00CC0BF2">
        <w:rPr>
          <w:color w:val="000000"/>
          <w:sz w:val="22"/>
          <w:szCs w:val="22"/>
        </w:rPr>
        <w:t>OD</w:t>
      </w:r>
      <w:r w:rsidR="00581233" w:rsidRPr="004A358D">
        <w:rPr>
          <w:color w:val="000000"/>
          <w:sz w:val="22"/>
          <w:szCs w:val="22"/>
        </w:rPr>
        <w:t>.</w:t>
      </w:r>
      <w:r w:rsidR="00C65F37">
        <w:rPr>
          <w:color w:val="000000"/>
          <w:sz w:val="22"/>
          <w:szCs w:val="22"/>
        </w:rPr>
        <w:t>6</w:t>
      </w:r>
      <w:r w:rsidRPr="004A358D">
        <w:rPr>
          <w:color w:val="000000"/>
          <w:sz w:val="22"/>
          <w:szCs w:val="22"/>
        </w:rPr>
        <w:t xml:space="preserve"> (wpływ do organu: </w:t>
      </w:r>
      <w:r w:rsidR="00C65F37">
        <w:rPr>
          <w:color w:val="000000"/>
          <w:sz w:val="22"/>
          <w:szCs w:val="22"/>
        </w:rPr>
        <w:t>24</w:t>
      </w:r>
      <w:r w:rsidR="00CC0BF2">
        <w:rPr>
          <w:color w:val="000000"/>
          <w:sz w:val="22"/>
          <w:szCs w:val="22"/>
        </w:rPr>
        <w:t xml:space="preserve"> kwietnia 2024</w:t>
      </w:r>
      <w:r w:rsidRPr="004A358D">
        <w:rPr>
          <w:color w:val="000000"/>
          <w:sz w:val="22"/>
          <w:szCs w:val="22"/>
        </w:rPr>
        <w:t xml:space="preserve"> r., </w:t>
      </w:r>
      <w:r w:rsidR="00E67B5B">
        <w:rPr>
          <w:color w:val="000000"/>
          <w:sz w:val="22"/>
          <w:szCs w:val="22"/>
        </w:rPr>
        <w:t>RPW/</w:t>
      </w:r>
      <w:r w:rsidR="00C65F37">
        <w:rPr>
          <w:color w:val="000000"/>
          <w:sz w:val="22"/>
          <w:szCs w:val="22"/>
        </w:rPr>
        <w:t>32987</w:t>
      </w:r>
      <w:r w:rsidR="00E67B5B">
        <w:rPr>
          <w:color w:val="000000"/>
          <w:sz w:val="22"/>
          <w:szCs w:val="22"/>
        </w:rPr>
        <w:t>/2024</w:t>
      </w:r>
      <w:r w:rsidRPr="004A358D">
        <w:rPr>
          <w:color w:val="000000"/>
          <w:sz w:val="22"/>
          <w:szCs w:val="22"/>
        </w:rPr>
        <w:t xml:space="preserve">), </w:t>
      </w:r>
    </w:p>
    <w:p w14:paraId="3BB67956" w14:textId="77777777" w:rsidR="00080600" w:rsidRPr="004A358D" w:rsidRDefault="00080600" w:rsidP="00D60CFC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58D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C65F37">
        <w:rPr>
          <w:rFonts w:ascii="Times New Roman" w:hAnsi="Times New Roman" w:cs="Times New Roman"/>
          <w:lang w:eastAsia="pl-PL"/>
        </w:rPr>
        <w:t>20 grudnia 2023</w:t>
      </w:r>
      <w:r w:rsidRPr="004A358D">
        <w:rPr>
          <w:rFonts w:ascii="Times New Roman" w:hAnsi="Times New Roman" w:cs="Times New Roman"/>
          <w:lang w:eastAsia="pl-PL"/>
        </w:rPr>
        <w:t xml:space="preserve"> r., znak: G</w:t>
      </w:r>
      <w:r w:rsidR="00CC0BF2">
        <w:rPr>
          <w:rFonts w:ascii="Times New Roman" w:hAnsi="Times New Roman" w:cs="Times New Roman"/>
          <w:lang w:eastAsia="pl-PL"/>
        </w:rPr>
        <w:t>R</w:t>
      </w:r>
      <w:r w:rsidRPr="004A358D">
        <w:rPr>
          <w:rFonts w:ascii="Times New Roman" w:hAnsi="Times New Roman" w:cs="Times New Roman"/>
          <w:lang w:eastAsia="pl-PL"/>
        </w:rPr>
        <w:t>.</w:t>
      </w:r>
      <w:r w:rsidR="005B1728" w:rsidRPr="004A358D">
        <w:rPr>
          <w:rFonts w:ascii="Times New Roman" w:hAnsi="Times New Roman" w:cs="Times New Roman"/>
          <w:lang w:eastAsia="pl-PL"/>
        </w:rPr>
        <w:t>Z</w:t>
      </w:r>
      <w:r w:rsidR="00CC0BF2">
        <w:rPr>
          <w:rFonts w:ascii="Times New Roman" w:hAnsi="Times New Roman" w:cs="Times New Roman"/>
          <w:lang w:eastAsia="pl-PL"/>
        </w:rPr>
        <w:t>ZŚ</w:t>
      </w:r>
      <w:r w:rsidR="005B1728" w:rsidRPr="004A358D">
        <w:rPr>
          <w:rFonts w:ascii="Times New Roman" w:hAnsi="Times New Roman" w:cs="Times New Roman"/>
          <w:lang w:eastAsia="pl-PL"/>
        </w:rPr>
        <w:t>.</w:t>
      </w:r>
      <w:r w:rsidR="00E67B5B">
        <w:rPr>
          <w:rFonts w:ascii="Times New Roman" w:hAnsi="Times New Roman" w:cs="Times New Roman"/>
          <w:lang w:eastAsia="pl-PL"/>
        </w:rPr>
        <w:t>4901.</w:t>
      </w:r>
      <w:r w:rsidR="00C65F37">
        <w:rPr>
          <w:rFonts w:ascii="Times New Roman" w:hAnsi="Times New Roman" w:cs="Times New Roman"/>
          <w:lang w:eastAsia="pl-PL"/>
        </w:rPr>
        <w:t>535</w:t>
      </w:r>
      <w:r w:rsidRPr="004A358D">
        <w:rPr>
          <w:rFonts w:ascii="Times New Roman" w:hAnsi="Times New Roman" w:cs="Times New Roman"/>
          <w:lang w:eastAsia="pl-PL"/>
        </w:rPr>
        <w:t>.20</w:t>
      </w:r>
      <w:r w:rsidR="005B1728" w:rsidRPr="004A358D">
        <w:rPr>
          <w:rFonts w:ascii="Times New Roman" w:hAnsi="Times New Roman" w:cs="Times New Roman"/>
          <w:lang w:eastAsia="pl-PL"/>
        </w:rPr>
        <w:t>2</w:t>
      </w:r>
      <w:r w:rsidR="00C65F37">
        <w:rPr>
          <w:rFonts w:ascii="Times New Roman" w:hAnsi="Times New Roman" w:cs="Times New Roman"/>
          <w:lang w:eastAsia="pl-PL"/>
        </w:rPr>
        <w:t>3</w:t>
      </w:r>
      <w:r w:rsidRPr="004A358D">
        <w:rPr>
          <w:rFonts w:ascii="Times New Roman" w:hAnsi="Times New Roman" w:cs="Times New Roman"/>
          <w:lang w:eastAsia="pl-PL"/>
        </w:rPr>
        <w:t>.</w:t>
      </w:r>
      <w:r w:rsidR="00522007" w:rsidRPr="004A358D">
        <w:rPr>
          <w:rFonts w:ascii="Times New Roman" w:hAnsi="Times New Roman" w:cs="Times New Roman"/>
          <w:lang w:eastAsia="pl-PL"/>
        </w:rPr>
        <w:t>WL</w:t>
      </w:r>
      <w:r w:rsidRPr="004A358D">
        <w:rPr>
          <w:rFonts w:ascii="Times New Roman" w:hAnsi="Times New Roman" w:cs="Times New Roman"/>
          <w:lang w:eastAsia="pl-PL"/>
        </w:rPr>
        <w:t xml:space="preserve"> (wpływ do organu </w:t>
      </w:r>
      <w:r w:rsidR="00C65F37">
        <w:rPr>
          <w:rFonts w:ascii="Times New Roman" w:hAnsi="Times New Roman" w:cs="Times New Roman"/>
          <w:lang w:eastAsia="pl-PL"/>
        </w:rPr>
        <w:t>21 grudnia 2023</w:t>
      </w:r>
      <w:r w:rsidRPr="004A358D">
        <w:rPr>
          <w:rFonts w:ascii="Times New Roman" w:hAnsi="Times New Roman" w:cs="Times New Roman"/>
          <w:lang w:eastAsia="pl-PL"/>
        </w:rPr>
        <w:t xml:space="preserve"> r., </w:t>
      </w:r>
      <w:r w:rsidR="00E67B5B">
        <w:rPr>
          <w:rFonts w:ascii="Times New Roman" w:hAnsi="Times New Roman" w:cs="Times New Roman"/>
          <w:lang w:eastAsia="pl-PL"/>
        </w:rPr>
        <w:t>RPW/</w:t>
      </w:r>
      <w:r w:rsidR="00C65F37">
        <w:rPr>
          <w:rFonts w:ascii="Times New Roman" w:hAnsi="Times New Roman" w:cs="Times New Roman"/>
          <w:lang w:eastAsia="pl-PL"/>
        </w:rPr>
        <w:t>97760</w:t>
      </w:r>
      <w:r w:rsidR="00E67B5B">
        <w:rPr>
          <w:rFonts w:ascii="Times New Roman" w:hAnsi="Times New Roman" w:cs="Times New Roman"/>
          <w:lang w:eastAsia="pl-PL"/>
        </w:rPr>
        <w:t>/202</w:t>
      </w:r>
      <w:r w:rsidR="00C65F37">
        <w:rPr>
          <w:rFonts w:ascii="Times New Roman" w:hAnsi="Times New Roman" w:cs="Times New Roman"/>
          <w:lang w:eastAsia="pl-PL"/>
        </w:rPr>
        <w:t>3</w:t>
      </w:r>
      <w:r w:rsidRPr="004A358D">
        <w:rPr>
          <w:rFonts w:ascii="Times New Roman" w:hAnsi="Times New Roman" w:cs="Times New Roman"/>
          <w:lang w:eastAsia="pl-PL"/>
        </w:rPr>
        <w:t xml:space="preserve">), który </w:t>
      </w:r>
      <w:r w:rsidR="00F277E2">
        <w:rPr>
          <w:rFonts w:ascii="Times New Roman" w:hAnsi="Times New Roman" w:cs="Times New Roman"/>
          <w:lang w:eastAsia="pl-PL"/>
        </w:rPr>
        <w:t>wziął</w:t>
      </w:r>
      <w:r w:rsidRPr="004A358D">
        <w:rPr>
          <w:rFonts w:ascii="Times New Roman" w:hAnsi="Times New Roman" w:cs="Times New Roman"/>
          <w:lang w:eastAsia="pl-PL"/>
        </w:rPr>
        <w:t xml:space="preserve"> pod uwagę charakter, skalę i lokalizację przedsięwzięcia, </w:t>
      </w:r>
      <w:r w:rsidR="00C65F37">
        <w:rPr>
          <w:rFonts w:ascii="Times New Roman" w:hAnsi="Times New Roman" w:cs="Times New Roman"/>
          <w:lang w:eastAsia="pl-PL"/>
        </w:rPr>
        <w:t xml:space="preserve">w tym zakres wnioskowanych zmian oraz rozwiązania techniczne chroniące środowisko i </w:t>
      </w:r>
      <w:r w:rsidRPr="004A358D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A358D">
        <w:rPr>
          <w:rFonts w:ascii="Times New Roman" w:hAnsi="Times New Roman" w:cs="Times New Roman"/>
          <w:lang w:eastAsia="pl-PL"/>
        </w:rPr>
        <w:t xml:space="preserve">na </w:t>
      </w:r>
      <w:r w:rsidRPr="004A358D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A358D">
        <w:rPr>
          <w:rFonts w:ascii="Times New Roman" w:hAnsi="Times New Roman" w:cs="Times New Roman"/>
          <w:lang w:eastAsia="pl-PL"/>
        </w:rPr>
        <w:t>„</w:t>
      </w:r>
      <w:r w:rsidRPr="004A358D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A358D">
        <w:rPr>
          <w:rFonts w:ascii="Times New Roman" w:hAnsi="Times New Roman" w:cs="Times New Roman"/>
          <w:lang w:eastAsia="pl-PL"/>
        </w:rPr>
        <w:t xml:space="preserve">” przyjętym rozporządzeniem Rady Ministrów z dnia </w:t>
      </w:r>
      <w:r w:rsidR="00E67B5B">
        <w:rPr>
          <w:rFonts w:ascii="Times New Roman" w:hAnsi="Times New Roman" w:cs="Times New Roman"/>
          <w:lang w:eastAsia="pl-PL"/>
        </w:rPr>
        <w:t>16 lutego 2023</w:t>
      </w:r>
      <w:r w:rsidR="00DC6B5A" w:rsidRPr="004A358D">
        <w:rPr>
          <w:rFonts w:ascii="Times New Roman" w:hAnsi="Times New Roman" w:cs="Times New Roman"/>
          <w:lang w:eastAsia="pl-PL"/>
        </w:rPr>
        <w:t xml:space="preserve"> r. (Dz. U. </w:t>
      </w:r>
      <w:r w:rsidR="00C62CB2">
        <w:rPr>
          <w:rFonts w:ascii="Times New Roman" w:hAnsi="Times New Roman" w:cs="Times New Roman"/>
          <w:lang w:eastAsia="pl-PL"/>
        </w:rPr>
        <w:br/>
      </w:r>
      <w:r w:rsidR="00E67B5B">
        <w:rPr>
          <w:rFonts w:ascii="Times New Roman" w:hAnsi="Times New Roman" w:cs="Times New Roman"/>
          <w:lang w:eastAsia="pl-PL"/>
        </w:rPr>
        <w:t>z 2023 r., poz. 300</w:t>
      </w:r>
      <w:r w:rsidR="00DC6B5A" w:rsidRPr="004A358D">
        <w:rPr>
          <w:rFonts w:ascii="Times New Roman" w:hAnsi="Times New Roman" w:cs="Times New Roman"/>
          <w:lang w:eastAsia="pl-PL"/>
        </w:rPr>
        <w:t>)</w:t>
      </w:r>
      <w:r w:rsidR="00894F9B">
        <w:rPr>
          <w:rFonts w:ascii="Times New Roman" w:hAnsi="Times New Roman" w:cs="Times New Roman"/>
          <w:lang w:eastAsia="pl-PL"/>
        </w:rPr>
        <w:t>,</w:t>
      </w:r>
    </w:p>
    <w:p w14:paraId="6259BED1" w14:textId="77777777" w:rsidR="00080600" w:rsidRDefault="00080600" w:rsidP="00D60CFC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 xml:space="preserve">Państwowego Powiatowego Inspektora Sanitarnego w Toruniu – z dnia </w:t>
      </w:r>
      <w:r w:rsidR="00C62CB2">
        <w:rPr>
          <w:color w:val="000000"/>
          <w:sz w:val="22"/>
          <w:szCs w:val="22"/>
        </w:rPr>
        <w:t>19 grudnia 2023</w:t>
      </w:r>
      <w:r w:rsidRPr="004A358D">
        <w:rPr>
          <w:color w:val="000000"/>
          <w:sz w:val="22"/>
          <w:szCs w:val="22"/>
        </w:rPr>
        <w:t xml:space="preserve"> r., znak: N.NZ.40.2.0</w:t>
      </w:r>
      <w:r w:rsidR="001C5D07" w:rsidRPr="004A358D">
        <w:rPr>
          <w:color w:val="000000"/>
          <w:sz w:val="22"/>
          <w:szCs w:val="22"/>
        </w:rPr>
        <w:t>.</w:t>
      </w:r>
      <w:r w:rsidR="00C62CB2">
        <w:rPr>
          <w:color w:val="000000"/>
          <w:sz w:val="22"/>
          <w:szCs w:val="22"/>
        </w:rPr>
        <w:t>29</w:t>
      </w:r>
      <w:r w:rsidR="001C5D07" w:rsidRPr="004A358D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>20</w:t>
      </w:r>
      <w:r w:rsidR="001C5D07" w:rsidRPr="004A358D">
        <w:rPr>
          <w:color w:val="000000"/>
          <w:sz w:val="22"/>
          <w:szCs w:val="22"/>
        </w:rPr>
        <w:t>2</w:t>
      </w:r>
      <w:r w:rsidR="00C62CB2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 xml:space="preserve"> (wpływ do organu: </w:t>
      </w:r>
      <w:r w:rsidR="00C62CB2">
        <w:rPr>
          <w:color w:val="000000"/>
          <w:sz w:val="22"/>
          <w:szCs w:val="22"/>
        </w:rPr>
        <w:t>27 grudnia 2023</w:t>
      </w:r>
      <w:r w:rsidRPr="004A358D">
        <w:rPr>
          <w:color w:val="000000"/>
          <w:sz w:val="22"/>
          <w:szCs w:val="22"/>
        </w:rPr>
        <w:t xml:space="preserve"> r., </w:t>
      </w:r>
      <w:r w:rsidR="00A40F17">
        <w:rPr>
          <w:color w:val="000000"/>
          <w:sz w:val="22"/>
          <w:szCs w:val="22"/>
        </w:rPr>
        <w:t>RPW/</w:t>
      </w:r>
      <w:r w:rsidR="00C62CB2">
        <w:rPr>
          <w:color w:val="000000"/>
          <w:sz w:val="22"/>
          <w:szCs w:val="22"/>
        </w:rPr>
        <w:t>98269</w:t>
      </w:r>
      <w:r w:rsidR="00A40F17">
        <w:rPr>
          <w:color w:val="000000"/>
          <w:sz w:val="22"/>
          <w:szCs w:val="22"/>
        </w:rPr>
        <w:t>/202</w:t>
      </w:r>
      <w:r w:rsidR="00C62CB2">
        <w:rPr>
          <w:color w:val="000000"/>
          <w:sz w:val="22"/>
          <w:szCs w:val="22"/>
        </w:rPr>
        <w:t>3</w:t>
      </w:r>
      <w:r w:rsidR="00CC0BF2">
        <w:rPr>
          <w:color w:val="000000"/>
          <w:sz w:val="22"/>
          <w:szCs w:val="22"/>
        </w:rPr>
        <w:t>)</w:t>
      </w:r>
      <w:r w:rsidR="00A40F17">
        <w:rPr>
          <w:color w:val="000000"/>
          <w:sz w:val="22"/>
          <w:szCs w:val="22"/>
        </w:rPr>
        <w:t xml:space="preserve">, </w:t>
      </w:r>
      <w:r w:rsidRPr="004A358D">
        <w:rPr>
          <w:color w:val="000000"/>
          <w:sz w:val="22"/>
          <w:szCs w:val="22"/>
        </w:rPr>
        <w:t xml:space="preserve">który </w:t>
      </w:r>
      <w:r w:rsidR="00894F9B">
        <w:rPr>
          <w:color w:val="000000"/>
          <w:sz w:val="22"/>
          <w:szCs w:val="22"/>
        </w:rPr>
        <w:t>wziął</w:t>
      </w:r>
      <w:r w:rsidRPr="004A358D">
        <w:rPr>
          <w:color w:val="000000"/>
          <w:sz w:val="22"/>
          <w:szCs w:val="22"/>
        </w:rPr>
        <w:t xml:space="preserve"> pod uwagę rodzaj, skalę, usytuowanie i zasięg oddziaływania projektowanej inwestycji, gęstość zaludnienia na analizowanym terenie oraz emisje i inne uciążli</w:t>
      </w:r>
      <w:r w:rsidR="00A40F17">
        <w:rPr>
          <w:color w:val="000000"/>
          <w:sz w:val="22"/>
          <w:szCs w:val="22"/>
        </w:rPr>
        <w:t xml:space="preserve">wości, których źródłem będzie </w:t>
      </w:r>
      <w:r w:rsidR="00894F9B">
        <w:rPr>
          <w:color w:val="000000"/>
          <w:sz w:val="22"/>
          <w:szCs w:val="22"/>
        </w:rPr>
        <w:t>planowane</w:t>
      </w:r>
      <w:r w:rsidRPr="004A358D">
        <w:rPr>
          <w:color w:val="000000"/>
          <w:sz w:val="22"/>
          <w:szCs w:val="22"/>
        </w:rPr>
        <w:t xml:space="preserve"> zamierzenie, a także czas </w:t>
      </w:r>
      <w:r w:rsidR="00A40F17">
        <w:rPr>
          <w:color w:val="000000"/>
          <w:sz w:val="22"/>
          <w:szCs w:val="22"/>
        </w:rPr>
        <w:t>trwania negatywnych oddziaływań</w:t>
      </w:r>
      <w:r w:rsidR="00C62CB2">
        <w:rPr>
          <w:color w:val="000000"/>
          <w:sz w:val="22"/>
          <w:szCs w:val="22"/>
        </w:rPr>
        <w:t>.</w:t>
      </w:r>
      <w:r w:rsidRPr="004A358D">
        <w:rPr>
          <w:color w:val="000000"/>
          <w:sz w:val="22"/>
          <w:szCs w:val="22"/>
        </w:rPr>
        <w:t xml:space="preserve"> </w:t>
      </w:r>
    </w:p>
    <w:p w14:paraId="27FA4B51" w14:textId="77777777" w:rsidR="00894F9B" w:rsidRPr="004A358D" w:rsidRDefault="00894F9B" w:rsidP="00894F9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wskazanych powyżej opiniach uznano, że nie ma konieczności przeprowadzenia oceny oddziaływania na środowisko. Jednocześnie Regionalny Dyrektor Ochrony Środowiska w Bydgoszczy oraz Państwowe Gospodarstwo Wodne Wody Polskie podały warunki, które zostały uwzględnione </w:t>
      </w:r>
      <w:r w:rsidR="003D022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całości w niniejszej decyzji.</w:t>
      </w:r>
    </w:p>
    <w:p w14:paraId="482831C6" w14:textId="77777777" w:rsidR="00080600" w:rsidRDefault="00080600" w:rsidP="00703D4E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A358D">
        <w:rPr>
          <w:color w:val="000000"/>
          <w:sz w:val="22"/>
          <w:szCs w:val="22"/>
        </w:rPr>
        <w:tab/>
        <w:t>Wyżej wymienione dokumenty zostały zamieszczone w publicznie dostępnym wykazie danych na stroni</w:t>
      </w:r>
      <w:r w:rsidR="00A40F17">
        <w:rPr>
          <w:color w:val="000000"/>
          <w:sz w:val="22"/>
          <w:szCs w:val="22"/>
        </w:rPr>
        <w:t>e wykaz.ekoportal.pl pod pozycjami</w:t>
      </w:r>
      <w:r w:rsidRPr="004A358D">
        <w:rPr>
          <w:color w:val="000000"/>
          <w:sz w:val="22"/>
          <w:szCs w:val="22"/>
        </w:rPr>
        <w:t xml:space="preserve"> odpowiednio</w:t>
      </w:r>
      <w:r w:rsidR="001C5D07" w:rsidRPr="004A358D">
        <w:rPr>
          <w:color w:val="000000"/>
          <w:sz w:val="22"/>
          <w:szCs w:val="22"/>
        </w:rPr>
        <w:t>:</w:t>
      </w:r>
      <w:r w:rsidR="00630ACD">
        <w:rPr>
          <w:color w:val="000000"/>
          <w:sz w:val="22"/>
          <w:szCs w:val="22"/>
        </w:rPr>
        <w:t xml:space="preserve"> </w:t>
      </w:r>
      <w:r w:rsidR="00C62CB2">
        <w:rPr>
          <w:color w:val="000000"/>
          <w:sz w:val="22"/>
          <w:szCs w:val="22"/>
        </w:rPr>
        <w:t>80</w:t>
      </w:r>
      <w:r w:rsidR="00630ACD">
        <w:rPr>
          <w:color w:val="000000"/>
          <w:sz w:val="22"/>
          <w:szCs w:val="22"/>
        </w:rPr>
        <w:t xml:space="preserve">/2024, </w:t>
      </w:r>
      <w:r w:rsidR="00C65F37">
        <w:rPr>
          <w:color w:val="000000"/>
          <w:sz w:val="22"/>
          <w:szCs w:val="22"/>
        </w:rPr>
        <w:t>545</w:t>
      </w:r>
      <w:r w:rsidR="00630ACD">
        <w:rPr>
          <w:color w:val="000000"/>
          <w:sz w:val="22"/>
          <w:szCs w:val="22"/>
        </w:rPr>
        <w:t>/202</w:t>
      </w:r>
      <w:r w:rsidR="00C65F37">
        <w:rPr>
          <w:color w:val="000000"/>
          <w:sz w:val="22"/>
          <w:szCs w:val="22"/>
        </w:rPr>
        <w:t>3</w:t>
      </w:r>
      <w:r w:rsidR="00630ACD">
        <w:rPr>
          <w:color w:val="000000"/>
          <w:sz w:val="22"/>
          <w:szCs w:val="22"/>
        </w:rPr>
        <w:t xml:space="preserve"> i</w:t>
      </w:r>
      <w:r w:rsidR="00CC0BF2">
        <w:rPr>
          <w:color w:val="000000"/>
          <w:sz w:val="22"/>
          <w:szCs w:val="22"/>
        </w:rPr>
        <w:t xml:space="preserve"> </w:t>
      </w:r>
      <w:r w:rsidR="00C65F37">
        <w:rPr>
          <w:color w:val="000000"/>
          <w:sz w:val="22"/>
          <w:szCs w:val="22"/>
        </w:rPr>
        <w:t>548</w:t>
      </w:r>
      <w:r w:rsidR="00CC0BF2">
        <w:rPr>
          <w:color w:val="000000"/>
          <w:sz w:val="22"/>
          <w:szCs w:val="22"/>
        </w:rPr>
        <w:t>/202</w:t>
      </w:r>
      <w:r w:rsidR="00C65F37">
        <w:rPr>
          <w:color w:val="000000"/>
          <w:sz w:val="22"/>
          <w:szCs w:val="22"/>
        </w:rPr>
        <w:t>3</w:t>
      </w:r>
      <w:r w:rsidRPr="004A358D">
        <w:rPr>
          <w:color w:val="000000"/>
          <w:sz w:val="22"/>
          <w:szCs w:val="22"/>
        </w:rPr>
        <w:t>.</w:t>
      </w:r>
      <w:r w:rsidR="00703D4E">
        <w:rPr>
          <w:color w:val="000000"/>
          <w:sz w:val="22"/>
          <w:szCs w:val="22"/>
        </w:rPr>
        <w:t xml:space="preserve"> </w:t>
      </w:r>
    </w:p>
    <w:p w14:paraId="490A607B" w14:textId="77777777" w:rsidR="00C62CB2" w:rsidRDefault="00703D4E" w:rsidP="00C62CB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703D4E">
        <w:rPr>
          <w:color w:val="000000"/>
          <w:sz w:val="22"/>
          <w:szCs w:val="22"/>
        </w:rPr>
        <w:t>Informuję, że dla części terenu objętego wnioskiem obowiązują miejscowe plany zagospodarowania przestrzennego miasta Torunia:</w:t>
      </w:r>
    </w:p>
    <w:p w14:paraId="2E242993" w14:textId="192BFEC0" w:rsidR="00C62CB2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 xml:space="preserve">dla obszaru położonego przy ul. Legionów, Rondzie </w:t>
      </w:r>
      <w:proofErr w:type="spellStart"/>
      <w:r w:rsidRPr="00C62CB2">
        <w:rPr>
          <w:color w:val="000000"/>
          <w:sz w:val="22"/>
          <w:szCs w:val="22"/>
        </w:rPr>
        <w:t>Czadcy</w:t>
      </w:r>
      <w:proofErr w:type="spellEnd"/>
      <w:r w:rsidRPr="00C62CB2">
        <w:rPr>
          <w:color w:val="000000"/>
          <w:sz w:val="22"/>
          <w:szCs w:val="22"/>
        </w:rPr>
        <w:t xml:space="preserve"> i ul. Wielki Rów w Toruniu, zatwierdzony uchwałą Nr 410/16 Rady Miasta Torunia z dnia 6 października 2016 r. (</w:t>
      </w:r>
      <w:proofErr w:type="spellStart"/>
      <w:r w:rsidRPr="00C62CB2">
        <w:rPr>
          <w:color w:val="000000"/>
          <w:sz w:val="22"/>
          <w:szCs w:val="22"/>
        </w:rPr>
        <w:t>publ</w:t>
      </w:r>
      <w:proofErr w:type="spellEnd"/>
      <w:r w:rsidRPr="00C62CB2">
        <w:rPr>
          <w:color w:val="000000"/>
          <w:sz w:val="22"/>
          <w:szCs w:val="22"/>
        </w:rPr>
        <w:t>. Dz. Urz. Woj. Kuj.</w:t>
      </w:r>
      <w:r w:rsidR="004E5486">
        <w:rPr>
          <w:color w:val="000000"/>
          <w:sz w:val="22"/>
          <w:szCs w:val="22"/>
        </w:rPr>
        <w:t>-</w:t>
      </w:r>
      <w:r w:rsidRPr="00C62CB2">
        <w:rPr>
          <w:color w:val="000000"/>
          <w:sz w:val="22"/>
          <w:szCs w:val="22"/>
        </w:rPr>
        <w:t>Pom. z 2016 r., poz. 3527),</w:t>
      </w:r>
    </w:p>
    <w:p w14:paraId="3C5BAC8B" w14:textId="0C0678AA" w:rsidR="008A3BB5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>dla obszaru położonego u zbiegu ulic: Legionów i Inżynierskiej, zatwierdzon</w:t>
      </w:r>
      <w:r w:rsidR="004E5486">
        <w:rPr>
          <w:color w:val="000000"/>
          <w:sz w:val="22"/>
          <w:szCs w:val="22"/>
        </w:rPr>
        <w:t>y</w:t>
      </w:r>
      <w:r w:rsidRPr="00C62CB2">
        <w:rPr>
          <w:color w:val="000000"/>
          <w:sz w:val="22"/>
          <w:szCs w:val="22"/>
        </w:rPr>
        <w:t xml:space="preserve"> </w:t>
      </w:r>
      <w:r w:rsidR="004E5486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>chwałą nr 531/04 Rady Miasta Torunia z dnia 22 lipca 2004 r. (</w:t>
      </w:r>
      <w:proofErr w:type="spellStart"/>
      <w:r w:rsidRPr="00C62CB2">
        <w:rPr>
          <w:color w:val="000000"/>
          <w:sz w:val="22"/>
          <w:szCs w:val="22"/>
        </w:rPr>
        <w:t>publ</w:t>
      </w:r>
      <w:proofErr w:type="spellEnd"/>
      <w:r w:rsidRPr="00C62CB2">
        <w:rPr>
          <w:color w:val="000000"/>
          <w:sz w:val="22"/>
          <w:szCs w:val="22"/>
        </w:rPr>
        <w:t>.: Dz. Urz. Woj. Kuj.</w:t>
      </w:r>
      <w:r w:rsidR="004E5486">
        <w:rPr>
          <w:color w:val="000000"/>
          <w:sz w:val="22"/>
          <w:szCs w:val="22"/>
        </w:rPr>
        <w:t>-</w:t>
      </w:r>
      <w:r w:rsidRPr="00C62CB2">
        <w:rPr>
          <w:color w:val="000000"/>
          <w:sz w:val="22"/>
          <w:szCs w:val="22"/>
        </w:rPr>
        <w:t xml:space="preserve">Pom. z </w:t>
      </w:r>
      <w:r w:rsidR="008A3BB5">
        <w:rPr>
          <w:color w:val="000000"/>
          <w:sz w:val="22"/>
          <w:szCs w:val="22"/>
        </w:rPr>
        <w:t xml:space="preserve">2004 r. </w:t>
      </w:r>
      <w:r w:rsidR="004E5486">
        <w:rPr>
          <w:color w:val="000000"/>
          <w:sz w:val="22"/>
          <w:szCs w:val="22"/>
        </w:rPr>
        <w:t>N</w:t>
      </w:r>
      <w:r w:rsidR="008A3BB5">
        <w:rPr>
          <w:color w:val="000000"/>
          <w:sz w:val="22"/>
          <w:szCs w:val="22"/>
        </w:rPr>
        <w:t>r 93</w:t>
      </w:r>
      <w:r w:rsidR="004E5486">
        <w:rPr>
          <w:color w:val="000000"/>
          <w:sz w:val="22"/>
          <w:szCs w:val="22"/>
        </w:rPr>
        <w:t>,</w:t>
      </w:r>
      <w:r w:rsidR="008A3BB5">
        <w:rPr>
          <w:color w:val="000000"/>
          <w:sz w:val="22"/>
          <w:szCs w:val="22"/>
        </w:rPr>
        <w:t xml:space="preserve"> </w:t>
      </w:r>
      <w:r w:rsidR="004E5486">
        <w:rPr>
          <w:color w:val="000000"/>
          <w:sz w:val="22"/>
          <w:szCs w:val="22"/>
        </w:rPr>
        <w:br/>
      </w:r>
      <w:r w:rsidR="008A3BB5">
        <w:rPr>
          <w:color w:val="000000"/>
          <w:sz w:val="22"/>
          <w:szCs w:val="22"/>
        </w:rPr>
        <w:t>poz. 1642),</w:t>
      </w:r>
    </w:p>
    <w:p w14:paraId="23F7168E" w14:textId="10660BB4" w:rsidR="00C62CB2" w:rsidRPr="008A3BB5" w:rsidRDefault="00C62CB2" w:rsidP="00C62CB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lastRenderedPageBreak/>
        <w:t>dla terenu położonego w rejonie ulic: Grudziądzkiej, Wielki Rów, Legionów oraz linii kolejowej Toruń Wschód – Toruń Północ w Toruniu, zatwierdzon</w:t>
      </w:r>
      <w:r w:rsidR="005B30ED">
        <w:rPr>
          <w:color w:val="000000"/>
          <w:sz w:val="22"/>
          <w:szCs w:val="22"/>
        </w:rPr>
        <w:t>y u</w:t>
      </w:r>
      <w:r w:rsidRPr="008A3BB5">
        <w:rPr>
          <w:color w:val="000000"/>
          <w:sz w:val="22"/>
          <w:szCs w:val="22"/>
        </w:rPr>
        <w:t xml:space="preserve">chwałą nr 104/07 Rady Miasta Torunia </w:t>
      </w:r>
      <w:r w:rsidR="005B30ED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z dnia 14 czerwca 2007 r.  (</w:t>
      </w:r>
      <w:proofErr w:type="spellStart"/>
      <w:r w:rsidRPr="008A3BB5">
        <w:rPr>
          <w:color w:val="000000"/>
          <w:sz w:val="22"/>
          <w:szCs w:val="22"/>
        </w:rPr>
        <w:t>publ</w:t>
      </w:r>
      <w:proofErr w:type="spellEnd"/>
      <w:r w:rsidRPr="008A3BB5">
        <w:rPr>
          <w:color w:val="000000"/>
          <w:sz w:val="22"/>
          <w:szCs w:val="22"/>
        </w:rPr>
        <w:t>.: Dz. Urz. Woj. Kuj.</w:t>
      </w:r>
      <w:r w:rsidR="005B30ED">
        <w:rPr>
          <w:color w:val="000000"/>
          <w:sz w:val="22"/>
          <w:szCs w:val="22"/>
        </w:rPr>
        <w:t>-</w:t>
      </w:r>
      <w:r w:rsidRPr="008A3BB5">
        <w:rPr>
          <w:color w:val="000000"/>
          <w:sz w:val="22"/>
          <w:szCs w:val="22"/>
        </w:rPr>
        <w:t xml:space="preserve">Pom. z 2007 r. </w:t>
      </w:r>
      <w:r w:rsidR="005B30ED">
        <w:rPr>
          <w:color w:val="000000"/>
          <w:sz w:val="22"/>
          <w:szCs w:val="22"/>
        </w:rPr>
        <w:t>N</w:t>
      </w:r>
      <w:r w:rsidRPr="008A3BB5">
        <w:rPr>
          <w:color w:val="000000"/>
          <w:sz w:val="22"/>
          <w:szCs w:val="22"/>
        </w:rPr>
        <w:t>r 104</w:t>
      </w:r>
      <w:r w:rsidR="005B30ED">
        <w:rPr>
          <w:color w:val="000000"/>
          <w:sz w:val="22"/>
          <w:szCs w:val="22"/>
        </w:rPr>
        <w:t>,</w:t>
      </w:r>
      <w:r w:rsidRPr="008A3BB5">
        <w:rPr>
          <w:color w:val="000000"/>
          <w:sz w:val="22"/>
          <w:szCs w:val="22"/>
        </w:rPr>
        <w:t xml:space="preserve"> poz.577)</w:t>
      </w:r>
      <w:r w:rsidR="005B30ED">
        <w:rPr>
          <w:color w:val="000000"/>
          <w:sz w:val="22"/>
          <w:szCs w:val="22"/>
        </w:rPr>
        <w:t>.</w:t>
      </w:r>
    </w:p>
    <w:p w14:paraId="5929190E" w14:textId="0D3018BB" w:rsidR="00C62CB2" w:rsidRDefault="005B30ED" w:rsidP="005913EA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5913EA" w:rsidRPr="005913EA">
        <w:rPr>
          <w:color w:val="000000"/>
          <w:sz w:val="22"/>
          <w:szCs w:val="22"/>
        </w:rPr>
        <w:t>dstąpiono od oceny zgodności przedmiot</w:t>
      </w:r>
      <w:r w:rsidR="005913EA">
        <w:rPr>
          <w:color w:val="000000"/>
          <w:sz w:val="22"/>
          <w:szCs w:val="22"/>
        </w:rPr>
        <w:t xml:space="preserve">owego zamierzenia z ustaleniami </w:t>
      </w:r>
      <w:r w:rsidR="009A2EA7">
        <w:rPr>
          <w:color w:val="000000"/>
          <w:sz w:val="22"/>
          <w:szCs w:val="22"/>
        </w:rPr>
        <w:t>miejscowych planów</w:t>
      </w:r>
      <w:r w:rsidR="005913EA" w:rsidRPr="005913EA">
        <w:rPr>
          <w:color w:val="000000"/>
          <w:sz w:val="22"/>
          <w:szCs w:val="22"/>
        </w:rPr>
        <w:t xml:space="preserve"> zagospodarowania przestrzennego, </w:t>
      </w:r>
      <w:r w:rsidR="005913EA">
        <w:rPr>
          <w:color w:val="000000"/>
          <w:sz w:val="22"/>
          <w:szCs w:val="22"/>
        </w:rPr>
        <w:t xml:space="preserve">ponieważ stanowi ono inwestycję </w:t>
      </w:r>
      <w:r w:rsidR="005913EA" w:rsidRPr="005913EA">
        <w:rPr>
          <w:color w:val="000000"/>
          <w:sz w:val="22"/>
          <w:szCs w:val="22"/>
        </w:rPr>
        <w:t xml:space="preserve">strategiczną w rozumieniu </w:t>
      </w:r>
      <w:r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>a</w:t>
      </w:r>
      <w:r w:rsidR="00F00B8C">
        <w:rPr>
          <w:color w:val="000000"/>
          <w:sz w:val="22"/>
          <w:szCs w:val="22"/>
        </w:rPr>
        <w:t xml:space="preserve">rt. 59a ust. 4 </w:t>
      </w:r>
      <w:proofErr w:type="spellStart"/>
      <w:r w:rsidR="00F00B8C">
        <w:rPr>
          <w:color w:val="000000"/>
          <w:sz w:val="22"/>
          <w:szCs w:val="22"/>
        </w:rPr>
        <w:t>uouioś</w:t>
      </w:r>
      <w:proofErr w:type="spellEnd"/>
      <w:r w:rsidR="00F00B8C">
        <w:rPr>
          <w:color w:val="000000"/>
          <w:sz w:val="22"/>
          <w:szCs w:val="22"/>
        </w:rPr>
        <w:t>, tj. linię</w:t>
      </w:r>
      <w:r w:rsidR="005913EA" w:rsidRP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tramwajową oraz infrastrukturę</w:t>
      </w:r>
      <w:r w:rsidR="005913EA">
        <w:rPr>
          <w:color w:val="000000"/>
          <w:sz w:val="22"/>
          <w:szCs w:val="22"/>
        </w:rPr>
        <w:t xml:space="preserve"> </w:t>
      </w:r>
      <w:r w:rsidR="00F00B8C">
        <w:rPr>
          <w:color w:val="000000"/>
          <w:sz w:val="22"/>
          <w:szCs w:val="22"/>
        </w:rPr>
        <w:t>towarzyszącą</w:t>
      </w:r>
      <w:r w:rsidR="005913EA" w:rsidRPr="005913EA">
        <w:rPr>
          <w:color w:val="000000"/>
          <w:sz w:val="22"/>
          <w:szCs w:val="22"/>
        </w:rPr>
        <w:t xml:space="preserve">, która w myśl art. 80 </w:t>
      </w:r>
      <w:r>
        <w:rPr>
          <w:color w:val="000000"/>
          <w:sz w:val="22"/>
          <w:szCs w:val="22"/>
        </w:rPr>
        <w:br/>
      </w:r>
      <w:r w:rsidR="005913EA" w:rsidRPr="005913EA">
        <w:rPr>
          <w:color w:val="000000"/>
          <w:sz w:val="22"/>
          <w:szCs w:val="22"/>
        </w:rPr>
        <w:t xml:space="preserve">ust. 2a </w:t>
      </w:r>
      <w:proofErr w:type="spellStart"/>
      <w:r w:rsidR="005913EA" w:rsidRPr="005913EA">
        <w:rPr>
          <w:color w:val="000000"/>
          <w:sz w:val="22"/>
          <w:szCs w:val="22"/>
        </w:rPr>
        <w:t>uouioś</w:t>
      </w:r>
      <w:proofErr w:type="spellEnd"/>
      <w:r w:rsidR="005913EA" w:rsidRPr="005913EA">
        <w:rPr>
          <w:color w:val="000000"/>
          <w:sz w:val="22"/>
          <w:szCs w:val="22"/>
        </w:rPr>
        <w:t xml:space="preserve"> ni</w:t>
      </w:r>
      <w:r w:rsidR="005913EA">
        <w:rPr>
          <w:color w:val="000000"/>
          <w:sz w:val="22"/>
          <w:szCs w:val="22"/>
        </w:rPr>
        <w:t xml:space="preserve">e wymaga stwierdzenia zgodności </w:t>
      </w:r>
      <w:r w:rsidR="005913EA" w:rsidRPr="005913EA">
        <w:rPr>
          <w:color w:val="000000"/>
          <w:sz w:val="22"/>
          <w:szCs w:val="22"/>
        </w:rPr>
        <w:t>lokalizacji przedsi</w:t>
      </w:r>
      <w:r w:rsidR="003D0224">
        <w:rPr>
          <w:color w:val="000000"/>
          <w:sz w:val="22"/>
          <w:szCs w:val="22"/>
        </w:rPr>
        <w:t xml:space="preserve">ęwzięcia z ustaleniami </w:t>
      </w:r>
      <w:r>
        <w:rPr>
          <w:color w:val="000000"/>
          <w:sz w:val="22"/>
          <w:szCs w:val="22"/>
        </w:rPr>
        <w:br/>
      </w:r>
      <w:r w:rsidR="003D0224">
        <w:rPr>
          <w:color w:val="000000"/>
          <w:sz w:val="22"/>
          <w:szCs w:val="22"/>
        </w:rPr>
        <w:t>ww. planów</w:t>
      </w:r>
      <w:r w:rsidR="005913EA" w:rsidRPr="005913EA">
        <w:rPr>
          <w:color w:val="000000"/>
          <w:sz w:val="22"/>
          <w:szCs w:val="22"/>
        </w:rPr>
        <w:t>, jeżeli został</w:t>
      </w:r>
      <w:r w:rsidR="003D0224">
        <w:rPr>
          <w:color w:val="000000"/>
          <w:sz w:val="22"/>
          <w:szCs w:val="22"/>
        </w:rPr>
        <w:t>y</w:t>
      </w:r>
      <w:r w:rsidR="005913EA" w:rsidRPr="005913EA">
        <w:rPr>
          <w:color w:val="000000"/>
          <w:sz w:val="22"/>
          <w:szCs w:val="22"/>
        </w:rPr>
        <w:t xml:space="preserve"> on</w:t>
      </w:r>
      <w:r w:rsidR="003D0224">
        <w:rPr>
          <w:color w:val="000000"/>
          <w:sz w:val="22"/>
          <w:szCs w:val="22"/>
        </w:rPr>
        <w:t>e uchwalone</w:t>
      </w:r>
      <w:r w:rsidR="005913EA" w:rsidRPr="005913EA">
        <w:rPr>
          <w:color w:val="000000"/>
          <w:sz w:val="22"/>
          <w:szCs w:val="22"/>
        </w:rPr>
        <w:t>.</w:t>
      </w:r>
    </w:p>
    <w:p w14:paraId="18B31544" w14:textId="433AFF08" w:rsidR="005913EA" w:rsidRDefault="00C62CB2" w:rsidP="00C62CB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C62CB2">
        <w:rPr>
          <w:color w:val="000000"/>
          <w:sz w:val="22"/>
          <w:szCs w:val="22"/>
        </w:rPr>
        <w:t xml:space="preserve">Jednocześnie informuję, że działki nr 420/2, 151/2, 252, 253, 219, 173/34 i 216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38, działka </w:t>
      </w:r>
      <w:r w:rsidR="005B30ED">
        <w:rPr>
          <w:color w:val="000000"/>
          <w:sz w:val="22"/>
          <w:szCs w:val="22"/>
        </w:rPr>
        <w:t xml:space="preserve">nr </w:t>
      </w:r>
      <w:r w:rsidRPr="00C62CB2">
        <w:rPr>
          <w:color w:val="000000"/>
          <w:sz w:val="22"/>
          <w:szCs w:val="22"/>
        </w:rPr>
        <w:t xml:space="preserve">22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33 oraz część działek </w:t>
      </w:r>
      <w:r w:rsidR="005B30ED">
        <w:rPr>
          <w:color w:val="000000"/>
          <w:sz w:val="22"/>
          <w:szCs w:val="22"/>
        </w:rPr>
        <w:t xml:space="preserve">nr </w:t>
      </w:r>
      <w:r w:rsidRPr="00C62CB2">
        <w:rPr>
          <w:color w:val="000000"/>
          <w:sz w:val="22"/>
          <w:szCs w:val="22"/>
        </w:rPr>
        <w:t xml:space="preserve">421/1, 151/1, 227 i 228 </w:t>
      </w:r>
      <w:r w:rsidR="005B30ED">
        <w:rPr>
          <w:color w:val="000000"/>
          <w:sz w:val="22"/>
          <w:szCs w:val="22"/>
        </w:rPr>
        <w:t xml:space="preserve">z </w:t>
      </w:r>
      <w:r w:rsidRPr="00C62CB2">
        <w:rPr>
          <w:color w:val="000000"/>
          <w:sz w:val="22"/>
          <w:szCs w:val="22"/>
        </w:rPr>
        <w:t>obręb</w:t>
      </w:r>
      <w:r w:rsidR="005B30ED">
        <w:rPr>
          <w:color w:val="000000"/>
          <w:sz w:val="22"/>
          <w:szCs w:val="22"/>
        </w:rPr>
        <w:t>u</w:t>
      </w:r>
      <w:r w:rsidRPr="00C62CB2">
        <w:rPr>
          <w:color w:val="000000"/>
          <w:sz w:val="22"/>
          <w:szCs w:val="22"/>
        </w:rPr>
        <w:t xml:space="preserve"> 38 nie są objęte </w:t>
      </w:r>
      <w:r w:rsidR="005B30ED">
        <w:rPr>
          <w:color w:val="000000"/>
          <w:sz w:val="22"/>
          <w:szCs w:val="22"/>
        </w:rPr>
        <w:t xml:space="preserve">ustaleniami obowiązujących </w:t>
      </w:r>
      <w:r w:rsidRPr="00C62CB2">
        <w:rPr>
          <w:color w:val="000000"/>
          <w:sz w:val="22"/>
          <w:szCs w:val="22"/>
        </w:rPr>
        <w:t>miejscowy</w:t>
      </w:r>
      <w:r w:rsidR="005B30ED">
        <w:rPr>
          <w:color w:val="000000"/>
          <w:sz w:val="22"/>
          <w:szCs w:val="22"/>
        </w:rPr>
        <w:t>ch</w:t>
      </w:r>
      <w:r w:rsidRPr="00C62CB2">
        <w:rPr>
          <w:color w:val="000000"/>
          <w:sz w:val="22"/>
          <w:szCs w:val="22"/>
        </w:rPr>
        <w:t xml:space="preserve"> plan</w:t>
      </w:r>
      <w:r w:rsidR="005B30ED">
        <w:rPr>
          <w:color w:val="000000"/>
          <w:sz w:val="22"/>
          <w:szCs w:val="22"/>
        </w:rPr>
        <w:t>ów</w:t>
      </w:r>
      <w:r w:rsidRPr="00C62CB2">
        <w:rPr>
          <w:color w:val="000000"/>
          <w:sz w:val="22"/>
          <w:szCs w:val="22"/>
        </w:rPr>
        <w:t xml:space="preserve"> zagospodarowania przestrzennego.</w:t>
      </w:r>
    </w:p>
    <w:p w14:paraId="294389C0" w14:textId="4956AE3F" w:rsidR="003D0224" w:rsidRDefault="00F7556B" w:rsidP="003D0224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A358D">
        <w:rPr>
          <w:sz w:val="22"/>
          <w:szCs w:val="22"/>
        </w:rPr>
        <w:t xml:space="preserve">Po przeanalizowaniu wniosku o wydanie decyzji o środowiskowych uwarunkowaniach wraz </w:t>
      </w:r>
      <w:r w:rsidR="00A40F17">
        <w:rPr>
          <w:sz w:val="22"/>
          <w:szCs w:val="22"/>
        </w:rPr>
        <w:br/>
      </w:r>
      <w:r w:rsidRPr="004A358D">
        <w:rPr>
          <w:sz w:val="22"/>
          <w:szCs w:val="22"/>
        </w:rPr>
        <w:t xml:space="preserve">z </w:t>
      </w:r>
      <w:r w:rsidR="00894F9B">
        <w:rPr>
          <w:sz w:val="22"/>
          <w:szCs w:val="22"/>
        </w:rPr>
        <w:t>Kip</w:t>
      </w:r>
      <w:r w:rsidRPr="004A358D">
        <w:rPr>
          <w:sz w:val="22"/>
          <w:szCs w:val="22"/>
        </w:rPr>
        <w:t xml:space="preserve">, uwzględniono łącznie uwarunkowania związane z kwalifikowaniem przedsięwzięcia </w:t>
      </w:r>
      <w:r w:rsidR="005B30ED">
        <w:rPr>
          <w:sz w:val="22"/>
          <w:szCs w:val="22"/>
        </w:rPr>
        <w:br/>
      </w:r>
      <w:r w:rsidRPr="004A358D">
        <w:rPr>
          <w:sz w:val="22"/>
          <w:szCs w:val="22"/>
        </w:rPr>
        <w:t>do przeprowadzenia oceny oddziaływania na środowisko,</w:t>
      </w:r>
      <w:r w:rsidRPr="004A358D">
        <w:rPr>
          <w:color w:val="000000"/>
          <w:sz w:val="22"/>
          <w:szCs w:val="22"/>
        </w:rPr>
        <w:t xml:space="preserve"> o których mowa w art. 63 ust. 1 </w:t>
      </w:r>
      <w:proofErr w:type="spellStart"/>
      <w:r w:rsidR="00A40F17">
        <w:rPr>
          <w:color w:val="000000"/>
          <w:sz w:val="22"/>
          <w:szCs w:val="22"/>
        </w:rPr>
        <w:t>uouioś</w:t>
      </w:r>
      <w:proofErr w:type="spellEnd"/>
      <w:r w:rsidRPr="004A358D">
        <w:rPr>
          <w:color w:val="000000"/>
          <w:sz w:val="22"/>
          <w:szCs w:val="22"/>
        </w:rPr>
        <w:t>. Stwierdzając brak potrzeby przeprowadzenia oceny oddziaływania na środowisko dla planowanego przedsięwzięcia organ u</w:t>
      </w:r>
      <w:r w:rsidR="00894F9B">
        <w:rPr>
          <w:color w:val="000000"/>
          <w:sz w:val="22"/>
          <w:szCs w:val="22"/>
        </w:rPr>
        <w:t xml:space="preserve">względnił skalę przedsięwzięcia, </w:t>
      </w:r>
      <w:r w:rsidRPr="004A358D">
        <w:rPr>
          <w:color w:val="000000"/>
          <w:sz w:val="22"/>
          <w:szCs w:val="22"/>
        </w:rPr>
        <w:t xml:space="preserve">wielkość zajmowanego terenu oraz ich wzajemnych proporcji, powiązania z innymi przedsięwzięciami, a także rodzaj i skalę możliwego oddziaływania inwestycji. </w:t>
      </w:r>
    </w:p>
    <w:p w14:paraId="1F085F7F" w14:textId="224207BB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Obszar inwestycji ograniczony jest ul. Legionów od zachodu, ul. Wielki Rów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 xml:space="preserve">od południa </w:t>
      </w:r>
      <w:r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ul. Inżynierską od północy. Od strony wschodnie</w:t>
      </w:r>
      <w:r>
        <w:rPr>
          <w:color w:val="000000"/>
          <w:sz w:val="22"/>
          <w:szCs w:val="22"/>
        </w:rPr>
        <w:t xml:space="preserve">j w stanie istniejącym znajduje </w:t>
      </w:r>
      <w:r w:rsidRPr="008A3BB5">
        <w:rPr>
          <w:color w:val="000000"/>
          <w:sz w:val="22"/>
          <w:szCs w:val="22"/>
        </w:rPr>
        <w:t xml:space="preserve">się ciąg </w:t>
      </w:r>
      <w:r w:rsidR="003F4455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pieszy – droga gruntowa łącząca ul. Inżynierską z ul. Wielki Rów.</w:t>
      </w:r>
    </w:p>
    <w:p w14:paraId="1F444F53" w14:textId="77777777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Zadanie obejmuje budowę nowej zajezdni tramw</w:t>
      </w:r>
      <w:r>
        <w:rPr>
          <w:color w:val="000000"/>
          <w:sz w:val="22"/>
          <w:szCs w:val="22"/>
        </w:rPr>
        <w:t xml:space="preserve">ajowo-autobusowej przeznaczonej </w:t>
      </w:r>
      <w:r w:rsidRPr="008A3BB5">
        <w:rPr>
          <w:color w:val="000000"/>
          <w:sz w:val="22"/>
          <w:szCs w:val="22"/>
        </w:rPr>
        <w:t>do obsługi nowoczesnego taboru tramwajowego i</w:t>
      </w:r>
      <w:r>
        <w:rPr>
          <w:color w:val="000000"/>
          <w:sz w:val="22"/>
          <w:szCs w:val="22"/>
        </w:rPr>
        <w:t xml:space="preserve"> autobusowego wraz z włączeniem </w:t>
      </w:r>
      <w:r w:rsidRPr="008A3BB5">
        <w:rPr>
          <w:color w:val="000000"/>
          <w:sz w:val="22"/>
          <w:szCs w:val="22"/>
        </w:rPr>
        <w:t>do istniejącej sieci infrastruktury tramwajowej i drogowej.</w:t>
      </w:r>
    </w:p>
    <w:p w14:paraId="1AA3E1DF" w14:textId="068F4CB2" w:rsid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Teren przedsięwzięcia polegającego na budowie za</w:t>
      </w:r>
      <w:r>
        <w:rPr>
          <w:color w:val="000000"/>
          <w:sz w:val="22"/>
          <w:szCs w:val="22"/>
        </w:rPr>
        <w:t>jezdni tramwajowo</w:t>
      </w:r>
      <w:r w:rsidR="003F445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autobusowej </w:t>
      </w:r>
      <w:r w:rsidRPr="008A3BB5">
        <w:rPr>
          <w:color w:val="000000"/>
          <w:sz w:val="22"/>
          <w:szCs w:val="22"/>
        </w:rPr>
        <w:t>wynosi około 115700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.</w:t>
      </w:r>
    </w:p>
    <w:p w14:paraId="1C1CDCC4" w14:textId="1A63C5F9" w:rsidR="008A3BB5" w:rsidRP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 stanie istniejącym powierzchnia zabudo</w:t>
      </w:r>
      <w:r>
        <w:rPr>
          <w:color w:val="000000"/>
          <w:sz w:val="22"/>
          <w:szCs w:val="22"/>
        </w:rPr>
        <w:t xml:space="preserve">wy obiektów kubaturowych wynosi </w:t>
      </w:r>
      <w:r w:rsidRPr="008A3BB5">
        <w:rPr>
          <w:color w:val="000000"/>
          <w:sz w:val="22"/>
          <w:szCs w:val="22"/>
        </w:rPr>
        <w:t>około 7500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, a powierzchnia zabudowy parkingów okoł</w:t>
      </w:r>
      <w:r>
        <w:rPr>
          <w:color w:val="000000"/>
          <w:sz w:val="22"/>
          <w:szCs w:val="22"/>
        </w:rPr>
        <w:t>o 50000 m</w:t>
      </w:r>
      <w:r w:rsidRPr="00C76190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. Obecnie na </w:t>
      </w:r>
      <w:r w:rsidR="005B30ED">
        <w:rPr>
          <w:color w:val="000000"/>
          <w:sz w:val="22"/>
          <w:szCs w:val="22"/>
        </w:rPr>
        <w:t>terenie przewidzianym pod realizację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przedsięwzięcia brak jest torów tramwajowych.</w:t>
      </w:r>
    </w:p>
    <w:p w14:paraId="1A4DF9E3" w14:textId="77777777" w:rsidR="008A3BB5" w:rsidRP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Projektowana w ramach wariantu proponowanego do</w:t>
      </w:r>
      <w:r>
        <w:rPr>
          <w:color w:val="000000"/>
          <w:sz w:val="22"/>
          <w:szCs w:val="22"/>
        </w:rPr>
        <w:t xml:space="preserve"> realizacji oraz alternatywnego </w:t>
      </w:r>
      <w:r w:rsidRPr="008A3BB5">
        <w:rPr>
          <w:color w:val="000000"/>
          <w:sz w:val="22"/>
          <w:szCs w:val="22"/>
        </w:rPr>
        <w:t>powierzchnia zabudowy w zakresie obiektów kuba</w:t>
      </w:r>
      <w:r>
        <w:rPr>
          <w:color w:val="000000"/>
          <w:sz w:val="22"/>
          <w:szCs w:val="22"/>
        </w:rPr>
        <w:t>turowych wynosi około 17800 m</w:t>
      </w:r>
      <w:r w:rsidRPr="00C76190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 w:rsidRPr="008A3BB5">
        <w:rPr>
          <w:color w:val="000000"/>
          <w:sz w:val="22"/>
          <w:szCs w:val="22"/>
        </w:rPr>
        <w:t>w przypadku parkingów wynosi około 41000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, w zakresi</w:t>
      </w:r>
      <w:r>
        <w:rPr>
          <w:color w:val="000000"/>
          <w:sz w:val="22"/>
          <w:szCs w:val="22"/>
        </w:rPr>
        <w:t xml:space="preserve">e torowiska tramwajowego wynosi </w:t>
      </w:r>
      <w:r w:rsidRPr="008A3BB5">
        <w:rPr>
          <w:color w:val="000000"/>
          <w:sz w:val="22"/>
          <w:szCs w:val="22"/>
        </w:rPr>
        <w:t>około 12500 m</w:t>
      </w:r>
      <w:r w:rsidRPr="008A3BB5">
        <w:rPr>
          <w:color w:val="000000"/>
          <w:sz w:val="22"/>
          <w:szCs w:val="22"/>
          <w:vertAlign w:val="superscript"/>
        </w:rPr>
        <w:t>2</w:t>
      </w:r>
      <w:r w:rsidRPr="008A3BB5">
        <w:rPr>
          <w:color w:val="000000"/>
          <w:sz w:val="22"/>
          <w:szCs w:val="22"/>
        </w:rPr>
        <w:t>.</w:t>
      </w:r>
    </w:p>
    <w:p w14:paraId="3C783329" w14:textId="77777777" w:rsidR="008A3BB5" w:rsidRDefault="008A3BB5" w:rsidP="008A3BB5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Celem przedsięwzięcia jest zwiększenie wykorzyst</w:t>
      </w:r>
      <w:r>
        <w:rPr>
          <w:color w:val="000000"/>
          <w:sz w:val="22"/>
          <w:szCs w:val="22"/>
        </w:rPr>
        <w:t xml:space="preserve">ania niskoemisyjnego transportu </w:t>
      </w:r>
      <w:r w:rsidRPr="008A3BB5">
        <w:rPr>
          <w:color w:val="000000"/>
          <w:sz w:val="22"/>
          <w:szCs w:val="22"/>
        </w:rPr>
        <w:t xml:space="preserve">miejskiego na obszarze miasta Torunia poprzez rozwój i </w:t>
      </w:r>
      <w:r>
        <w:rPr>
          <w:color w:val="000000"/>
          <w:sz w:val="22"/>
          <w:szCs w:val="22"/>
        </w:rPr>
        <w:t xml:space="preserve">integrację systemów publicznego </w:t>
      </w:r>
      <w:r w:rsidRPr="008A3BB5">
        <w:rPr>
          <w:color w:val="000000"/>
          <w:sz w:val="22"/>
          <w:szCs w:val="22"/>
        </w:rPr>
        <w:t>transportu zbiorowego w mieście.</w:t>
      </w:r>
    </w:p>
    <w:p w14:paraId="6A4F807C" w14:textId="77777777" w:rsidR="008A3BB5" w:rsidRPr="008A3BB5" w:rsidRDefault="008A3BB5" w:rsidP="008A3BB5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Cele szczegółowe inwestycji</w:t>
      </w:r>
      <w:r w:rsidR="00F04D42">
        <w:rPr>
          <w:color w:val="000000"/>
          <w:sz w:val="22"/>
          <w:szCs w:val="22"/>
        </w:rPr>
        <w:t xml:space="preserve"> to</w:t>
      </w:r>
      <w:r w:rsidRPr="008A3BB5">
        <w:rPr>
          <w:color w:val="000000"/>
          <w:sz w:val="22"/>
          <w:szCs w:val="22"/>
        </w:rPr>
        <w:t>:</w:t>
      </w:r>
    </w:p>
    <w:p w14:paraId="07011806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stanu technicznego infrastruktury tramwajowej i autobusowej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na terenie Torunia,</w:t>
      </w:r>
    </w:p>
    <w:p w14:paraId="50036523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zmniejszenie poziomu hałasu ulicznego oraz emisji spalin,</w:t>
      </w:r>
    </w:p>
    <w:p w14:paraId="2D4BCA14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zwiększenie poziomu bezpieczeństwa ruchu,</w:t>
      </w:r>
    </w:p>
    <w:p w14:paraId="4F943D5A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podniesienie poziomu komfortu podróży pasażerów komunikacji tramwajowej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i autobusowej,</w:t>
      </w:r>
    </w:p>
    <w:p w14:paraId="0502889B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uatrakcyjnienie oferty przewozowej,</w:t>
      </w:r>
    </w:p>
    <w:p w14:paraId="4D3F4CCB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zwiększenie liczby pasażerów korzystających z transportu zbiorowego,</w:t>
      </w:r>
    </w:p>
    <w:p w14:paraId="1071E137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dostosowanie systemu komunikacji zbiorowej (przede wszystkim taboru)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do potrzeb osób niepełnosprawnych i starszych,</w:t>
      </w:r>
    </w:p>
    <w:p w14:paraId="7BD9A9CF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zmniejszenie ilości kolizji i wypadków z udziałem taboru,</w:t>
      </w:r>
    </w:p>
    <w:p w14:paraId="68545831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regularności kursowania środków komunikacji zbiorowej,</w:t>
      </w:r>
    </w:p>
    <w:p w14:paraId="06C84285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poprawienie sprawności funkcjonowania układu transportowo-ulicznego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miasta,</w:t>
      </w:r>
    </w:p>
    <w:p w14:paraId="4BAC9F50" w14:textId="77777777" w:rsid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poprawa stanu środowiska naturalnego i zmniejszenie poziomu jego degradacji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powodowanej przez pojazdy zmotoryzowane,</w:t>
      </w:r>
    </w:p>
    <w:p w14:paraId="3868A657" w14:textId="77777777" w:rsidR="008A3BB5" w:rsidRPr="008A3BB5" w:rsidRDefault="008A3BB5" w:rsidP="008A3BB5">
      <w:pPr>
        <w:pStyle w:val="NormalnyWeb"/>
        <w:numPr>
          <w:ilvl w:val="0"/>
          <w:numId w:val="25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wzrost udziału transportu zbiorowego w przewozach miejskich na terenie</w:t>
      </w:r>
      <w:r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>miasta.</w:t>
      </w:r>
    </w:p>
    <w:p w14:paraId="21C22F20" w14:textId="77777777" w:rsidR="008A3BB5" w:rsidRPr="008A3BB5" w:rsidRDefault="008A3BB5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t>Wyżej wymienione cele mogą zostać zrea</w:t>
      </w:r>
      <w:r>
        <w:rPr>
          <w:color w:val="000000"/>
          <w:sz w:val="22"/>
          <w:szCs w:val="22"/>
        </w:rPr>
        <w:t xml:space="preserve">lizowane w oparciu o nowoczesną </w:t>
      </w:r>
      <w:r w:rsidRPr="008A3BB5">
        <w:rPr>
          <w:color w:val="000000"/>
          <w:sz w:val="22"/>
          <w:szCs w:val="22"/>
        </w:rPr>
        <w:t>infrastrukturę techniczną nowobudowanej zajezdni oraz sprawną obsłu</w:t>
      </w:r>
      <w:r>
        <w:rPr>
          <w:color w:val="000000"/>
          <w:sz w:val="22"/>
          <w:szCs w:val="22"/>
        </w:rPr>
        <w:t xml:space="preserve">gę techniczną taboru </w:t>
      </w:r>
      <w:r w:rsidRPr="008A3BB5">
        <w:rPr>
          <w:color w:val="000000"/>
          <w:sz w:val="22"/>
          <w:szCs w:val="22"/>
        </w:rPr>
        <w:t xml:space="preserve">tramwajowego </w:t>
      </w:r>
      <w:r w:rsidR="00F04D42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autobusowego. Zajezdnia dostosowana z</w:t>
      </w:r>
      <w:r w:rsidR="00F04D42">
        <w:rPr>
          <w:color w:val="000000"/>
          <w:sz w:val="22"/>
          <w:szCs w:val="22"/>
        </w:rPr>
        <w:t xml:space="preserve">ostanie do obsługi nowego nisko </w:t>
      </w:r>
      <w:r w:rsidRPr="008A3BB5">
        <w:rPr>
          <w:color w:val="000000"/>
          <w:sz w:val="22"/>
          <w:szCs w:val="22"/>
        </w:rPr>
        <w:t>i zeroemisyjnego taboru.</w:t>
      </w:r>
    </w:p>
    <w:p w14:paraId="31969819" w14:textId="746FD96D" w:rsidR="008A3BB5" w:rsidRPr="00F04D42" w:rsidRDefault="008A3BB5" w:rsidP="00C76190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A3BB5">
        <w:rPr>
          <w:color w:val="000000"/>
          <w:sz w:val="22"/>
          <w:szCs w:val="22"/>
        </w:rPr>
        <w:lastRenderedPageBreak/>
        <w:t>Istniejące zagospodarowanie terenu przedsięwzięcia obejmuje:</w:t>
      </w:r>
      <w:r w:rsidR="00C76190">
        <w:rPr>
          <w:color w:val="000000"/>
          <w:sz w:val="22"/>
          <w:szCs w:val="22"/>
        </w:rPr>
        <w:t xml:space="preserve"> </w:t>
      </w:r>
      <w:r w:rsidRPr="008A3BB5">
        <w:rPr>
          <w:color w:val="000000"/>
          <w:sz w:val="22"/>
          <w:szCs w:val="22"/>
        </w:rPr>
        <w:t xml:space="preserve">infrastrukturę tramwajową </w:t>
      </w:r>
      <w:r w:rsidR="003F4455">
        <w:rPr>
          <w:color w:val="000000"/>
          <w:sz w:val="22"/>
          <w:szCs w:val="22"/>
        </w:rPr>
        <w:br/>
      </w:r>
      <w:r w:rsidRPr="008A3BB5">
        <w:rPr>
          <w:color w:val="000000"/>
          <w:sz w:val="22"/>
          <w:szCs w:val="22"/>
        </w:rPr>
        <w:t>i drogową na ul. Legionów,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zajezdnię autobusową,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nieeksploatowane budynki usługowo</w:t>
      </w:r>
      <w:r w:rsidR="003F4455">
        <w:rPr>
          <w:color w:val="000000"/>
          <w:sz w:val="22"/>
          <w:szCs w:val="22"/>
        </w:rPr>
        <w:t>-</w:t>
      </w:r>
      <w:r w:rsidRPr="00F04D42">
        <w:rPr>
          <w:color w:val="000000"/>
          <w:sz w:val="22"/>
          <w:szCs w:val="22"/>
        </w:rPr>
        <w:t>magazynowe przeznaczone do rozbiórki,</w:t>
      </w:r>
      <w:r w:rsidR="00C76190"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dwustanowiskową stację CNG.</w:t>
      </w:r>
    </w:p>
    <w:p w14:paraId="7955B6C5" w14:textId="77777777" w:rsidR="00F04D42" w:rsidRPr="00F04D42" w:rsidRDefault="00F04D42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Zdecydowana większość obszaru inwestycji w stanie istniejącym stanowi teren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przekształcony, utwardzony betonem, asfaltem lub kostką brukową.</w:t>
      </w:r>
    </w:p>
    <w:p w14:paraId="68518C8A" w14:textId="01F50F15" w:rsidR="00F04D42" w:rsidRPr="00F04D42" w:rsidRDefault="00F04D42" w:rsidP="00F04D4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 zakres prac dotyczący budowy hali tramwajowej w</w:t>
      </w:r>
      <w:r>
        <w:rPr>
          <w:color w:val="000000"/>
          <w:sz w:val="22"/>
          <w:szCs w:val="22"/>
        </w:rPr>
        <w:t xml:space="preserve"> zajezdni tramwajowo-autobusowej </w:t>
      </w:r>
      <w:r w:rsidR="003F4455"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przy ul. Legionów wchodzą:</w:t>
      </w:r>
    </w:p>
    <w:p w14:paraId="1B897668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torowiska tramwajowego na terenie zajezdni,</w:t>
      </w:r>
    </w:p>
    <w:p w14:paraId="03903952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tramwajowej sieci trakcyjnej wraz z układem zasilania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oraz wyposażenie projektowanych rozjazdów tramwajowych w systemy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sterowania i ogrzewania,</w:t>
      </w:r>
    </w:p>
    <w:p w14:paraId="4EF3A17B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zadaszenia torowiska,</w:t>
      </w:r>
    </w:p>
    <w:p w14:paraId="7386C957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wykonanie hali warsztatowej mieszcz</w:t>
      </w:r>
      <w:r>
        <w:rPr>
          <w:color w:val="000000"/>
          <w:sz w:val="22"/>
          <w:szCs w:val="22"/>
        </w:rPr>
        <w:t xml:space="preserve">ącej myjkę, tokarkę i stanowiska </w:t>
      </w:r>
      <w:r w:rsidRPr="00F04D42">
        <w:rPr>
          <w:color w:val="000000"/>
          <w:sz w:val="22"/>
          <w:szCs w:val="22"/>
        </w:rPr>
        <w:t xml:space="preserve">naprawcze wraz </w:t>
      </w:r>
      <w:r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z wyposażeniem wraz z II-kondygnacyjnym budynkiem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z zapleczem socjalnym, częścią warsztatowo- magazynową oraz biurową,</w:t>
      </w:r>
    </w:p>
    <w:p w14:paraId="14E710C2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budynku garażowego,</w:t>
      </w:r>
    </w:p>
    <w:p w14:paraId="7F7AA994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dróg dojazdowych, wewnętrznych, miejsc postojowych na terenie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planowanej zajezdni tramwajowej przy ul. Legionów,</w:t>
      </w:r>
    </w:p>
    <w:p w14:paraId="1FC8A16E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likwidacja stacji paliw CNG w rejonie planowanej zajezdni tramwajowej,</w:t>
      </w:r>
    </w:p>
    <w:p w14:paraId="6EE5CCCE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odwodnienia dróg i torowiska tramwajowego,</w:t>
      </w:r>
    </w:p>
    <w:p w14:paraId="00EEDE7F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wykonanie sieci energetycznych,</w:t>
      </w:r>
    </w:p>
    <w:p w14:paraId="66DA51BA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oświetlenia drogowego,</w:t>
      </w:r>
    </w:p>
    <w:p w14:paraId="607E3120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realizacja przyłączy do budynków,</w:t>
      </w:r>
    </w:p>
    <w:p w14:paraId="642F74C9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sieci i urządzeń teletechnicznych,</w:t>
      </w:r>
    </w:p>
    <w:p w14:paraId="0BA02CE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przebudowa bądź za</w:t>
      </w:r>
      <w:r w:rsidR="00C76190">
        <w:rPr>
          <w:color w:val="000000"/>
          <w:sz w:val="22"/>
          <w:szCs w:val="22"/>
        </w:rPr>
        <w:t>bezpieczenie kolizji oraz budowa</w:t>
      </w:r>
      <w:r w:rsidRPr="00F04D42">
        <w:rPr>
          <w:color w:val="000000"/>
          <w:sz w:val="22"/>
          <w:szCs w:val="22"/>
        </w:rPr>
        <w:t xml:space="preserve"> niezbędnej infrastruktury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 xml:space="preserve">towarzyszącej, </w:t>
      </w:r>
      <w:r>
        <w:rPr>
          <w:color w:val="000000"/>
          <w:sz w:val="22"/>
          <w:szCs w:val="22"/>
        </w:rPr>
        <w:br/>
      </w:r>
      <w:r w:rsidR="00C76190">
        <w:rPr>
          <w:color w:val="000000"/>
          <w:sz w:val="22"/>
          <w:szCs w:val="22"/>
        </w:rPr>
        <w:t>w tym</w:t>
      </w:r>
      <w:r w:rsidRPr="00F04D42">
        <w:rPr>
          <w:color w:val="000000"/>
          <w:sz w:val="22"/>
          <w:szCs w:val="22"/>
        </w:rPr>
        <w:t xml:space="preserve"> sieci</w:t>
      </w:r>
      <w:r w:rsidR="00C76190">
        <w:rPr>
          <w:color w:val="000000"/>
          <w:sz w:val="22"/>
          <w:szCs w:val="22"/>
        </w:rPr>
        <w:t>:</w:t>
      </w:r>
      <w:r w:rsidRPr="00F04D42">
        <w:rPr>
          <w:color w:val="000000"/>
          <w:sz w:val="22"/>
          <w:szCs w:val="22"/>
        </w:rPr>
        <w:t xml:space="preserve"> kanalizacji deszczowej, kanalizacji sanitarnej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i ogólnospławnej, wodociągowej, gazowej, ciepłowniczej,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teletechnicznej, energetycznej,</w:t>
      </w:r>
      <w:r w:rsidR="00C76190">
        <w:rPr>
          <w:color w:val="000000"/>
          <w:sz w:val="22"/>
          <w:szCs w:val="22"/>
        </w:rPr>
        <w:t xml:space="preserve"> oraz </w:t>
      </w:r>
      <w:r w:rsidR="00BC2C19">
        <w:rPr>
          <w:color w:val="000000"/>
          <w:sz w:val="22"/>
          <w:szCs w:val="22"/>
        </w:rPr>
        <w:t>przyłączy</w:t>
      </w:r>
      <w:r w:rsidR="00C76190">
        <w:rPr>
          <w:color w:val="000000"/>
          <w:sz w:val="22"/>
          <w:szCs w:val="22"/>
        </w:rPr>
        <w:t xml:space="preserve"> do budynków</w:t>
      </w:r>
      <w:r w:rsidRPr="00F04D42">
        <w:rPr>
          <w:color w:val="000000"/>
          <w:sz w:val="22"/>
          <w:szCs w:val="22"/>
        </w:rPr>
        <w:t>,</w:t>
      </w:r>
    </w:p>
    <w:p w14:paraId="1AE719EC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elementów małej architektury (wiaty, zadaszenia, ławki, śmietniki,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elementy systemu informacji pasażerskiej),</w:t>
      </w:r>
    </w:p>
    <w:p w14:paraId="2EDA263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rozbiórka istniejących ogrodzeń i ich odtworzenie,</w:t>
      </w:r>
    </w:p>
    <w:p w14:paraId="01F8B74B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</w:t>
      </w:r>
      <w:r w:rsidR="00C76190">
        <w:rPr>
          <w:color w:val="000000"/>
          <w:sz w:val="22"/>
          <w:szCs w:val="22"/>
        </w:rPr>
        <w:t>a</w:t>
      </w:r>
      <w:r w:rsidRPr="00F04D42">
        <w:rPr>
          <w:color w:val="000000"/>
          <w:sz w:val="22"/>
          <w:szCs w:val="22"/>
        </w:rPr>
        <w:t xml:space="preserve"> istniejących obiektów usługowo– magazynowych,</w:t>
      </w:r>
    </w:p>
    <w:p w14:paraId="3D9C6B46" w14:textId="77777777" w:rsid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rozbiórka istniejącej nieczynnej bocznicy kolejowej,</w:t>
      </w:r>
    </w:p>
    <w:p w14:paraId="34CC2AA8" w14:textId="77777777" w:rsidR="008A3BB5" w:rsidRPr="00F04D42" w:rsidRDefault="00F04D42" w:rsidP="00F04D42">
      <w:pPr>
        <w:pStyle w:val="NormalnyWeb"/>
        <w:numPr>
          <w:ilvl w:val="0"/>
          <w:numId w:val="27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zagospodarowanie terenu, wycinka i zabezpieczenie niezbędnej zieleni,</w:t>
      </w:r>
      <w:r>
        <w:rPr>
          <w:color w:val="000000"/>
          <w:sz w:val="22"/>
          <w:szCs w:val="22"/>
        </w:rPr>
        <w:t xml:space="preserve"> </w:t>
      </w:r>
      <w:r w:rsidRPr="00F04D42">
        <w:rPr>
          <w:color w:val="000000"/>
          <w:sz w:val="22"/>
          <w:szCs w:val="22"/>
        </w:rPr>
        <w:t>nasadzenia.</w:t>
      </w:r>
    </w:p>
    <w:p w14:paraId="178D51CA" w14:textId="31503C12" w:rsidR="00F04D42" w:rsidRPr="00F04D42" w:rsidRDefault="00F04D42" w:rsidP="00DF2CB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W zakres prac dotyczący budowy hali autobusowej w zajezdni tramwajowo</w:t>
      </w:r>
      <w:r w:rsidR="00DF2CBE">
        <w:rPr>
          <w:color w:val="000000"/>
          <w:sz w:val="22"/>
          <w:szCs w:val="22"/>
        </w:rPr>
        <w:t xml:space="preserve">-autobusowej </w:t>
      </w:r>
      <w:r w:rsidR="003F4455">
        <w:rPr>
          <w:color w:val="000000"/>
          <w:sz w:val="22"/>
          <w:szCs w:val="22"/>
        </w:rPr>
        <w:br/>
      </w:r>
      <w:r w:rsidRPr="00F04D42">
        <w:rPr>
          <w:color w:val="000000"/>
          <w:sz w:val="22"/>
          <w:szCs w:val="22"/>
        </w:rPr>
        <w:t>przy ul. Legionów wchodzą:</w:t>
      </w:r>
    </w:p>
    <w:p w14:paraId="2387754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F04D42">
        <w:rPr>
          <w:color w:val="000000"/>
          <w:sz w:val="22"/>
          <w:szCs w:val="22"/>
        </w:rPr>
        <w:t>budowa hali obsługowo-naprawczej z warsztatami i przestrzenią garażową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dla pojazdów technicznych wraz z częścią socjalno-administracyjną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(lub budowa nowego budynku obsługi),</w:t>
      </w:r>
    </w:p>
    <w:p w14:paraId="1EAB9FF4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realizacja budynku obsługi pasażerskiej,</w:t>
      </w:r>
    </w:p>
    <w:p w14:paraId="39242816" w14:textId="7658CF79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placu parkingowego do 180 miejsc postojowych dla taboru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autobusowego, w tym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do 45 miejsc postojowych przystosowanych do ładowania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autobusów elektrycznych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 wykorzystaniem złącza ładowania Plug-In Combo2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(infrastruktura techniczna) oraz przystosowanych do ładowania poprzez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ładowarki pantografowe, zakłada się również zastosowanie pantografowych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(wolnostojących) ładowarek,</w:t>
      </w:r>
    </w:p>
    <w:p w14:paraId="3B22A2AB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zadaszenia wszystkich stanowisk postojowych z wykonaniem instalacji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paneli fotowoltaicznych na zadaszeniach,</w:t>
      </w:r>
    </w:p>
    <w:p w14:paraId="3AC74952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magazynów energii,</w:t>
      </w:r>
    </w:p>
    <w:p w14:paraId="0A54A868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wyposażenie wszystkich stanowisk w przyłącza pneumatyczne i elektryczne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230V i 24V,</w:t>
      </w:r>
    </w:p>
    <w:p w14:paraId="6CCD5A8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placu manewrowego na potrzeby szkolenia kierowców,</w:t>
      </w:r>
    </w:p>
    <w:p w14:paraId="1D17929D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zagospodarowanie terenu zewnętrznego: miejsca parkingowe, miejsca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postojowe dla pojazdów </w:t>
      </w:r>
      <w:r w:rsidR="00DF2CBE">
        <w:rPr>
          <w:color w:val="000000"/>
          <w:sz w:val="22"/>
          <w:szCs w:val="22"/>
        </w:rPr>
        <w:br/>
      </w:r>
      <w:r w:rsidR="00BC2C19">
        <w:rPr>
          <w:color w:val="000000"/>
          <w:sz w:val="22"/>
          <w:szCs w:val="22"/>
        </w:rPr>
        <w:t>w tym: budowa i przebudowa</w:t>
      </w:r>
      <w:r w:rsidRPr="00DF2CBE">
        <w:rPr>
          <w:color w:val="000000"/>
          <w:sz w:val="22"/>
          <w:szCs w:val="22"/>
        </w:rPr>
        <w:t xml:space="preserve"> chodników, zjazdów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publiczny</w:t>
      </w:r>
      <w:r w:rsidR="00BC2C19">
        <w:rPr>
          <w:color w:val="000000"/>
          <w:sz w:val="22"/>
          <w:szCs w:val="22"/>
        </w:rPr>
        <w:t>ch</w:t>
      </w:r>
      <w:r w:rsidRPr="00DF2CBE">
        <w:rPr>
          <w:color w:val="000000"/>
          <w:sz w:val="22"/>
          <w:szCs w:val="22"/>
        </w:rPr>
        <w:t xml:space="preserve"> i indywidualnych, parkingów technicznych,</w:t>
      </w:r>
    </w:p>
    <w:p w14:paraId="2C605E4A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4-stanowiskowej myjni samoobsługowej,</w:t>
      </w:r>
    </w:p>
    <w:p w14:paraId="080DFAC7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odwodnienia dróg, sieci energetycznych, oświetlenia drogowego,</w:t>
      </w:r>
    </w:p>
    <w:p w14:paraId="1B5A591F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przebudowa istniejącej stacji paliw,</w:t>
      </w:r>
    </w:p>
    <w:p w14:paraId="7419AFE8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lastRenderedPageBreak/>
        <w:t>budowa elementów małej architektury (wiaty, zadaszenia, śmietniki, elementy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systemu informacji pasażerskiej, ławki, gabloty),</w:t>
      </w:r>
    </w:p>
    <w:p w14:paraId="187E5996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przyłączy do budynków, sieci i urządzeń teletechnicznych,</w:t>
      </w:r>
    </w:p>
    <w:p w14:paraId="423F7E2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przebudowa bądź zabezpieczenie kolizji oraz </w:t>
      </w:r>
      <w:r w:rsidR="00BC2C19">
        <w:rPr>
          <w:color w:val="000000"/>
          <w:sz w:val="22"/>
          <w:szCs w:val="22"/>
        </w:rPr>
        <w:t>budowa</w:t>
      </w:r>
      <w:r w:rsidR="00DF2CBE">
        <w:rPr>
          <w:color w:val="000000"/>
          <w:sz w:val="22"/>
          <w:szCs w:val="22"/>
        </w:rPr>
        <w:t xml:space="preserve"> niezbędnej infrastruktury </w:t>
      </w:r>
      <w:r w:rsidRPr="00DF2CBE">
        <w:rPr>
          <w:color w:val="000000"/>
          <w:sz w:val="22"/>
          <w:szCs w:val="22"/>
        </w:rPr>
        <w:t xml:space="preserve">towarzyszącej, </w:t>
      </w:r>
      <w:r w:rsidR="00DF2CBE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w tym sieci</w:t>
      </w:r>
      <w:r w:rsidR="00BC2C19">
        <w:rPr>
          <w:color w:val="000000"/>
          <w:sz w:val="22"/>
          <w:szCs w:val="22"/>
        </w:rPr>
        <w:t>:</w:t>
      </w:r>
      <w:r w:rsidRPr="00DF2CBE">
        <w:rPr>
          <w:color w:val="000000"/>
          <w:sz w:val="22"/>
          <w:szCs w:val="22"/>
        </w:rPr>
        <w:t xml:space="preserve"> kanalizacji deszczowej, kanalizacji</w:t>
      </w:r>
      <w:r w:rsidR="00DF2CBE">
        <w:rPr>
          <w:color w:val="000000"/>
          <w:sz w:val="22"/>
          <w:szCs w:val="22"/>
        </w:rPr>
        <w:t xml:space="preserve"> </w:t>
      </w:r>
      <w:r w:rsidR="00BC2C19">
        <w:rPr>
          <w:color w:val="000000"/>
          <w:sz w:val="22"/>
          <w:szCs w:val="22"/>
        </w:rPr>
        <w:t>ogólnospławnej,</w:t>
      </w:r>
      <w:r w:rsidRPr="00DF2CBE">
        <w:rPr>
          <w:color w:val="000000"/>
          <w:sz w:val="22"/>
          <w:szCs w:val="22"/>
        </w:rPr>
        <w:t xml:space="preserve"> wodociągowej, gazowej, ciepłowniczej, teletechnicznej, </w:t>
      </w:r>
      <w:r w:rsidR="00BC2C19">
        <w:rPr>
          <w:color w:val="000000"/>
          <w:sz w:val="22"/>
          <w:szCs w:val="22"/>
        </w:rPr>
        <w:t>energetycznej oraz przyłączy</w:t>
      </w:r>
      <w:r w:rsidRPr="00DF2CBE">
        <w:rPr>
          <w:color w:val="000000"/>
          <w:sz w:val="22"/>
          <w:szCs w:val="22"/>
        </w:rPr>
        <w:t xml:space="preserve"> do budynków,</w:t>
      </w:r>
    </w:p>
    <w:p w14:paraId="18D83E0C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wykonanie tymczasowych obiektów, na czas prowadzenia robót budowlanych,</w:t>
      </w:r>
    </w:p>
    <w:p w14:paraId="3AD10097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wyburzenia obiektów kubaturowych kolidujących z planowaną inwestycją,</w:t>
      </w:r>
    </w:p>
    <w:p w14:paraId="7F107D77" w14:textId="77777777" w:rsidR="00DF2CBE" w:rsidRDefault="00BC2C19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lokalizacja paliw CNG (relokacja</w:t>
      </w:r>
      <w:r w:rsidR="00F04D42" w:rsidRPr="00DF2CBE">
        <w:rPr>
          <w:color w:val="000000"/>
          <w:sz w:val="22"/>
          <w:szCs w:val="22"/>
        </w:rPr>
        <w:t xml:space="preserve"> istniejącej stacji z zajezdni tramwajowej),</w:t>
      </w:r>
    </w:p>
    <w:p w14:paraId="36AA2B8D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przebudowa i rozbudowa układu zasilania </w:t>
      </w:r>
      <w:r w:rsidR="00DF2CBE">
        <w:rPr>
          <w:color w:val="000000"/>
          <w:sz w:val="22"/>
          <w:szCs w:val="22"/>
        </w:rPr>
        <w:t>dla potrzeb zajezdni tramwajowo</w:t>
      </w:r>
      <w:r w:rsidRPr="00DF2CBE">
        <w:rPr>
          <w:color w:val="000000"/>
          <w:sz w:val="22"/>
          <w:szCs w:val="22"/>
        </w:rPr>
        <w:t>–autobusowej,</w:t>
      </w:r>
    </w:p>
    <w:p w14:paraId="39559AA9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rozbudowa istniejącej podstacji trakcyjnej </w:t>
      </w:r>
      <w:r w:rsidR="00DF2CBE">
        <w:rPr>
          <w:color w:val="000000"/>
          <w:sz w:val="22"/>
          <w:szCs w:val="22"/>
        </w:rPr>
        <w:t>dla potrzeb zajezdni tramwajowo</w:t>
      </w:r>
      <w:r w:rsidRPr="00DF2CBE">
        <w:rPr>
          <w:color w:val="000000"/>
          <w:sz w:val="22"/>
          <w:szCs w:val="22"/>
        </w:rPr>
        <w:t>–autobusowej,</w:t>
      </w:r>
    </w:p>
    <w:p w14:paraId="241B2874" w14:textId="77777777" w:rsid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budowa drogi dojazdowej pomiędzy ul. Inżynierską i ul. Wielki Rów,</w:t>
      </w:r>
    </w:p>
    <w:p w14:paraId="40EBA290" w14:textId="77777777" w:rsidR="008A3BB5" w:rsidRPr="00DF2CBE" w:rsidRDefault="00F04D42" w:rsidP="00DF2CBE">
      <w:pPr>
        <w:pStyle w:val="NormalnyWeb"/>
        <w:numPr>
          <w:ilvl w:val="0"/>
          <w:numId w:val="28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zagospodarowanie terenu, wycinka i zabezpieczenie niezbędnej zieleni,</w:t>
      </w:r>
      <w:r w:rsidR="00DF2CBE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nasadzenia.</w:t>
      </w:r>
    </w:p>
    <w:p w14:paraId="2AC83F89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wariancie inwestycyjnym planuje się następujące rozwiązania torowe:</w:t>
      </w:r>
    </w:p>
    <w:p w14:paraId="5F3A40B6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ilość torów w obrębie hali: 8 torów (7 do obsługi technicznej oraz 1 techniczny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tor komunikacyjny),</w:t>
      </w:r>
    </w:p>
    <w:p w14:paraId="58D16D11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liczba torów odstawczych: 6 torów odstawczych,</w:t>
      </w:r>
    </w:p>
    <w:p w14:paraId="7552150A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lokalizacja hali do obsługi techniczne</w:t>
      </w:r>
      <w:r w:rsidR="00BC2C19">
        <w:rPr>
          <w:color w:val="000000"/>
          <w:sz w:val="22"/>
          <w:szCs w:val="22"/>
        </w:rPr>
        <w:t>j</w:t>
      </w:r>
      <w:r w:rsidRPr="00DF2CBE">
        <w:rPr>
          <w:color w:val="000000"/>
          <w:sz w:val="22"/>
          <w:szCs w:val="22"/>
        </w:rPr>
        <w:t>: w południowo - wschodniej części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układu,</w:t>
      </w:r>
    </w:p>
    <w:p w14:paraId="68FE281A" w14:textId="1C58F10E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funkcjonalność w zakresie połączeń torów odstawczych z torami na hali i torem</w:t>
      </w:r>
      <w:r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technicznym – zapewniono możliwość wjazdu na każdy z torów odstawczych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zarówno </w:t>
      </w:r>
      <w:r w:rsidR="003F4455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ze wszystkich torów zlokalizowanych na hali, jak i z toru technicznego,</w:t>
      </w:r>
    </w:p>
    <w:p w14:paraId="795556DE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możliwość wjazdu z torów odstawczych z powrotem na teren hali, projektuje się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dodatkowy tor komunikacyjny umożliwiający przejazd z jednego z torów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odstawczych z powrotem na teren hali technicznej,</w:t>
      </w:r>
    </w:p>
    <w:p w14:paraId="59F2724A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 xml:space="preserve">nawierzchnia: w obrębie wszystkich torów </w:t>
      </w:r>
      <w:proofErr w:type="spellStart"/>
      <w:r w:rsidRPr="00DF2CBE">
        <w:rPr>
          <w:color w:val="000000"/>
          <w:sz w:val="22"/>
          <w:szCs w:val="22"/>
        </w:rPr>
        <w:t>zajezdniowych</w:t>
      </w:r>
      <w:proofErr w:type="spellEnd"/>
      <w:r w:rsidRPr="00DF2CBE">
        <w:rPr>
          <w:color w:val="000000"/>
          <w:sz w:val="22"/>
          <w:szCs w:val="22"/>
        </w:rPr>
        <w:t xml:space="preserve"> projektuje się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nawierzchnię bezpodsypkową o zabudowie sztywnej z betonu,</w:t>
      </w:r>
    </w:p>
    <w:p w14:paraId="45177399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rodzaj szyn: szyny tramwajowe o profilu 60R2 na odcinkach prostych, szyny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tramwajowe o profilu 59R2 ze stali R290 w łukach o promieniu R ≤ 50 m,</w:t>
      </w:r>
    </w:p>
    <w:p w14:paraId="2FBA91F2" w14:textId="77777777" w:rsid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rozstaw szyn – 1000 mm,</w:t>
      </w:r>
    </w:p>
    <w:p w14:paraId="237DB0D4" w14:textId="77777777" w:rsidR="00DF2CBE" w:rsidRPr="00DF2CBE" w:rsidRDefault="00DF2CBE" w:rsidP="00DF2CBE">
      <w:pPr>
        <w:pStyle w:val="NormalnyWeb"/>
        <w:numPr>
          <w:ilvl w:val="0"/>
          <w:numId w:val="29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połączenie ze stanem istniejącym: pełny węzeł trójkątny (połączenie z torami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szlakowymi trasy tramwajowej na osiedle Jar); wykorzystanie pozostawionej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rezerwy.</w:t>
      </w:r>
    </w:p>
    <w:p w14:paraId="27F58C89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obszarze części autobusowej planuje się zlokalizowanie łącznie około 180 miejsc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postojowych. Na przedmiotowym terenie przewiduje się: stan</w:t>
      </w:r>
      <w:r>
        <w:rPr>
          <w:color w:val="000000"/>
          <w:sz w:val="22"/>
          <w:szCs w:val="22"/>
        </w:rPr>
        <w:t xml:space="preserve">owiska postojowe dla autobusów, </w:t>
      </w:r>
      <w:r w:rsidR="00BC2C19">
        <w:rPr>
          <w:color w:val="000000"/>
          <w:sz w:val="22"/>
          <w:szCs w:val="22"/>
        </w:rPr>
        <w:t>w tym</w:t>
      </w:r>
      <w:r w:rsidRPr="00DF2CBE">
        <w:rPr>
          <w:color w:val="000000"/>
          <w:sz w:val="22"/>
          <w:szCs w:val="22"/>
        </w:rPr>
        <w:t xml:space="preserve"> dla autobusów elektrycznych z mo</w:t>
      </w:r>
      <w:r>
        <w:rPr>
          <w:color w:val="000000"/>
          <w:sz w:val="22"/>
          <w:szCs w:val="22"/>
        </w:rPr>
        <w:t xml:space="preserve">żliwością ładowania, stanowiska </w:t>
      </w:r>
      <w:r w:rsidRPr="00DF2CBE">
        <w:rPr>
          <w:color w:val="000000"/>
          <w:sz w:val="22"/>
          <w:szCs w:val="22"/>
        </w:rPr>
        <w:t>postojowe dla samochodów osobowych, plac manewrowy d</w:t>
      </w:r>
      <w:r>
        <w:rPr>
          <w:color w:val="000000"/>
          <w:sz w:val="22"/>
          <w:szCs w:val="22"/>
        </w:rPr>
        <w:t xml:space="preserve">o nauki jazdy, stację benzynową </w:t>
      </w:r>
      <w:r w:rsidRPr="00DF2CBE">
        <w:rPr>
          <w:color w:val="000000"/>
          <w:sz w:val="22"/>
          <w:szCs w:val="22"/>
        </w:rPr>
        <w:t xml:space="preserve">z dostępem dla pojazdów wielkogabarytowych (6 stanowisk </w:t>
      </w:r>
      <w:r>
        <w:rPr>
          <w:color w:val="000000"/>
          <w:sz w:val="22"/>
          <w:szCs w:val="22"/>
        </w:rPr>
        <w:t xml:space="preserve">w układzie równoległym), stację </w:t>
      </w:r>
      <w:r w:rsidRPr="00DF2CBE">
        <w:rPr>
          <w:color w:val="000000"/>
          <w:sz w:val="22"/>
          <w:szCs w:val="22"/>
        </w:rPr>
        <w:t>CNG, myjnię samochodową, dla samochodów osobo</w:t>
      </w:r>
      <w:r>
        <w:rPr>
          <w:color w:val="000000"/>
          <w:sz w:val="22"/>
          <w:szCs w:val="22"/>
        </w:rPr>
        <w:t xml:space="preserve">wych. Przewiduje się przebudowę </w:t>
      </w:r>
      <w:r w:rsidRPr="00DF2CBE">
        <w:rPr>
          <w:color w:val="000000"/>
          <w:sz w:val="22"/>
          <w:szCs w:val="22"/>
        </w:rPr>
        <w:t>wewnętrznego układu komunikacyjnego części autobusow</w:t>
      </w:r>
      <w:r>
        <w:rPr>
          <w:color w:val="000000"/>
          <w:sz w:val="22"/>
          <w:szCs w:val="22"/>
        </w:rPr>
        <w:t xml:space="preserve">ej zajezdni – podział na strefę </w:t>
      </w:r>
      <w:r w:rsidRPr="00DF2CBE">
        <w:rPr>
          <w:color w:val="000000"/>
          <w:sz w:val="22"/>
          <w:szCs w:val="22"/>
        </w:rPr>
        <w:t>wewnętrzną, dostępną dla pojazdów MZK oraz stre</w:t>
      </w:r>
      <w:r>
        <w:rPr>
          <w:color w:val="000000"/>
          <w:sz w:val="22"/>
          <w:szCs w:val="22"/>
        </w:rPr>
        <w:t xml:space="preserve">fę komercyjną, dostępną również </w:t>
      </w:r>
      <w:r w:rsidRPr="00DF2CBE">
        <w:rPr>
          <w:color w:val="000000"/>
          <w:sz w:val="22"/>
          <w:szCs w:val="22"/>
        </w:rPr>
        <w:t>dla użytkowników zewnętrznych.</w:t>
      </w:r>
    </w:p>
    <w:p w14:paraId="121D1D3E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W obszarze części tramwajowej planuje się stanowiska postojowe dla samochodów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technicznych oraz stanowiska postojowe dla samochodów osobowych.</w:t>
      </w:r>
    </w:p>
    <w:p w14:paraId="01F79337" w14:textId="77777777" w:rsidR="008A3BB5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Po wschodniej stronie zajezdni zaprojektowano budowę drogi dostępnej publicznie,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zapewniającą możliwość dodatkowego skomunikowania p</w:t>
      </w:r>
      <w:r>
        <w:rPr>
          <w:color w:val="000000"/>
          <w:sz w:val="22"/>
          <w:szCs w:val="22"/>
        </w:rPr>
        <w:t xml:space="preserve">rzedmiotowego terenu z południa </w:t>
      </w:r>
      <w:r w:rsidRPr="00DF2CBE">
        <w:rPr>
          <w:color w:val="000000"/>
          <w:sz w:val="22"/>
          <w:szCs w:val="22"/>
        </w:rPr>
        <w:t>od strony ul. Wielki Rów oraz od strony ul. Inżynierskiej z północy.</w:t>
      </w:r>
    </w:p>
    <w:p w14:paraId="11D76798" w14:textId="77777777" w:rsidR="00DF2CBE" w:rsidRPr="00DF2CBE" w:rsidRDefault="00DF2CBE" w:rsidP="00DF2CBE">
      <w:pPr>
        <w:pStyle w:val="NormalnyWeb"/>
        <w:tabs>
          <w:tab w:val="left" w:pos="709"/>
        </w:tabs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F2CBE">
        <w:rPr>
          <w:color w:val="000000"/>
          <w:sz w:val="22"/>
          <w:szCs w:val="22"/>
        </w:rPr>
        <w:t>Na terenie projektowanego zadania nie występują obszary: wodno-błotne, inne obszary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o płytkim zaleganiu wód podziemnych, w tym sie</w:t>
      </w:r>
      <w:r>
        <w:rPr>
          <w:color w:val="000000"/>
          <w:sz w:val="22"/>
          <w:szCs w:val="22"/>
        </w:rPr>
        <w:t xml:space="preserve">dliska łęgowe oraz ujścia rzek, </w:t>
      </w:r>
      <w:r w:rsidRPr="00DF2CBE">
        <w:rPr>
          <w:color w:val="000000"/>
          <w:sz w:val="22"/>
          <w:szCs w:val="22"/>
        </w:rPr>
        <w:t xml:space="preserve">obszary wybrzeży </w:t>
      </w:r>
      <w:r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i środowisko morskie, obszary górskie lub</w:t>
      </w:r>
      <w:r>
        <w:rPr>
          <w:color w:val="000000"/>
          <w:sz w:val="22"/>
          <w:szCs w:val="22"/>
        </w:rPr>
        <w:t xml:space="preserve"> leśne; obszary objęte ochroną, </w:t>
      </w:r>
      <w:r w:rsidRPr="00DF2CBE">
        <w:rPr>
          <w:color w:val="000000"/>
          <w:sz w:val="22"/>
          <w:szCs w:val="22"/>
        </w:rPr>
        <w:t>w tym strefy ochronne ujęć wód i obszary ochronne zbior</w:t>
      </w:r>
      <w:r>
        <w:rPr>
          <w:color w:val="000000"/>
          <w:sz w:val="22"/>
          <w:szCs w:val="22"/>
        </w:rPr>
        <w:t xml:space="preserve">ników wód śródlądowych, obszary </w:t>
      </w:r>
      <w:r w:rsidRPr="00DF2CBE">
        <w:rPr>
          <w:color w:val="000000"/>
          <w:sz w:val="22"/>
          <w:szCs w:val="22"/>
        </w:rPr>
        <w:t>wymagające specjalnej ochrony ze względu na występ</w:t>
      </w:r>
      <w:r>
        <w:rPr>
          <w:color w:val="000000"/>
          <w:sz w:val="22"/>
          <w:szCs w:val="22"/>
        </w:rPr>
        <w:t xml:space="preserve">owanie gatunków roślin, grzybów </w:t>
      </w:r>
      <w:r w:rsidRPr="00DF2CBE">
        <w:rPr>
          <w:color w:val="000000"/>
          <w:sz w:val="22"/>
          <w:szCs w:val="22"/>
        </w:rPr>
        <w:t>i zwierząt lub ich siedlisk lub siedlisk przyrodniczych objętyc</w:t>
      </w:r>
      <w:r>
        <w:rPr>
          <w:color w:val="000000"/>
          <w:sz w:val="22"/>
          <w:szCs w:val="22"/>
        </w:rPr>
        <w:t xml:space="preserve">h ochroną, w tym obszary Natura </w:t>
      </w:r>
      <w:r w:rsidRPr="00DF2CBE">
        <w:rPr>
          <w:color w:val="000000"/>
          <w:sz w:val="22"/>
          <w:szCs w:val="22"/>
        </w:rPr>
        <w:t xml:space="preserve">2000 oraz pozostałe formy ochrony przyrody, obszary </w:t>
      </w:r>
      <w:r>
        <w:rPr>
          <w:color w:val="000000"/>
          <w:sz w:val="22"/>
          <w:szCs w:val="22"/>
        </w:rPr>
        <w:t xml:space="preserve">o krajobrazie mającym znaczenie </w:t>
      </w:r>
      <w:r w:rsidRPr="00DF2CBE">
        <w:rPr>
          <w:color w:val="000000"/>
          <w:sz w:val="22"/>
          <w:szCs w:val="22"/>
        </w:rPr>
        <w:t>historyczne, kulturowe lub archeologiczne, przylegające do jezior, jak również obszary ochrony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uzdrowiskowej.</w:t>
      </w:r>
    </w:p>
    <w:p w14:paraId="0FADF80F" w14:textId="77777777" w:rsidR="00DF2CBE" w:rsidRDefault="00DF2CBE" w:rsidP="00DF2CBE">
      <w:pPr>
        <w:pStyle w:val="NormalnyWeb"/>
        <w:tabs>
          <w:tab w:val="left" w:pos="709"/>
        </w:tabs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F2CBE">
        <w:rPr>
          <w:color w:val="000000"/>
          <w:sz w:val="22"/>
          <w:szCs w:val="22"/>
        </w:rPr>
        <w:t>Zamierzenie zlokalizowane jest w północnej części miasta Torunia.</w:t>
      </w:r>
    </w:p>
    <w:p w14:paraId="201206A8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lastRenderedPageBreak/>
        <w:t>Inwestycja nie należy do kategorii zakładu o zwiększonym, bądź dużym ryzyku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pojawienia się awarii przemysłowej, w myśl rozporz</w:t>
      </w:r>
      <w:r>
        <w:rPr>
          <w:color w:val="000000"/>
          <w:sz w:val="22"/>
          <w:szCs w:val="22"/>
        </w:rPr>
        <w:t xml:space="preserve">ądzenia Ministra Rozwoju z dnia </w:t>
      </w:r>
      <w:r w:rsidRPr="00DF2CBE">
        <w:rPr>
          <w:color w:val="000000"/>
          <w:sz w:val="22"/>
          <w:szCs w:val="22"/>
        </w:rPr>
        <w:t>29 stycznia 2016 r. w sprawie rodzajów i ilości znajdują</w:t>
      </w:r>
      <w:r>
        <w:rPr>
          <w:color w:val="000000"/>
          <w:sz w:val="22"/>
          <w:szCs w:val="22"/>
        </w:rPr>
        <w:t xml:space="preserve">cych się w zakładzie substancji </w:t>
      </w:r>
      <w:r w:rsidRPr="00DF2CBE">
        <w:rPr>
          <w:color w:val="000000"/>
          <w:sz w:val="22"/>
          <w:szCs w:val="22"/>
        </w:rPr>
        <w:t xml:space="preserve">niebezpiecznych, decydujących o zaliczeniu zakładu do </w:t>
      </w:r>
      <w:r>
        <w:rPr>
          <w:color w:val="000000"/>
          <w:sz w:val="22"/>
          <w:szCs w:val="22"/>
        </w:rPr>
        <w:t xml:space="preserve">zakładu o zwiększonym lub dużym </w:t>
      </w:r>
      <w:r w:rsidRPr="00DF2CBE">
        <w:rPr>
          <w:color w:val="000000"/>
          <w:sz w:val="22"/>
          <w:szCs w:val="22"/>
        </w:rPr>
        <w:t xml:space="preserve">ryzyku wystąpienia poważnej awarii przemysłowej </w:t>
      </w:r>
      <w:r>
        <w:rPr>
          <w:color w:val="000000"/>
          <w:sz w:val="22"/>
          <w:szCs w:val="22"/>
        </w:rPr>
        <w:t>(tekst jednolity Dz. U. z 2016 r., poz. 138</w:t>
      </w:r>
      <w:r w:rsidRPr="00DF2CBE">
        <w:rPr>
          <w:color w:val="000000"/>
          <w:sz w:val="22"/>
          <w:szCs w:val="22"/>
        </w:rPr>
        <w:t>).</w:t>
      </w:r>
    </w:p>
    <w:p w14:paraId="6E961F23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Projektowane przedsięwzięcie, zarówno w fazie realizacji, jak i eksploatacji,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nie niesie za sobą ryzyka wystąpienia poważne</w:t>
      </w:r>
      <w:r>
        <w:rPr>
          <w:color w:val="000000"/>
          <w:sz w:val="22"/>
          <w:szCs w:val="22"/>
        </w:rPr>
        <w:t xml:space="preserve">j katastrofy naturalnej z uwagi </w:t>
      </w:r>
      <w:r w:rsidRPr="00DF2CBE">
        <w:rPr>
          <w:color w:val="000000"/>
          <w:sz w:val="22"/>
          <w:szCs w:val="22"/>
        </w:rPr>
        <w:t>na lokalizację, używane do przebudowy materiały i technologię robót.</w:t>
      </w:r>
    </w:p>
    <w:p w14:paraId="10358631" w14:textId="77777777" w:rsid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Na podstawie informacji zawartych w przedłożonej przez Inwestora dokumentacji,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tut. Organ przeanalizował wpływ inwestycji w kontekście ada</w:t>
      </w:r>
      <w:r>
        <w:rPr>
          <w:color w:val="000000"/>
          <w:sz w:val="22"/>
          <w:szCs w:val="22"/>
        </w:rPr>
        <w:t xml:space="preserve">ptacji do skutków zmian klimatu </w:t>
      </w:r>
      <w:r w:rsidRPr="00DF2CBE">
        <w:rPr>
          <w:color w:val="000000"/>
          <w:sz w:val="22"/>
          <w:szCs w:val="22"/>
        </w:rPr>
        <w:t>(efekt cieplarniany).</w:t>
      </w:r>
    </w:p>
    <w:p w14:paraId="7069BEAB" w14:textId="77777777" w:rsidR="00DF2CBE" w:rsidRPr="00DF2CBE" w:rsidRDefault="00DF2CBE" w:rsidP="00DF2CB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Analizując wpływ inwestycji na klimat ustalono, że jej realizacja nie będzie źródłem</w:t>
      </w:r>
      <w:r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ponadnormatywnej emisji do atmosfery gazów cieplarniany</w:t>
      </w:r>
      <w:r>
        <w:rPr>
          <w:color w:val="000000"/>
          <w:sz w:val="22"/>
          <w:szCs w:val="22"/>
        </w:rPr>
        <w:t xml:space="preserve">ch. Prognozuje się, że w wyniku </w:t>
      </w:r>
      <w:r w:rsidRPr="00DF2CBE">
        <w:rPr>
          <w:color w:val="000000"/>
          <w:sz w:val="22"/>
          <w:szCs w:val="22"/>
        </w:rPr>
        <w:t xml:space="preserve">jej realizacji będą powstawały związki (gazy cieplarniane) </w:t>
      </w:r>
      <w:r>
        <w:rPr>
          <w:color w:val="000000"/>
          <w:sz w:val="22"/>
          <w:szCs w:val="22"/>
        </w:rPr>
        <w:t xml:space="preserve">mające wpływ na klimat związane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z transportem, czy pracami budowlanymi. Ni</w:t>
      </w:r>
      <w:r>
        <w:rPr>
          <w:color w:val="000000"/>
          <w:sz w:val="22"/>
          <w:szCs w:val="22"/>
        </w:rPr>
        <w:t xml:space="preserve">e powinno to jednak mieć wpływu </w:t>
      </w:r>
      <w:r w:rsidRPr="00DF2CBE">
        <w:rPr>
          <w:color w:val="000000"/>
          <w:sz w:val="22"/>
          <w:szCs w:val="22"/>
        </w:rPr>
        <w:t xml:space="preserve">ponadnormatywnego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i wielkoskalowego. Nie przewiduje</w:t>
      </w:r>
      <w:r>
        <w:rPr>
          <w:color w:val="000000"/>
          <w:sz w:val="22"/>
          <w:szCs w:val="22"/>
        </w:rPr>
        <w:t xml:space="preserve"> się, aby realizacja inwestycji </w:t>
      </w:r>
      <w:r w:rsidRPr="00DF2CBE">
        <w:rPr>
          <w:color w:val="000000"/>
          <w:sz w:val="22"/>
          <w:szCs w:val="22"/>
        </w:rPr>
        <w:t>w znaczący sposób wpłynęła na jakość powietrza, a tym samym na klimat.</w:t>
      </w:r>
    </w:p>
    <w:p w14:paraId="23C4A128" w14:textId="77777777" w:rsidR="00DF2CBE" w:rsidRPr="00DF2CBE" w:rsidRDefault="00DF2CBE" w:rsidP="00FE2C88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Realizacja zadania wiąże się z wytwarzaniem m.in. odpadów z budowy z grupy</w:t>
      </w:r>
      <w:r w:rsidR="00FE2C88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>17 według katalogu odpadów, zawartego w rozporządzeniu Min</w:t>
      </w:r>
      <w:r w:rsidR="00FE2C88">
        <w:rPr>
          <w:color w:val="000000"/>
          <w:sz w:val="22"/>
          <w:szCs w:val="22"/>
        </w:rPr>
        <w:t xml:space="preserve">istra Klimatu z dnia 2 stycznia </w:t>
      </w:r>
      <w:r w:rsidRPr="00DF2CBE">
        <w:rPr>
          <w:color w:val="000000"/>
          <w:sz w:val="22"/>
          <w:szCs w:val="22"/>
        </w:rPr>
        <w:t>2020 r. w sprawie katalogu odpadów (</w:t>
      </w:r>
      <w:r w:rsidR="00FE2C88">
        <w:rPr>
          <w:color w:val="000000"/>
          <w:sz w:val="22"/>
          <w:szCs w:val="22"/>
        </w:rPr>
        <w:t xml:space="preserve">tekst jednolity </w:t>
      </w:r>
      <w:r w:rsidRPr="00DF2CBE">
        <w:rPr>
          <w:color w:val="000000"/>
          <w:sz w:val="22"/>
          <w:szCs w:val="22"/>
        </w:rPr>
        <w:t>Dz. U. z 2020 r., poz.</w:t>
      </w:r>
      <w:r w:rsidR="00FE2C88">
        <w:rPr>
          <w:color w:val="000000"/>
          <w:sz w:val="22"/>
          <w:szCs w:val="22"/>
        </w:rPr>
        <w:t xml:space="preserve"> 10). Powstawać mogą także </w:t>
      </w:r>
      <w:r w:rsidRPr="00DF2CBE">
        <w:rPr>
          <w:color w:val="000000"/>
          <w:sz w:val="22"/>
          <w:szCs w:val="22"/>
        </w:rPr>
        <w:t>odpady komunalne, związane ze sferą bytową pra</w:t>
      </w:r>
      <w:r w:rsidR="00FE2C88">
        <w:rPr>
          <w:color w:val="000000"/>
          <w:sz w:val="22"/>
          <w:szCs w:val="22"/>
        </w:rPr>
        <w:t xml:space="preserve">cowników (grupa 20) oraz odpady </w:t>
      </w:r>
      <w:r w:rsidRPr="00DF2CBE">
        <w:rPr>
          <w:color w:val="000000"/>
          <w:sz w:val="22"/>
          <w:szCs w:val="22"/>
        </w:rPr>
        <w:t>opakowaniowe (grupa 15).</w:t>
      </w:r>
    </w:p>
    <w:p w14:paraId="496738E6" w14:textId="77777777" w:rsidR="00DF2CBE" w:rsidRDefault="00DF2CBE" w:rsidP="00FE2C88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DF2CBE">
        <w:rPr>
          <w:color w:val="000000"/>
          <w:sz w:val="22"/>
          <w:szCs w:val="22"/>
        </w:rPr>
        <w:t>Odpady będą segregowane oraz magazynowane w szczelnych kontenerach</w:t>
      </w:r>
      <w:r w:rsidR="00FE2C88">
        <w:rPr>
          <w:color w:val="000000"/>
          <w:sz w:val="22"/>
          <w:szCs w:val="22"/>
        </w:rPr>
        <w:t xml:space="preserve"> </w:t>
      </w:r>
      <w:r w:rsidRPr="00DF2CBE">
        <w:rPr>
          <w:color w:val="000000"/>
          <w:sz w:val="22"/>
          <w:szCs w:val="22"/>
        </w:rPr>
        <w:t xml:space="preserve">i pojemnikach, </w:t>
      </w:r>
      <w:r w:rsidR="00FE2C88">
        <w:rPr>
          <w:color w:val="000000"/>
          <w:sz w:val="22"/>
          <w:szCs w:val="22"/>
        </w:rPr>
        <w:br/>
      </w:r>
      <w:r w:rsidRPr="00DF2CBE">
        <w:rPr>
          <w:color w:val="000000"/>
          <w:sz w:val="22"/>
          <w:szCs w:val="22"/>
        </w:rPr>
        <w:t>w przeznaczonym do tego celu miejscu,</w:t>
      </w:r>
      <w:r w:rsidR="00FE2C88">
        <w:rPr>
          <w:color w:val="000000"/>
          <w:sz w:val="22"/>
          <w:szCs w:val="22"/>
        </w:rPr>
        <w:t xml:space="preserve"> a następnie zostaną przekazane </w:t>
      </w:r>
      <w:r w:rsidRPr="00DF2CBE">
        <w:rPr>
          <w:color w:val="000000"/>
          <w:sz w:val="22"/>
          <w:szCs w:val="22"/>
        </w:rPr>
        <w:t xml:space="preserve">uprawnionym podmiotom, które posiadają </w:t>
      </w:r>
      <w:r w:rsidR="00FE2C88">
        <w:rPr>
          <w:color w:val="000000"/>
          <w:sz w:val="22"/>
          <w:szCs w:val="22"/>
        </w:rPr>
        <w:t xml:space="preserve">zezwolenia na odzysk, zbieranie </w:t>
      </w:r>
      <w:r w:rsidRPr="00DF2CBE">
        <w:rPr>
          <w:color w:val="000000"/>
          <w:sz w:val="22"/>
          <w:szCs w:val="22"/>
        </w:rPr>
        <w:t>lub unieszkodliwianie odpadów.</w:t>
      </w:r>
    </w:p>
    <w:p w14:paraId="17FEA055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Wykonawca robót jest zobowiązany do prowadzenia prawidłowej gospodarki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z powstającymi odpadami, zgodnie z ustawą z dni</w:t>
      </w:r>
      <w:r>
        <w:rPr>
          <w:color w:val="000000"/>
          <w:sz w:val="22"/>
          <w:szCs w:val="22"/>
        </w:rPr>
        <w:t xml:space="preserve">a 14 grudnia 2012 r. o odpadach </w:t>
      </w:r>
      <w:r w:rsidRPr="009A22C2">
        <w:rPr>
          <w:color w:val="000000"/>
          <w:sz w:val="22"/>
          <w:szCs w:val="22"/>
        </w:rPr>
        <w:t>(</w:t>
      </w:r>
      <w:r w:rsidR="00BC2C19">
        <w:rPr>
          <w:color w:val="000000"/>
          <w:sz w:val="22"/>
          <w:szCs w:val="22"/>
        </w:rPr>
        <w:t xml:space="preserve">tekst jednolity </w:t>
      </w:r>
      <w:r w:rsidRPr="009A22C2">
        <w:rPr>
          <w:color w:val="000000"/>
          <w:sz w:val="22"/>
          <w:szCs w:val="22"/>
        </w:rPr>
        <w:t xml:space="preserve">Dz. U. z 2023 r., poz. </w:t>
      </w:r>
      <w:r w:rsidR="00BC2C19">
        <w:rPr>
          <w:color w:val="000000"/>
          <w:sz w:val="22"/>
          <w:szCs w:val="22"/>
        </w:rPr>
        <w:t>1587 ze zmianami</w:t>
      </w:r>
      <w:r>
        <w:rPr>
          <w:color w:val="000000"/>
          <w:sz w:val="22"/>
          <w:szCs w:val="22"/>
        </w:rPr>
        <w:t>; dalej: ustawa o odpadach</w:t>
      </w:r>
      <w:r w:rsidRPr="009A22C2">
        <w:rPr>
          <w:color w:val="000000"/>
          <w:sz w:val="22"/>
          <w:szCs w:val="22"/>
        </w:rPr>
        <w:t>) oraz szczegółowymi aktami wykonawczymi.</w:t>
      </w:r>
    </w:p>
    <w:p w14:paraId="1E598904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Odpady powstające w fazie eksploatacji wynikają przede wszystkim z bieżącego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utrzymania infrastruktury.</w:t>
      </w:r>
    </w:p>
    <w:p w14:paraId="6BEA1167" w14:textId="77777777" w:rsidR="009A22C2" w:rsidRP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Rodzaj i ilość wytwarzanych odpadów nie będą miały znaczącego negatywnego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wpływu na środowisko przy zachowaniu podstawowych</w:t>
      </w:r>
      <w:r>
        <w:rPr>
          <w:color w:val="000000"/>
          <w:sz w:val="22"/>
          <w:szCs w:val="22"/>
        </w:rPr>
        <w:t xml:space="preserve"> zasad gospodarowania odpadami, </w:t>
      </w:r>
      <w:r w:rsidRPr="009A22C2">
        <w:rPr>
          <w:color w:val="000000"/>
          <w:sz w:val="22"/>
          <w:szCs w:val="22"/>
        </w:rPr>
        <w:t>tj. hierarchii sposobów postępowania z odpadam</w:t>
      </w:r>
      <w:r>
        <w:rPr>
          <w:color w:val="000000"/>
          <w:sz w:val="22"/>
          <w:szCs w:val="22"/>
        </w:rPr>
        <w:t xml:space="preserve">i zawartej w art. 17 ww. ustawy </w:t>
      </w:r>
      <w:r w:rsidRPr="009A22C2">
        <w:rPr>
          <w:color w:val="000000"/>
          <w:sz w:val="22"/>
          <w:szCs w:val="22"/>
        </w:rPr>
        <w:t>o odpadach.</w:t>
      </w:r>
    </w:p>
    <w:p w14:paraId="0DAA8A0B" w14:textId="77777777" w:rsidR="009A22C2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Teren realizacji przedsięwzięcia znajduje się poza granicami głównych zbiorników wód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podziemnych, obszarami szczególnego zagrożenia powodzią oraz poza strefami ochronnymi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 xml:space="preserve">ujęć wód na </w:t>
      </w:r>
      <w:r>
        <w:rPr>
          <w:color w:val="000000"/>
          <w:sz w:val="22"/>
          <w:szCs w:val="22"/>
        </w:rPr>
        <w:t>potrzeby zaopatrzenia ludności.</w:t>
      </w:r>
    </w:p>
    <w:p w14:paraId="627E7194" w14:textId="77777777" w:rsidR="00DF2CBE" w:rsidRDefault="009A22C2" w:rsidP="009A22C2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Przedmiotowa inwestycja zlokalizowana jest w obszarze d</w:t>
      </w:r>
      <w:r>
        <w:rPr>
          <w:color w:val="000000"/>
          <w:sz w:val="22"/>
          <w:szCs w:val="22"/>
        </w:rPr>
        <w:t xml:space="preserve">orzecza Wisły, zgodnie </w:t>
      </w:r>
      <w:r>
        <w:rPr>
          <w:color w:val="000000"/>
          <w:sz w:val="22"/>
          <w:szCs w:val="22"/>
        </w:rPr>
        <w:br/>
      </w:r>
      <w:r w:rsidRPr="009A22C2">
        <w:rPr>
          <w:color w:val="000000"/>
          <w:sz w:val="22"/>
          <w:szCs w:val="22"/>
        </w:rPr>
        <w:t>z rozporządzeniem Ministra Infrastruktury z dnia 4 listopada 2022 r. w sprawie Planu gospodarowania wodami na obszarze dorzecza Wisły (</w:t>
      </w:r>
      <w:r w:rsidR="00BC2C19">
        <w:rPr>
          <w:color w:val="000000"/>
          <w:sz w:val="22"/>
          <w:szCs w:val="22"/>
        </w:rPr>
        <w:t xml:space="preserve">tekst jednolity Dz. U. z 2023 r., poz. 300; dalej: rozporządzenie z dnia </w:t>
      </w:r>
      <w:r w:rsidRPr="009A22C2">
        <w:rPr>
          <w:color w:val="000000"/>
          <w:sz w:val="22"/>
          <w:szCs w:val="22"/>
        </w:rPr>
        <w:t>4 listopada 2022 r.).</w:t>
      </w:r>
    </w:p>
    <w:p w14:paraId="27D833B4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Zamierzenie znajduje się w obszarze jednolitej części wód podziemnych</w:t>
      </w:r>
      <w:r>
        <w:rPr>
          <w:color w:val="000000"/>
          <w:sz w:val="22"/>
          <w:szCs w:val="22"/>
        </w:rPr>
        <w:t xml:space="preserve"> (dalej: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>
        <w:rPr>
          <w:color w:val="000000"/>
          <w:sz w:val="22"/>
          <w:szCs w:val="22"/>
        </w:rPr>
        <w:t>)</w:t>
      </w:r>
      <w:r w:rsidRPr="009A22C2">
        <w:rPr>
          <w:color w:val="000000"/>
          <w:sz w:val="22"/>
          <w:szCs w:val="22"/>
        </w:rPr>
        <w:t xml:space="preserve"> oznaczonym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europejskim kodem PLGW200039, zaliczonym d</w:t>
      </w:r>
      <w:r>
        <w:rPr>
          <w:color w:val="000000"/>
          <w:sz w:val="22"/>
          <w:szCs w:val="22"/>
        </w:rPr>
        <w:t xml:space="preserve">o regionu wodnego Dolnej Wisły. </w:t>
      </w:r>
      <w:r w:rsidRPr="009A22C2">
        <w:rPr>
          <w:color w:val="000000"/>
          <w:sz w:val="22"/>
          <w:szCs w:val="22"/>
        </w:rPr>
        <w:t>Zgodnie z rozporządzeniem z dni</w:t>
      </w:r>
      <w:r>
        <w:rPr>
          <w:color w:val="000000"/>
          <w:sz w:val="22"/>
          <w:szCs w:val="22"/>
        </w:rPr>
        <w:t>a 4 listopada 2022 r.</w:t>
      </w:r>
      <w:r w:rsidRPr="009A22C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 ogólny tej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>
        <w:rPr>
          <w:color w:val="000000"/>
          <w:sz w:val="22"/>
          <w:szCs w:val="22"/>
        </w:rPr>
        <w:t xml:space="preserve"> oceniono </w:t>
      </w:r>
      <w:r w:rsidRPr="009A22C2">
        <w:rPr>
          <w:color w:val="000000"/>
          <w:sz w:val="22"/>
          <w:szCs w:val="22"/>
        </w:rPr>
        <w:t>jako dobry (stan chemiczny: dobry; stan ilościowy: dobry). R</w:t>
      </w:r>
      <w:r>
        <w:rPr>
          <w:color w:val="000000"/>
          <w:sz w:val="22"/>
          <w:szCs w:val="22"/>
        </w:rPr>
        <w:t xml:space="preserve">ozpatrywana </w:t>
      </w:r>
      <w:proofErr w:type="spellStart"/>
      <w:r>
        <w:rPr>
          <w:color w:val="000000"/>
          <w:sz w:val="22"/>
          <w:szCs w:val="22"/>
        </w:rPr>
        <w:t>JCWPd</w:t>
      </w:r>
      <w:proofErr w:type="spellEnd"/>
      <w:r w:rsidRPr="009A22C2">
        <w:rPr>
          <w:color w:val="000000"/>
          <w:sz w:val="22"/>
          <w:szCs w:val="22"/>
        </w:rPr>
        <w:t xml:space="preserve"> jest zagrożona chemicznie ryzykiem nieosiągnięcia celów środowisk</w:t>
      </w:r>
      <w:r>
        <w:rPr>
          <w:color w:val="000000"/>
          <w:sz w:val="22"/>
          <w:szCs w:val="22"/>
        </w:rPr>
        <w:t xml:space="preserve">owych, </w:t>
      </w:r>
      <w:r w:rsidRPr="009A22C2">
        <w:rPr>
          <w:color w:val="000000"/>
          <w:sz w:val="22"/>
          <w:szCs w:val="22"/>
        </w:rPr>
        <w:t>tj. utrzymania dobrego stanu chemicznego i dobrego stanu ilościowego wód podziemnych.</w:t>
      </w:r>
    </w:p>
    <w:p w14:paraId="2C443A50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Przedsięwzięcie znajduje się w ob</w:t>
      </w:r>
      <w:r>
        <w:rPr>
          <w:color w:val="000000"/>
          <w:sz w:val="22"/>
          <w:szCs w:val="22"/>
        </w:rPr>
        <w:t xml:space="preserve">szarze zlewni jednolitej części </w:t>
      </w:r>
      <w:r w:rsidRPr="009A22C2">
        <w:rPr>
          <w:color w:val="000000"/>
          <w:sz w:val="22"/>
          <w:szCs w:val="22"/>
        </w:rPr>
        <w:t>wód powierzchniowych</w:t>
      </w:r>
      <w:r>
        <w:rPr>
          <w:color w:val="000000"/>
          <w:sz w:val="22"/>
          <w:szCs w:val="22"/>
        </w:rPr>
        <w:t xml:space="preserve"> (dalej: JCWP)</w:t>
      </w:r>
      <w:r w:rsidRPr="009A22C2">
        <w:rPr>
          <w:color w:val="000000"/>
          <w:sz w:val="22"/>
          <w:szCs w:val="22"/>
        </w:rPr>
        <w:t xml:space="preserve"> oznaczonej europejskim</w:t>
      </w:r>
      <w:r>
        <w:rPr>
          <w:color w:val="000000"/>
          <w:sz w:val="22"/>
          <w:szCs w:val="22"/>
        </w:rPr>
        <w:t xml:space="preserve"> kodem PLRW20001229199 – „Wisła </w:t>
      </w:r>
      <w:r w:rsidRPr="009A22C2">
        <w:rPr>
          <w:color w:val="000000"/>
          <w:sz w:val="22"/>
          <w:szCs w:val="22"/>
        </w:rPr>
        <w:t>od Zgłowiączki do Brdy”, zaliczonym do region</w:t>
      </w:r>
      <w:r>
        <w:rPr>
          <w:color w:val="000000"/>
          <w:sz w:val="22"/>
          <w:szCs w:val="22"/>
        </w:rPr>
        <w:t xml:space="preserve">u wodnego Dolnej Wisły. Zgodnie </w:t>
      </w:r>
      <w:r w:rsidRPr="009A22C2">
        <w:rPr>
          <w:color w:val="000000"/>
          <w:sz w:val="22"/>
          <w:szCs w:val="22"/>
        </w:rPr>
        <w:t>z rozporządzeniem z dnia 4 li</w:t>
      </w:r>
      <w:r>
        <w:rPr>
          <w:color w:val="000000"/>
          <w:sz w:val="22"/>
          <w:szCs w:val="22"/>
        </w:rPr>
        <w:t>stopada 2022 r</w:t>
      </w:r>
      <w:r w:rsidRPr="009A22C2">
        <w:rPr>
          <w:color w:val="000000"/>
          <w:sz w:val="22"/>
          <w:szCs w:val="22"/>
        </w:rPr>
        <w:t>, ta JCWP posiada status silnie zmienionej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części wód, której stan ogólny oceniono jako zły (potencjał ekologiczny: słaby; stan chemiczny: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 xml:space="preserve">dobry). Rozpatrywana </w:t>
      </w:r>
      <w:r>
        <w:rPr>
          <w:color w:val="000000"/>
          <w:sz w:val="22"/>
          <w:szCs w:val="22"/>
        </w:rPr>
        <w:t xml:space="preserve">JCWP jest zagrożona ryzykiem </w:t>
      </w:r>
      <w:r w:rsidRPr="009A22C2">
        <w:rPr>
          <w:color w:val="000000"/>
          <w:sz w:val="22"/>
          <w:szCs w:val="22"/>
        </w:rPr>
        <w:t>nieosiągnięcia celów środowiskowych, tj. osiągnięcia umiarkowanego potencjału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ekologicznego oraz zapewnienia drożności cieku dla migracji ichtiofauny na odcinku cieku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istotnego Wisła w obrębie JCWP (dla jesiotra); zapewnienia drożności cieku według wymagań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gatunków chronionych; zapewnienia drożności cieku dl</w:t>
      </w:r>
      <w:r>
        <w:rPr>
          <w:color w:val="000000"/>
          <w:sz w:val="22"/>
          <w:szCs w:val="22"/>
        </w:rPr>
        <w:t xml:space="preserve">a migracji gatunków o znaczeniu </w:t>
      </w:r>
      <w:r w:rsidRPr="009A22C2">
        <w:rPr>
          <w:color w:val="000000"/>
          <w:sz w:val="22"/>
          <w:szCs w:val="22"/>
        </w:rPr>
        <w:t xml:space="preserve">gospodarczym na odcinku cieku </w:t>
      </w:r>
      <w:r w:rsidRPr="009A22C2">
        <w:rPr>
          <w:color w:val="000000"/>
          <w:sz w:val="22"/>
          <w:szCs w:val="22"/>
        </w:rPr>
        <w:lastRenderedPageBreak/>
        <w:t>głównego Wisła w ob</w:t>
      </w:r>
      <w:r>
        <w:rPr>
          <w:color w:val="000000"/>
          <w:sz w:val="22"/>
          <w:szCs w:val="22"/>
        </w:rPr>
        <w:t xml:space="preserve">rębie JCWP (dla troci wędrownej </w:t>
      </w:r>
      <w:r w:rsidRPr="009A22C2">
        <w:rPr>
          <w:color w:val="000000"/>
          <w:sz w:val="22"/>
          <w:szCs w:val="22"/>
        </w:rPr>
        <w:t>oraz węgorza europejskiego) i utrzymania dobrego stanu chemicznego wód powierzchniowych.</w:t>
      </w:r>
    </w:p>
    <w:p w14:paraId="507DD233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Na etapie budowy, głównymi przyczynami za</w:t>
      </w:r>
      <w:r>
        <w:rPr>
          <w:color w:val="000000"/>
          <w:sz w:val="22"/>
          <w:szCs w:val="22"/>
        </w:rPr>
        <w:t xml:space="preserve">nieczyszczenia wód i gleby mogą </w:t>
      </w:r>
      <w:r w:rsidRPr="009A22C2">
        <w:rPr>
          <w:color w:val="000000"/>
          <w:sz w:val="22"/>
          <w:szCs w:val="22"/>
        </w:rPr>
        <w:t>być spływy deszczowe oraz roztopowe z ter</w:t>
      </w:r>
      <w:r>
        <w:rPr>
          <w:color w:val="000000"/>
          <w:sz w:val="22"/>
          <w:szCs w:val="22"/>
        </w:rPr>
        <w:t xml:space="preserve">enu budowy, a także wypłukiwane </w:t>
      </w:r>
      <w:r w:rsidRPr="009A22C2">
        <w:rPr>
          <w:color w:val="000000"/>
          <w:sz w:val="22"/>
          <w:szCs w:val="22"/>
        </w:rPr>
        <w:t>zanieczyszczenia z materiałów używanych do budowy.</w:t>
      </w:r>
    </w:p>
    <w:p w14:paraId="05F5BEC8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W celu zabezpieczenia gruntu oraz wód</w:t>
      </w:r>
      <w:r>
        <w:rPr>
          <w:color w:val="000000"/>
          <w:sz w:val="22"/>
          <w:szCs w:val="22"/>
        </w:rPr>
        <w:t xml:space="preserve"> podziemnych i powierzchniowych </w:t>
      </w:r>
      <w:r w:rsidRPr="009A22C2">
        <w:rPr>
          <w:color w:val="000000"/>
          <w:sz w:val="22"/>
          <w:szCs w:val="22"/>
        </w:rPr>
        <w:t>przed zanieczyszczeniem substancjami ropopochodnymi</w:t>
      </w:r>
      <w:r>
        <w:rPr>
          <w:color w:val="000000"/>
          <w:sz w:val="22"/>
          <w:szCs w:val="22"/>
        </w:rPr>
        <w:t xml:space="preserve">, podczas realizacji inwestycji </w:t>
      </w:r>
      <w:r w:rsidRPr="009A22C2">
        <w:rPr>
          <w:color w:val="000000"/>
          <w:sz w:val="22"/>
          <w:szCs w:val="22"/>
        </w:rPr>
        <w:t>używany będzie wyłącznie sprawny sprzęt i monitorowane będą ewentualne wycieki substancji</w:t>
      </w:r>
      <w:r>
        <w:rPr>
          <w:color w:val="000000"/>
          <w:sz w:val="22"/>
          <w:szCs w:val="22"/>
        </w:rPr>
        <w:t xml:space="preserve"> </w:t>
      </w:r>
      <w:r w:rsidRPr="009A22C2">
        <w:rPr>
          <w:color w:val="000000"/>
          <w:sz w:val="22"/>
          <w:szCs w:val="22"/>
        </w:rPr>
        <w:t>ropopochodnych, które mogą powstać w wyniku awarii.</w:t>
      </w:r>
    </w:p>
    <w:p w14:paraId="3FA4A060" w14:textId="77777777" w:rsidR="009A22C2" w:rsidRPr="009A22C2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Zarówno podczas realizacji, jak i eksploatacji z</w:t>
      </w:r>
      <w:r>
        <w:rPr>
          <w:color w:val="000000"/>
          <w:sz w:val="22"/>
          <w:szCs w:val="22"/>
        </w:rPr>
        <w:t xml:space="preserve">amierzenia, zapewniona zostanie </w:t>
      </w:r>
      <w:r w:rsidRPr="009A22C2">
        <w:rPr>
          <w:color w:val="000000"/>
          <w:sz w:val="22"/>
          <w:szCs w:val="22"/>
        </w:rPr>
        <w:t>dostępność sorbentów. W przypadku wycieku substancji n</w:t>
      </w:r>
      <w:r>
        <w:rPr>
          <w:color w:val="000000"/>
          <w:sz w:val="22"/>
          <w:szCs w:val="22"/>
        </w:rPr>
        <w:t xml:space="preserve">iebezpiecznych, zanieczyszczony </w:t>
      </w:r>
      <w:r w:rsidRPr="009A22C2">
        <w:rPr>
          <w:color w:val="000000"/>
          <w:sz w:val="22"/>
          <w:szCs w:val="22"/>
        </w:rPr>
        <w:t>grunt lub zużyty sorbent należy zebrać i przekazać uprawnionym odbiorcom odpadów.</w:t>
      </w:r>
    </w:p>
    <w:p w14:paraId="29A952AD" w14:textId="77777777" w:rsidR="008A3BB5" w:rsidRDefault="009A22C2" w:rsidP="009A22C2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9A22C2">
        <w:rPr>
          <w:color w:val="000000"/>
          <w:sz w:val="22"/>
          <w:szCs w:val="22"/>
        </w:rPr>
        <w:t>Na etapie realizacji inwestycji, woda będzie pobierana</w:t>
      </w:r>
      <w:r>
        <w:rPr>
          <w:color w:val="000000"/>
          <w:sz w:val="22"/>
          <w:szCs w:val="22"/>
        </w:rPr>
        <w:t xml:space="preserve"> z miejskiej sieci wodociągowej </w:t>
      </w:r>
      <w:r w:rsidRPr="009A22C2">
        <w:rPr>
          <w:color w:val="000000"/>
          <w:sz w:val="22"/>
          <w:szCs w:val="22"/>
        </w:rPr>
        <w:t>lub dowożona beczkowozem.</w:t>
      </w:r>
    </w:p>
    <w:p w14:paraId="5FD57B7B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Zgodnie z uzupełnieniem Kip, woda podczas eksploatacji zamierzenia będzie pobierana</w:t>
      </w:r>
      <w:r>
        <w:rPr>
          <w:color w:val="000000"/>
          <w:sz w:val="22"/>
          <w:szCs w:val="22"/>
        </w:rPr>
        <w:t xml:space="preserve"> </w:t>
      </w:r>
      <w:r w:rsidR="009B6726">
        <w:rPr>
          <w:color w:val="000000"/>
          <w:sz w:val="22"/>
          <w:szCs w:val="22"/>
        </w:rPr>
        <w:br/>
      </w:r>
      <w:r w:rsidRPr="008C1513">
        <w:rPr>
          <w:color w:val="000000"/>
          <w:sz w:val="22"/>
          <w:szCs w:val="22"/>
        </w:rPr>
        <w:t>z miejskiej sieci wodociągowej i zakłada się zuży</w:t>
      </w:r>
      <w:r>
        <w:rPr>
          <w:color w:val="000000"/>
          <w:sz w:val="22"/>
          <w:szCs w:val="22"/>
        </w:rPr>
        <w:t>cie około 5550 m</w:t>
      </w:r>
      <w:r w:rsidRPr="008C1513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wody rocznie, </w:t>
      </w:r>
      <w:r w:rsidRPr="008C1513">
        <w:rPr>
          <w:color w:val="000000"/>
          <w:sz w:val="22"/>
          <w:szCs w:val="22"/>
        </w:rPr>
        <w:t>w tym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na cele socjalno-bytowe (węzeł </w:t>
      </w:r>
      <w:r>
        <w:rPr>
          <w:color w:val="000000"/>
          <w:sz w:val="22"/>
          <w:szCs w:val="22"/>
        </w:rPr>
        <w:t xml:space="preserve">sanitarny na terenie zajezdni), </w:t>
      </w:r>
      <w:r w:rsidRPr="008C1513">
        <w:rPr>
          <w:color w:val="000000"/>
          <w:sz w:val="22"/>
          <w:szCs w:val="22"/>
        </w:rPr>
        <w:t>1000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dla potrzeb myjni autobusów i tramwajów, 550 m</w:t>
      </w:r>
      <w:r w:rsidRPr="008C1513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rocznie na cele </w:t>
      </w:r>
      <w:r w:rsidRPr="008C1513">
        <w:rPr>
          <w:color w:val="000000"/>
          <w:sz w:val="22"/>
          <w:szCs w:val="22"/>
        </w:rPr>
        <w:t>gastronomiczne i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 na pozostałe cele.</w:t>
      </w:r>
    </w:p>
    <w:p w14:paraId="1BEF0636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Zakłada się, że woda na potrzeby myjni będzie</w:t>
      </w:r>
      <w:r>
        <w:rPr>
          <w:color w:val="000000"/>
          <w:sz w:val="22"/>
          <w:szCs w:val="22"/>
        </w:rPr>
        <w:t xml:space="preserve"> w możliwie największym stopniu </w:t>
      </w:r>
      <w:r w:rsidRPr="008C1513">
        <w:rPr>
          <w:color w:val="000000"/>
          <w:sz w:val="22"/>
          <w:szCs w:val="22"/>
        </w:rPr>
        <w:t>wykorzystywana w obiegu zamkniętym, w celu zmniejszen</w:t>
      </w:r>
      <w:r>
        <w:rPr>
          <w:color w:val="000000"/>
          <w:sz w:val="22"/>
          <w:szCs w:val="22"/>
        </w:rPr>
        <w:t xml:space="preserve">ia poboru z miejskiej sieci </w:t>
      </w:r>
      <w:r w:rsidRPr="008C1513">
        <w:rPr>
          <w:color w:val="000000"/>
          <w:sz w:val="22"/>
          <w:szCs w:val="22"/>
        </w:rPr>
        <w:t>wodociągowej.</w:t>
      </w:r>
    </w:p>
    <w:p w14:paraId="3BCE0801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Podczas realizacji przedsięwzięcia zostaną</w:t>
      </w:r>
      <w:r>
        <w:rPr>
          <w:color w:val="000000"/>
          <w:sz w:val="22"/>
          <w:szCs w:val="22"/>
        </w:rPr>
        <w:t xml:space="preserve"> wykorzystane przenośne toalety </w:t>
      </w:r>
      <w:r w:rsidRPr="008C1513">
        <w:rPr>
          <w:color w:val="000000"/>
          <w:sz w:val="22"/>
          <w:szCs w:val="22"/>
        </w:rPr>
        <w:t>z bezodpływowym zbiornikiem na ścieki, których opróżnia</w:t>
      </w:r>
      <w:r>
        <w:rPr>
          <w:color w:val="000000"/>
          <w:sz w:val="22"/>
          <w:szCs w:val="22"/>
        </w:rPr>
        <w:t xml:space="preserve">niem zajmie się specjalistyczna </w:t>
      </w:r>
      <w:r w:rsidRPr="008C1513">
        <w:rPr>
          <w:color w:val="000000"/>
          <w:sz w:val="22"/>
          <w:szCs w:val="22"/>
        </w:rPr>
        <w:t>firma, posiadająca stosowne zezwolenie.</w:t>
      </w:r>
    </w:p>
    <w:p w14:paraId="6A15E5A7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Na etapie użytkowania inwestycji, powstaw</w:t>
      </w:r>
      <w:r>
        <w:rPr>
          <w:color w:val="000000"/>
          <w:sz w:val="22"/>
          <w:szCs w:val="22"/>
        </w:rPr>
        <w:t xml:space="preserve">ać będą ścieki bytowe, w ilości </w:t>
      </w:r>
      <w:r w:rsidRPr="008C1513">
        <w:rPr>
          <w:color w:val="000000"/>
          <w:sz w:val="22"/>
          <w:szCs w:val="22"/>
        </w:rPr>
        <w:t>około 2000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rocznie. Będą one odprowadzane do miejskiej sieci kanalizacji sanitarnej.</w:t>
      </w:r>
    </w:p>
    <w:p w14:paraId="651828F5" w14:textId="77777777" w:rsidR="008C1513" w:rsidRPr="008C1513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 xml:space="preserve">Ścieki powstające w wyniku działalności gastronomicznej </w:t>
      </w:r>
      <w:r>
        <w:rPr>
          <w:color w:val="000000"/>
          <w:sz w:val="22"/>
          <w:szCs w:val="22"/>
        </w:rPr>
        <w:t xml:space="preserve">będą odprowadzane w analogiczny </w:t>
      </w:r>
      <w:r w:rsidRPr="008C1513">
        <w:rPr>
          <w:color w:val="000000"/>
          <w:sz w:val="22"/>
          <w:szCs w:val="22"/>
        </w:rPr>
        <w:t>sposób, jednak uprzednio zostaną podczyszczone w separatorze tłuszczu.</w:t>
      </w:r>
    </w:p>
    <w:p w14:paraId="6AE8316B" w14:textId="77777777" w:rsidR="008A3BB5" w:rsidRDefault="008C1513" w:rsidP="008C1513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Podczas eksploatacji przedsięwzięcia powstawać b</w:t>
      </w:r>
      <w:r>
        <w:rPr>
          <w:color w:val="000000"/>
          <w:sz w:val="22"/>
          <w:szCs w:val="22"/>
        </w:rPr>
        <w:t xml:space="preserve">ędą również ścieki przemysłowe, </w:t>
      </w:r>
      <w:r w:rsidRPr="008C1513">
        <w:rPr>
          <w:color w:val="000000"/>
          <w:sz w:val="22"/>
          <w:szCs w:val="22"/>
        </w:rPr>
        <w:t>pochodzące z myjni, w ilości około 1000 m</w:t>
      </w:r>
      <w:r w:rsidRPr="008C1513">
        <w:rPr>
          <w:color w:val="000000"/>
          <w:sz w:val="22"/>
          <w:szCs w:val="22"/>
          <w:vertAlign w:val="superscript"/>
        </w:rPr>
        <w:t>3</w:t>
      </w:r>
      <w:r w:rsidRPr="008C1513">
        <w:rPr>
          <w:color w:val="000000"/>
          <w:sz w:val="22"/>
          <w:szCs w:val="22"/>
        </w:rPr>
        <w:t xml:space="preserve"> rocznie.</w:t>
      </w:r>
      <w:r>
        <w:rPr>
          <w:color w:val="000000"/>
          <w:sz w:val="22"/>
          <w:szCs w:val="22"/>
        </w:rPr>
        <w:t xml:space="preserve"> Jak wynika z uzupełnienia Kip, </w:t>
      </w:r>
      <w:r w:rsidRPr="008C1513">
        <w:rPr>
          <w:color w:val="000000"/>
          <w:sz w:val="22"/>
          <w:szCs w:val="22"/>
        </w:rPr>
        <w:t>ścieki te będą odprowadzane do miejskiej sieci kanal</w:t>
      </w:r>
      <w:r>
        <w:rPr>
          <w:color w:val="000000"/>
          <w:sz w:val="22"/>
          <w:szCs w:val="22"/>
        </w:rPr>
        <w:t xml:space="preserve">izacji sanitarnej, po uprzednim </w:t>
      </w:r>
      <w:r w:rsidRPr="008C1513">
        <w:rPr>
          <w:color w:val="000000"/>
          <w:sz w:val="22"/>
          <w:szCs w:val="22"/>
        </w:rPr>
        <w:t xml:space="preserve">podczyszczeniu w osadniku </w:t>
      </w:r>
      <w:r w:rsidR="009B6726">
        <w:rPr>
          <w:color w:val="000000"/>
          <w:sz w:val="22"/>
          <w:szCs w:val="22"/>
        </w:rPr>
        <w:br/>
      </w:r>
      <w:r w:rsidRPr="008C1513">
        <w:rPr>
          <w:color w:val="000000"/>
          <w:sz w:val="22"/>
          <w:szCs w:val="22"/>
        </w:rPr>
        <w:t>i separatorze substancji ropopochodnych.</w:t>
      </w:r>
    </w:p>
    <w:p w14:paraId="68BCBDB8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Zgodnie z uzupełnieniem Kip, wody opadowe i roztopowe z torowisk tramwajowych</w:t>
      </w:r>
      <w:r w:rsidR="009B6726">
        <w:rPr>
          <w:color w:val="000000"/>
          <w:sz w:val="22"/>
          <w:szCs w:val="22"/>
        </w:rPr>
        <w:t xml:space="preserve"> </w:t>
      </w:r>
      <w:r w:rsidRPr="008C1513">
        <w:rPr>
          <w:color w:val="000000"/>
          <w:sz w:val="22"/>
          <w:szCs w:val="22"/>
        </w:rPr>
        <w:t>oraz powierzchni utwardzonych będą odprowadzane do miejskiej kanalizac</w:t>
      </w:r>
      <w:r w:rsidR="009B6726">
        <w:rPr>
          <w:color w:val="000000"/>
          <w:sz w:val="22"/>
          <w:szCs w:val="22"/>
        </w:rPr>
        <w:t xml:space="preserve">ji deszczowej. </w:t>
      </w:r>
      <w:r w:rsidRPr="008C1513">
        <w:rPr>
          <w:color w:val="000000"/>
          <w:sz w:val="22"/>
          <w:szCs w:val="22"/>
        </w:rPr>
        <w:t>Jeśli zajdzie taka potrzeba lub gestor miejskiej kanalizacj</w:t>
      </w:r>
      <w:r w:rsidR="009B6726">
        <w:rPr>
          <w:color w:val="000000"/>
          <w:sz w:val="22"/>
          <w:szCs w:val="22"/>
        </w:rPr>
        <w:t xml:space="preserve">i deszczowej wskaże taki wymóg, </w:t>
      </w:r>
      <w:r w:rsidRPr="008C1513">
        <w:rPr>
          <w:color w:val="000000"/>
          <w:sz w:val="22"/>
          <w:szCs w:val="22"/>
        </w:rPr>
        <w:t>wody te będą uprzednio podczyszczane w osadn</w:t>
      </w:r>
      <w:r w:rsidR="009B6726">
        <w:rPr>
          <w:color w:val="000000"/>
          <w:sz w:val="22"/>
          <w:szCs w:val="22"/>
        </w:rPr>
        <w:t xml:space="preserve">ikach i separatorach substancji </w:t>
      </w:r>
      <w:r w:rsidRPr="008C1513">
        <w:rPr>
          <w:color w:val="000000"/>
          <w:sz w:val="22"/>
          <w:szCs w:val="22"/>
        </w:rPr>
        <w:t>ropopochodnych. Zarówno wody z torowiska, jak i powierzchni utwardzonych o</w:t>
      </w:r>
      <w:r w:rsidR="009B6726">
        <w:rPr>
          <w:color w:val="000000"/>
          <w:sz w:val="22"/>
          <w:szCs w:val="22"/>
        </w:rPr>
        <w:t xml:space="preserve">bjętych </w:t>
      </w:r>
      <w:r w:rsidRPr="008C1513">
        <w:rPr>
          <w:color w:val="000000"/>
          <w:sz w:val="22"/>
          <w:szCs w:val="22"/>
        </w:rPr>
        <w:t>opracowaniem będą podczyszczane w układach miejskiej</w:t>
      </w:r>
      <w:r w:rsidR="009B6726">
        <w:rPr>
          <w:color w:val="000000"/>
          <w:sz w:val="22"/>
          <w:szCs w:val="22"/>
        </w:rPr>
        <w:t xml:space="preserve"> kanalizacji deszczowej, w celu </w:t>
      </w:r>
      <w:r w:rsidRPr="008C1513">
        <w:rPr>
          <w:color w:val="000000"/>
          <w:sz w:val="22"/>
          <w:szCs w:val="22"/>
        </w:rPr>
        <w:t>zachowania maksymalnych dopuszczalnych stężeń za</w:t>
      </w:r>
      <w:r w:rsidR="009B6726">
        <w:rPr>
          <w:color w:val="000000"/>
          <w:sz w:val="22"/>
          <w:szCs w:val="22"/>
        </w:rPr>
        <w:t xml:space="preserve">wiesiny ogólnej oraz substancji </w:t>
      </w:r>
      <w:r w:rsidRPr="008C1513">
        <w:rPr>
          <w:color w:val="000000"/>
          <w:sz w:val="22"/>
          <w:szCs w:val="22"/>
        </w:rPr>
        <w:t>ropopochodnych przed wprowadzeniem do docelowego odbiornika.</w:t>
      </w:r>
    </w:p>
    <w:p w14:paraId="2BC732C2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Natomiast wody opadowe i roztopowe z powierzchn</w:t>
      </w:r>
      <w:r w:rsidR="009B6726">
        <w:rPr>
          <w:color w:val="000000"/>
          <w:sz w:val="22"/>
          <w:szCs w:val="22"/>
        </w:rPr>
        <w:t xml:space="preserve">i utwardzonych w obrębie stacji </w:t>
      </w:r>
      <w:r w:rsidRPr="008C1513">
        <w:rPr>
          <w:color w:val="000000"/>
          <w:sz w:val="22"/>
          <w:szCs w:val="22"/>
        </w:rPr>
        <w:t>paliw będą podczyszczane w osadniku i separa</w:t>
      </w:r>
      <w:r w:rsidR="009B6726">
        <w:rPr>
          <w:color w:val="000000"/>
          <w:sz w:val="22"/>
          <w:szCs w:val="22"/>
        </w:rPr>
        <w:t xml:space="preserve">torze substancji ropopochodnych </w:t>
      </w:r>
      <w:r w:rsidRPr="008C1513">
        <w:rPr>
          <w:color w:val="000000"/>
          <w:sz w:val="22"/>
          <w:szCs w:val="22"/>
        </w:rPr>
        <w:t>przed wprowadzeniem do miejskiej kanalizacji deszczowej.</w:t>
      </w:r>
    </w:p>
    <w:p w14:paraId="13F2FA12" w14:textId="77777777" w:rsidR="008C1513" w:rsidRPr="008C1513" w:rsidRDefault="008C1513" w:rsidP="009B6726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Wody z dachów, jako niezanieczyszczone, mog</w:t>
      </w:r>
      <w:r w:rsidR="009B6726">
        <w:rPr>
          <w:color w:val="000000"/>
          <w:sz w:val="22"/>
          <w:szCs w:val="22"/>
        </w:rPr>
        <w:t xml:space="preserve">ą być odprowadzane do miejskiej </w:t>
      </w:r>
      <w:r w:rsidRPr="008C1513">
        <w:rPr>
          <w:color w:val="000000"/>
          <w:sz w:val="22"/>
          <w:szCs w:val="22"/>
        </w:rPr>
        <w:t>kanalizacji deszczowej, do gruntu lub do zbiorników szc</w:t>
      </w:r>
      <w:r w:rsidR="009B6726">
        <w:rPr>
          <w:color w:val="000000"/>
          <w:sz w:val="22"/>
          <w:szCs w:val="22"/>
        </w:rPr>
        <w:t xml:space="preserve">zelnych i zakłada się możliwość </w:t>
      </w:r>
      <w:r w:rsidRPr="008C1513">
        <w:rPr>
          <w:color w:val="000000"/>
          <w:sz w:val="22"/>
          <w:szCs w:val="22"/>
        </w:rPr>
        <w:t>ich wykorzystania, np. do utrzymania zieleni urządzonej.</w:t>
      </w:r>
    </w:p>
    <w:p w14:paraId="6B7043DA" w14:textId="77777777" w:rsidR="009A22C2" w:rsidRDefault="008C1513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C1513">
        <w:rPr>
          <w:color w:val="000000"/>
          <w:sz w:val="22"/>
          <w:szCs w:val="22"/>
        </w:rPr>
        <w:t>Etap realizacji inwestycji będzie się wiązał z wykona</w:t>
      </w:r>
      <w:r w:rsidR="009B6726">
        <w:rPr>
          <w:color w:val="000000"/>
          <w:sz w:val="22"/>
          <w:szCs w:val="22"/>
        </w:rPr>
        <w:t xml:space="preserve">niem wykopów, których głębokość </w:t>
      </w:r>
      <w:r w:rsidRPr="008C1513">
        <w:rPr>
          <w:color w:val="000000"/>
          <w:sz w:val="22"/>
          <w:szCs w:val="22"/>
        </w:rPr>
        <w:t>wyniesie do 4,5 m p.p.t. Jak wynika z uzupełnienia Kip, m</w:t>
      </w:r>
      <w:r w:rsidR="009B6726">
        <w:rPr>
          <w:color w:val="000000"/>
          <w:sz w:val="22"/>
          <w:szCs w:val="22"/>
        </w:rPr>
        <w:t xml:space="preserve">oże zajść potrzeba tymczasowego </w:t>
      </w:r>
      <w:r w:rsidRPr="008C1513">
        <w:rPr>
          <w:color w:val="000000"/>
          <w:sz w:val="22"/>
          <w:szCs w:val="22"/>
        </w:rPr>
        <w:t>odwadniania wykopów i zakłada się użycie w tym</w:t>
      </w:r>
      <w:r w:rsidR="00877C6F">
        <w:rPr>
          <w:color w:val="000000"/>
          <w:sz w:val="22"/>
          <w:szCs w:val="22"/>
        </w:rPr>
        <w:t xml:space="preserve"> celu igłofiltrów. Wody te będą </w:t>
      </w:r>
      <w:r w:rsidRPr="008C1513">
        <w:rPr>
          <w:color w:val="000000"/>
          <w:sz w:val="22"/>
          <w:szCs w:val="22"/>
        </w:rPr>
        <w:t>odprowadzane powierzchniowo na terenie dzia</w:t>
      </w:r>
      <w:r w:rsidR="00877C6F">
        <w:rPr>
          <w:color w:val="000000"/>
          <w:sz w:val="22"/>
          <w:szCs w:val="22"/>
        </w:rPr>
        <w:t xml:space="preserve">łek inwestycyjnych lub wywożone </w:t>
      </w:r>
      <w:r w:rsidRPr="008C1513">
        <w:rPr>
          <w:color w:val="000000"/>
          <w:sz w:val="22"/>
          <w:szCs w:val="22"/>
        </w:rPr>
        <w:t>beczkowozem. Skutki odwadniania wykopów będą odwra</w:t>
      </w:r>
      <w:r w:rsidR="00877C6F">
        <w:rPr>
          <w:color w:val="000000"/>
          <w:sz w:val="22"/>
          <w:szCs w:val="22"/>
        </w:rPr>
        <w:t xml:space="preserve">calne, tymczasowe i ograniczone </w:t>
      </w:r>
      <w:r w:rsidRPr="008C1513">
        <w:rPr>
          <w:color w:val="000000"/>
          <w:sz w:val="22"/>
          <w:szCs w:val="22"/>
        </w:rPr>
        <w:t>powierzchniowo do obszaru prac.</w:t>
      </w:r>
    </w:p>
    <w:p w14:paraId="4CE7EEB1" w14:textId="77777777" w:rsidR="00877C6F" w:rsidRPr="00877C6F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t>Tym samym nie zakłada się możliwości trwałego naruszenia istniejących warstw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 xml:space="preserve">wodonośnych. Zakres prowadzonych robót nie spowoduje </w:t>
      </w:r>
      <w:r>
        <w:rPr>
          <w:color w:val="000000"/>
          <w:sz w:val="22"/>
          <w:szCs w:val="22"/>
        </w:rPr>
        <w:t xml:space="preserve">zakłócenia lub zmiany przepływu </w:t>
      </w:r>
      <w:r w:rsidRPr="00877C6F">
        <w:rPr>
          <w:color w:val="000000"/>
          <w:sz w:val="22"/>
          <w:szCs w:val="22"/>
        </w:rPr>
        <w:t>wód powierzchniowych i podziemnych.</w:t>
      </w:r>
    </w:p>
    <w:p w14:paraId="78BCD6BC" w14:textId="77777777" w:rsidR="00877C6F" w:rsidRPr="00877C6F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t>Omawiane przedsięwzięcie nie przecina jakichkolwiek rzek lub cieków. W pobliżu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>nie występują jeziora, zbiorniki wodne, rzeki, cieki bądź obszary podmokłe.</w:t>
      </w:r>
    </w:p>
    <w:p w14:paraId="7F86F3B6" w14:textId="77777777" w:rsidR="009A22C2" w:rsidRDefault="00877C6F" w:rsidP="00877C6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877C6F">
        <w:rPr>
          <w:color w:val="000000"/>
          <w:sz w:val="22"/>
          <w:szCs w:val="22"/>
        </w:rPr>
        <w:lastRenderedPageBreak/>
        <w:t>W ramach zamierzenia, według uzupełnienia Kip z dnia</w:t>
      </w:r>
      <w:r>
        <w:rPr>
          <w:color w:val="000000"/>
          <w:sz w:val="22"/>
          <w:szCs w:val="22"/>
        </w:rPr>
        <w:t xml:space="preserve"> 11 kwietnia 2024 r., rozbiórce </w:t>
      </w:r>
      <w:r w:rsidRPr="00877C6F">
        <w:rPr>
          <w:color w:val="000000"/>
          <w:sz w:val="22"/>
          <w:szCs w:val="22"/>
        </w:rPr>
        <w:t>podlegać będzie stacja CNG. Nie zachodzi potrze</w:t>
      </w:r>
      <w:r>
        <w:rPr>
          <w:color w:val="000000"/>
          <w:sz w:val="22"/>
          <w:szCs w:val="22"/>
        </w:rPr>
        <w:t xml:space="preserve">ba wydobycia z gruntu zbiornika </w:t>
      </w:r>
      <w:r w:rsidRPr="00877C6F">
        <w:rPr>
          <w:color w:val="000000"/>
          <w:sz w:val="22"/>
          <w:szCs w:val="22"/>
        </w:rPr>
        <w:t xml:space="preserve">magazynowego CNG, ponieważ takiego nie zrealizowano. </w:t>
      </w:r>
      <w:r>
        <w:rPr>
          <w:color w:val="000000"/>
          <w:sz w:val="22"/>
          <w:szCs w:val="22"/>
        </w:rPr>
        <w:t xml:space="preserve">Stacja pobiera gaz bezpośrednio </w:t>
      </w:r>
      <w:r w:rsidRPr="00877C6F">
        <w:rPr>
          <w:color w:val="000000"/>
          <w:sz w:val="22"/>
          <w:szCs w:val="22"/>
        </w:rPr>
        <w:t xml:space="preserve">z gazociągu. Z kolei </w:t>
      </w:r>
      <w:r>
        <w:rPr>
          <w:color w:val="000000"/>
          <w:sz w:val="22"/>
          <w:szCs w:val="22"/>
        </w:rPr>
        <w:br/>
      </w:r>
      <w:r w:rsidRPr="00877C6F">
        <w:rPr>
          <w:color w:val="000000"/>
          <w:sz w:val="22"/>
          <w:szCs w:val="22"/>
        </w:rPr>
        <w:t>w odniesieniu do stacji paliw, n</w:t>
      </w:r>
      <w:r>
        <w:rPr>
          <w:color w:val="000000"/>
          <w:sz w:val="22"/>
          <w:szCs w:val="22"/>
        </w:rPr>
        <w:t xml:space="preserve">ie zajdzie potrzeba wydobywania </w:t>
      </w:r>
      <w:r w:rsidRPr="00877C6F">
        <w:rPr>
          <w:color w:val="000000"/>
          <w:sz w:val="22"/>
          <w:szCs w:val="22"/>
        </w:rPr>
        <w:t>istniejących podziemnych zbiorników magazynowych</w:t>
      </w:r>
      <w:r>
        <w:rPr>
          <w:color w:val="000000"/>
          <w:sz w:val="22"/>
          <w:szCs w:val="22"/>
        </w:rPr>
        <w:t xml:space="preserve"> paliw, ponieważ będą one nadal </w:t>
      </w:r>
      <w:r w:rsidRPr="00877C6F">
        <w:rPr>
          <w:color w:val="000000"/>
          <w:sz w:val="22"/>
          <w:szCs w:val="22"/>
        </w:rPr>
        <w:t>wykorzystywane. Przebudowie (lub przebudowie poprzez rozbiórkę i budowę nowego obiektu)</w:t>
      </w:r>
      <w:r>
        <w:rPr>
          <w:color w:val="000000"/>
          <w:sz w:val="22"/>
          <w:szCs w:val="22"/>
        </w:rPr>
        <w:t xml:space="preserve"> </w:t>
      </w:r>
      <w:r w:rsidRPr="00877C6F">
        <w:rPr>
          <w:color w:val="000000"/>
          <w:sz w:val="22"/>
          <w:szCs w:val="22"/>
        </w:rPr>
        <w:t>podlegać będzie budynek stacji paliw oraz niezbędne instalacje.</w:t>
      </w:r>
    </w:p>
    <w:p w14:paraId="77409269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Zgodnie z Kip, tymczasowe zaplecze budowy oraz miejsca składowania materiałów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budowlanych lub postoju pojazdów i maszyn zostaną zorga</w:t>
      </w:r>
      <w:r>
        <w:rPr>
          <w:color w:val="000000"/>
          <w:sz w:val="22"/>
          <w:szCs w:val="22"/>
        </w:rPr>
        <w:t xml:space="preserve">nizowane na terenie utwardzonym </w:t>
      </w:r>
      <w:r w:rsidRPr="00D62D1E">
        <w:rPr>
          <w:color w:val="000000"/>
          <w:sz w:val="22"/>
          <w:szCs w:val="22"/>
        </w:rPr>
        <w:t>lub posiadającym szczelną nawierzchnię, co znacznie og</w:t>
      </w:r>
      <w:r>
        <w:rPr>
          <w:color w:val="000000"/>
          <w:sz w:val="22"/>
          <w:szCs w:val="22"/>
        </w:rPr>
        <w:t xml:space="preserve">raniczy ryzyko zanieczyszczenia </w:t>
      </w:r>
      <w:r w:rsidRPr="00D62D1E">
        <w:rPr>
          <w:color w:val="000000"/>
          <w:sz w:val="22"/>
          <w:szCs w:val="22"/>
        </w:rPr>
        <w:t>środowiska wodno-gruntowego.</w:t>
      </w:r>
    </w:p>
    <w:p w14:paraId="033DCBBF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Ponadto, w związku z prowadzeniem prac dotycz</w:t>
      </w:r>
      <w:r>
        <w:rPr>
          <w:color w:val="000000"/>
          <w:sz w:val="22"/>
          <w:szCs w:val="22"/>
        </w:rPr>
        <w:t xml:space="preserve">ących przebudowy sieci metodami </w:t>
      </w:r>
      <w:proofErr w:type="spellStart"/>
      <w:r w:rsidRPr="00D62D1E">
        <w:rPr>
          <w:color w:val="000000"/>
          <w:sz w:val="22"/>
          <w:szCs w:val="22"/>
        </w:rPr>
        <w:t>bezwykopowymi</w:t>
      </w:r>
      <w:proofErr w:type="spellEnd"/>
      <w:r w:rsidRPr="00D62D1E">
        <w:rPr>
          <w:color w:val="000000"/>
          <w:sz w:val="22"/>
          <w:szCs w:val="22"/>
        </w:rPr>
        <w:t>, np. przewiertem sterowanym,</w:t>
      </w:r>
      <w:r>
        <w:rPr>
          <w:color w:val="000000"/>
          <w:sz w:val="22"/>
          <w:szCs w:val="22"/>
        </w:rPr>
        <w:t xml:space="preserve"> mogą powstawać odpady o kodzie </w:t>
      </w:r>
      <w:r w:rsidRPr="00D62D1E">
        <w:rPr>
          <w:color w:val="000000"/>
          <w:sz w:val="22"/>
          <w:szCs w:val="22"/>
        </w:rPr>
        <w:t xml:space="preserve">01 05 04 – płuczki i odpady wiertnicze z odwiertów wody </w:t>
      </w:r>
      <w:r>
        <w:rPr>
          <w:color w:val="000000"/>
          <w:sz w:val="22"/>
          <w:szCs w:val="22"/>
        </w:rPr>
        <w:t xml:space="preserve">słodkiej. Zapisy art. 30 ust. 1 </w:t>
      </w:r>
      <w:r w:rsidRPr="00D62D1E">
        <w:rPr>
          <w:color w:val="000000"/>
          <w:sz w:val="22"/>
          <w:szCs w:val="22"/>
        </w:rPr>
        <w:t>ustawy o odpadach, zakazuj</w:t>
      </w:r>
      <w:r>
        <w:rPr>
          <w:color w:val="000000"/>
          <w:sz w:val="22"/>
          <w:szCs w:val="22"/>
        </w:rPr>
        <w:t xml:space="preserve">ą, poza wyjątkami dopuszczonymi </w:t>
      </w:r>
      <w:r w:rsidRPr="00D62D1E">
        <w:rPr>
          <w:color w:val="000000"/>
          <w:sz w:val="22"/>
          <w:szCs w:val="22"/>
        </w:rPr>
        <w:t>przez ustawodawcę, odzysku lub unieszkodliwiania odpadów p</w:t>
      </w:r>
      <w:r>
        <w:rPr>
          <w:color w:val="000000"/>
          <w:sz w:val="22"/>
          <w:szCs w:val="22"/>
        </w:rPr>
        <w:t xml:space="preserve">oza instalacjami i urządzeniami </w:t>
      </w:r>
      <w:r w:rsidRPr="00D62D1E">
        <w:rPr>
          <w:color w:val="000000"/>
          <w:sz w:val="22"/>
          <w:szCs w:val="22"/>
        </w:rPr>
        <w:t>spełniającymi określone wymagania. Wykorzystanie płucze</w:t>
      </w:r>
      <w:r>
        <w:rPr>
          <w:color w:val="000000"/>
          <w:sz w:val="22"/>
          <w:szCs w:val="22"/>
        </w:rPr>
        <w:t xml:space="preserve">k wiertniczych i innych odpadów </w:t>
      </w:r>
      <w:r w:rsidRPr="00D62D1E">
        <w:rPr>
          <w:color w:val="000000"/>
          <w:sz w:val="22"/>
          <w:szCs w:val="22"/>
        </w:rPr>
        <w:t>wiertniczych (z grupy 01 05) stanowi odzysk odpadu zdef</w:t>
      </w:r>
      <w:r>
        <w:rPr>
          <w:color w:val="000000"/>
          <w:sz w:val="22"/>
          <w:szCs w:val="22"/>
        </w:rPr>
        <w:t xml:space="preserve">iniowany w art. 3 ust. 1 pkt 14 </w:t>
      </w:r>
      <w:r w:rsidRPr="00D62D1E">
        <w:rPr>
          <w:color w:val="000000"/>
          <w:sz w:val="22"/>
          <w:szCs w:val="22"/>
        </w:rPr>
        <w:t>tej ustawy, a w rozporządzeniu Ministra Środowiska z dnia 11 maja 2015 r. w sprawie odzysku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odpadów poza instalacjami i urządzeniami (</w:t>
      </w:r>
      <w:r w:rsidR="00BC2C19">
        <w:rPr>
          <w:color w:val="000000"/>
          <w:sz w:val="22"/>
          <w:szCs w:val="22"/>
        </w:rPr>
        <w:t xml:space="preserve">tekst jednolity </w:t>
      </w:r>
      <w:r w:rsidRPr="00D62D1E">
        <w:rPr>
          <w:color w:val="000000"/>
          <w:sz w:val="22"/>
          <w:szCs w:val="22"/>
        </w:rPr>
        <w:t>Dz</w:t>
      </w:r>
      <w:r w:rsidR="00BC2C19">
        <w:rPr>
          <w:color w:val="000000"/>
          <w:sz w:val="22"/>
          <w:szCs w:val="22"/>
        </w:rPr>
        <w:t>. U. z 2015 r., poz. 796</w:t>
      </w:r>
      <w:r>
        <w:rPr>
          <w:color w:val="000000"/>
          <w:sz w:val="22"/>
          <w:szCs w:val="22"/>
        </w:rPr>
        <w:t xml:space="preserve">), </w:t>
      </w:r>
      <w:r w:rsidRPr="00D62D1E">
        <w:rPr>
          <w:color w:val="000000"/>
          <w:sz w:val="22"/>
          <w:szCs w:val="22"/>
        </w:rPr>
        <w:t>brak jest dopuszczenia jakiejkolwiek formy odzysku</w:t>
      </w:r>
      <w:r>
        <w:rPr>
          <w:color w:val="000000"/>
          <w:sz w:val="22"/>
          <w:szCs w:val="22"/>
        </w:rPr>
        <w:t xml:space="preserve"> tych odpadów poza instalacjami </w:t>
      </w:r>
      <w:r w:rsidRPr="00D62D1E">
        <w:rPr>
          <w:color w:val="000000"/>
          <w:sz w:val="22"/>
          <w:szCs w:val="22"/>
        </w:rPr>
        <w:t>i urządzeniami do tego przeznaczonymi, wobec czego odpa</w:t>
      </w:r>
      <w:r>
        <w:rPr>
          <w:color w:val="000000"/>
          <w:sz w:val="22"/>
          <w:szCs w:val="22"/>
        </w:rPr>
        <w:t xml:space="preserve">dy należy przekazać do dalszego </w:t>
      </w:r>
      <w:r w:rsidRPr="00D62D1E">
        <w:rPr>
          <w:color w:val="000000"/>
          <w:sz w:val="22"/>
          <w:szCs w:val="22"/>
        </w:rPr>
        <w:t>ich zagospodarowania poprzez odzysk lub unieszkodliwienie.</w:t>
      </w:r>
    </w:p>
    <w:p w14:paraId="74BE0CC4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Zgodnie z uzupełnieniem Kip, próby szczelności poszczególnych rurociągów zostaną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 xml:space="preserve">wykonane z wykorzystaniem wody, która następnie będzie </w:t>
      </w:r>
      <w:r>
        <w:rPr>
          <w:color w:val="000000"/>
          <w:sz w:val="22"/>
          <w:szCs w:val="22"/>
        </w:rPr>
        <w:t xml:space="preserve">odprowadzana do miejskiej sieci </w:t>
      </w:r>
      <w:r w:rsidRPr="00D62D1E">
        <w:rPr>
          <w:color w:val="000000"/>
          <w:sz w:val="22"/>
          <w:szCs w:val="22"/>
        </w:rPr>
        <w:t>kanalizacji sanitarnej.</w:t>
      </w:r>
    </w:p>
    <w:p w14:paraId="39FCA5C1" w14:textId="77777777" w:rsidR="00D62D1E" w:rsidRP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 xml:space="preserve">Z uwagi na rodzaj, zakres i lokalizację </w:t>
      </w:r>
      <w:r>
        <w:rPr>
          <w:color w:val="000000"/>
          <w:sz w:val="22"/>
          <w:szCs w:val="22"/>
        </w:rPr>
        <w:t xml:space="preserve">przedsięwzięcia, stwierdza się, </w:t>
      </w:r>
      <w:r w:rsidRPr="00D62D1E">
        <w:rPr>
          <w:color w:val="000000"/>
          <w:sz w:val="22"/>
          <w:szCs w:val="22"/>
        </w:rPr>
        <w:t>że przy zastosowaniu rozwiązań opisanych w Kip,</w:t>
      </w:r>
      <w:r>
        <w:rPr>
          <w:color w:val="000000"/>
          <w:sz w:val="22"/>
          <w:szCs w:val="22"/>
        </w:rPr>
        <w:t xml:space="preserve"> jego realizacja i eksploatacja </w:t>
      </w:r>
      <w:r w:rsidRPr="00D62D1E">
        <w:rPr>
          <w:color w:val="000000"/>
          <w:sz w:val="22"/>
          <w:szCs w:val="22"/>
        </w:rPr>
        <w:t>nie wpłynie negatywnie na ryzyko nieosiągnięcia</w:t>
      </w:r>
      <w:r>
        <w:rPr>
          <w:color w:val="000000"/>
          <w:sz w:val="22"/>
          <w:szCs w:val="22"/>
        </w:rPr>
        <w:t xml:space="preserve"> celów środowiskowych zawartych </w:t>
      </w:r>
      <w:r w:rsidRPr="00D62D1E">
        <w:rPr>
          <w:color w:val="000000"/>
          <w:sz w:val="22"/>
          <w:szCs w:val="22"/>
        </w:rPr>
        <w:t>w Planie gospodarowania wodami na obszarze dorzecza Wis</w:t>
      </w:r>
      <w:r>
        <w:rPr>
          <w:color w:val="000000"/>
          <w:sz w:val="22"/>
          <w:szCs w:val="22"/>
        </w:rPr>
        <w:t xml:space="preserve">ły. Omawiane zadanie pozostanie </w:t>
      </w:r>
      <w:r w:rsidRPr="00D62D1E">
        <w:rPr>
          <w:color w:val="000000"/>
          <w:sz w:val="22"/>
          <w:szCs w:val="22"/>
        </w:rPr>
        <w:t>również bez wpływu na wyznaczony dla JCWP cel śro</w:t>
      </w:r>
      <w:r>
        <w:rPr>
          <w:color w:val="000000"/>
          <w:sz w:val="22"/>
          <w:szCs w:val="22"/>
        </w:rPr>
        <w:t xml:space="preserve">dowiskowy dotyczący zapewnienia </w:t>
      </w:r>
      <w:r w:rsidRPr="00D62D1E">
        <w:rPr>
          <w:color w:val="000000"/>
          <w:sz w:val="22"/>
          <w:szCs w:val="22"/>
        </w:rPr>
        <w:t>możliwości migracji organizmów wodnych, poniew</w:t>
      </w:r>
      <w:r>
        <w:rPr>
          <w:color w:val="000000"/>
          <w:sz w:val="22"/>
          <w:szCs w:val="22"/>
        </w:rPr>
        <w:t xml:space="preserve">aż Wisła przepływa w odległości </w:t>
      </w:r>
      <w:r w:rsidRPr="00D62D1E">
        <w:rPr>
          <w:color w:val="000000"/>
          <w:sz w:val="22"/>
          <w:szCs w:val="22"/>
        </w:rPr>
        <w:t>ponad 2,9 km od działek inwestycyjnych, w związku z czym w jej obrębie nie będą prowadzone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jakiekolwiek prace.</w:t>
      </w:r>
    </w:p>
    <w:p w14:paraId="2C6FB2E8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 xml:space="preserve">Na etapie realizacji przedsięwzięcia, prace budowlane, </w:t>
      </w:r>
      <w:r>
        <w:rPr>
          <w:color w:val="000000"/>
          <w:sz w:val="22"/>
          <w:szCs w:val="22"/>
        </w:rPr>
        <w:t xml:space="preserve">w szczególności praca ciężkiego </w:t>
      </w:r>
      <w:r w:rsidRPr="00D62D1E">
        <w:rPr>
          <w:color w:val="000000"/>
          <w:sz w:val="22"/>
          <w:szCs w:val="22"/>
        </w:rPr>
        <w:t>sprzętu, wykonywanie prac ziemnych oraz transport ma</w:t>
      </w:r>
      <w:r>
        <w:rPr>
          <w:color w:val="000000"/>
          <w:sz w:val="22"/>
          <w:szCs w:val="22"/>
        </w:rPr>
        <w:t xml:space="preserve">teriałów budowlanych, spowodują </w:t>
      </w:r>
      <w:r w:rsidRPr="00D62D1E">
        <w:rPr>
          <w:color w:val="000000"/>
          <w:sz w:val="22"/>
          <w:szCs w:val="22"/>
        </w:rPr>
        <w:t>okresowe uciążliwości, takie jak: podwyższony poziom ha</w:t>
      </w:r>
      <w:r>
        <w:rPr>
          <w:color w:val="000000"/>
          <w:sz w:val="22"/>
          <w:szCs w:val="22"/>
        </w:rPr>
        <w:t xml:space="preserve">łasu oraz emisję zanieczyszczeń </w:t>
      </w:r>
      <w:r w:rsidRPr="00D62D1E">
        <w:rPr>
          <w:color w:val="000000"/>
          <w:sz w:val="22"/>
          <w:szCs w:val="22"/>
        </w:rPr>
        <w:t>do powietrza. Dla zminimalizowania ww. oddziaływań:</w:t>
      </w:r>
    </w:p>
    <w:p w14:paraId="542F474C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wszystkie prace w sąsiedztwie terenów zabudowy mieszkaniowej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 xml:space="preserve">będą wykonywane wyłącznie </w:t>
      </w:r>
      <w:r w:rsidR="00D80E5D">
        <w:rPr>
          <w:color w:val="000000"/>
          <w:sz w:val="22"/>
          <w:szCs w:val="22"/>
        </w:rPr>
        <w:br/>
      </w:r>
      <w:r w:rsidRPr="00D62D1E">
        <w:rPr>
          <w:color w:val="000000"/>
          <w:sz w:val="22"/>
          <w:szCs w:val="22"/>
        </w:rPr>
        <w:t>w porze dziennej, z wyjątkiem prac wymagających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ciągłości technologicznej (typu betonowanie),</w:t>
      </w:r>
    </w:p>
    <w:p w14:paraId="34CF005B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materiały pylące oraz masy bitumiczne będą transportowane samochodami,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których skrzynia ładunkowa wyposażona zostanie w opończę lub inne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zabezpieczenie ograniczające pylenie materiału oraz emisję oparów asfaltu,</w:t>
      </w:r>
    </w:p>
    <w:p w14:paraId="044D836C" w14:textId="77777777" w:rsid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zastosowane zostaną materiały sypkie o odpowiedniej wilgotności. W przypadku,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jeżeli materiały sypkie będą charakteryzowały się niską wilgotnością, w celu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ograniczenia pylenia podczas przesypu należy zraszać je wodą,</w:t>
      </w:r>
    </w:p>
    <w:p w14:paraId="2CB769FA" w14:textId="77777777" w:rsidR="00D62D1E" w:rsidRPr="00D62D1E" w:rsidRDefault="00D62D1E" w:rsidP="00D62D1E">
      <w:pPr>
        <w:pStyle w:val="NormalnyWeb"/>
        <w:numPr>
          <w:ilvl w:val="0"/>
          <w:numId w:val="30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zraszany będzie teren budowy wodą, w celu ograniczenia wtórnego pylenia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w okresie niekorzystnych warunków meteorologicznych (długotrwały brak opadów</w:t>
      </w:r>
      <w:r>
        <w:rPr>
          <w:color w:val="000000"/>
          <w:sz w:val="22"/>
          <w:szCs w:val="22"/>
        </w:rPr>
        <w:t xml:space="preserve"> </w:t>
      </w:r>
      <w:r w:rsidRPr="00D62D1E">
        <w:rPr>
          <w:color w:val="000000"/>
          <w:sz w:val="22"/>
          <w:szCs w:val="22"/>
        </w:rPr>
        <w:t>i wiatr).</w:t>
      </w:r>
    </w:p>
    <w:p w14:paraId="136967F3" w14:textId="77777777" w:rsidR="00D62D1E" w:rsidRDefault="00D62D1E" w:rsidP="00D62D1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62D1E">
        <w:rPr>
          <w:color w:val="000000"/>
          <w:sz w:val="22"/>
          <w:szCs w:val="22"/>
        </w:rPr>
        <w:t>Wszelkie uciążliwości związane z etapem realizacji ma</w:t>
      </w:r>
      <w:r>
        <w:rPr>
          <w:color w:val="000000"/>
          <w:sz w:val="22"/>
          <w:szCs w:val="22"/>
        </w:rPr>
        <w:t xml:space="preserve">ją charakter okresowy i ustąpią </w:t>
      </w:r>
      <w:r w:rsidR="00D80E5D">
        <w:rPr>
          <w:color w:val="000000"/>
          <w:sz w:val="22"/>
          <w:szCs w:val="22"/>
        </w:rPr>
        <w:br/>
      </w:r>
      <w:r w:rsidRPr="00D62D1E">
        <w:rPr>
          <w:color w:val="000000"/>
          <w:sz w:val="22"/>
          <w:szCs w:val="22"/>
        </w:rPr>
        <w:t>z chwilą zakończenia budowy. Biorąc pod uw</w:t>
      </w:r>
      <w:r>
        <w:rPr>
          <w:color w:val="000000"/>
          <w:sz w:val="22"/>
          <w:szCs w:val="22"/>
        </w:rPr>
        <w:t xml:space="preserve">agę odcinkowy charakter zadania </w:t>
      </w:r>
      <w:r w:rsidRPr="00D62D1E">
        <w:rPr>
          <w:color w:val="000000"/>
          <w:sz w:val="22"/>
          <w:szCs w:val="22"/>
        </w:rPr>
        <w:t>inwestycyjnego, lokalizacja źródeł dźwięku i zanieczy</w:t>
      </w:r>
      <w:r>
        <w:rPr>
          <w:color w:val="000000"/>
          <w:sz w:val="22"/>
          <w:szCs w:val="22"/>
        </w:rPr>
        <w:t xml:space="preserve">szczeń powietrza będzie zmienna </w:t>
      </w:r>
      <w:r w:rsidRPr="00D62D1E">
        <w:rPr>
          <w:color w:val="000000"/>
          <w:sz w:val="22"/>
          <w:szCs w:val="22"/>
        </w:rPr>
        <w:t>w czasie oraz ograniczona przestrzennie.</w:t>
      </w:r>
    </w:p>
    <w:p w14:paraId="4DC59DBC" w14:textId="77777777" w:rsidR="00D80E5D" w:rsidRP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 xml:space="preserve">Stanowisko napraw </w:t>
      </w:r>
      <w:proofErr w:type="spellStart"/>
      <w:r w:rsidRPr="00D80E5D">
        <w:rPr>
          <w:color w:val="000000"/>
          <w:sz w:val="22"/>
          <w:szCs w:val="22"/>
        </w:rPr>
        <w:t>pokolizyjnych</w:t>
      </w:r>
      <w:proofErr w:type="spellEnd"/>
      <w:r w:rsidRPr="00D80E5D">
        <w:rPr>
          <w:color w:val="000000"/>
          <w:sz w:val="22"/>
          <w:szCs w:val="22"/>
        </w:rPr>
        <w:t xml:space="preserve"> przewiduje wyłącznie niezbędne naprawy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 xml:space="preserve">lakiernicze </w:t>
      </w:r>
      <w:r>
        <w:rPr>
          <w:color w:val="000000"/>
          <w:sz w:val="22"/>
          <w:szCs w:val="22"/>
        </w:rPr>
        <w:br/>
      </w:r>
      <w:r w:rsidRPr="00D80E5D">
        <w:rPr>
          <w:color w:val="000000"/>
          <w:sz w:val="22"/>
          <w:szCs w:val="22"/>
        </w:rPr>
        <w:t>i blacharskie wynikające z eksploatacji taboru (</w:t>
      </w:r>
      <w:r>
        <w:rPr>
          <w:color w:val="000000"/>
          <w:sz w:val="22"/>
          <w:szCs w:val="22"/>
        </w:rPr>
        <w:t xml:space="preserve">np. następstwo kolizji, zdarzeń </w:t>
      </w:r>
      <w:r w:rsidRPr="00D80E5D">
        <w:rPr>
          <w:color w:val="000000"/>
          <w:sz w:val="22"/>
          <w:szCs w:val="22"/>
        </w:rPr>
        <w:t>drogowych) Ilości wykorzystywanych surowców będą niewielkie i będą zależne od ilości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>zdarzeń wymagających napraw lakierniczych i blacharskich oraz wielkości ele</w:t>
      </w:r>
      <w:r>
        <w:rPr>
          <w:color w:val="000000"/>
          <w:sz w:val="22"/>
          <w:szCs w:val="22"/>
        </w:rPr>
        <w:t xml:space="preserve">mentów </w:t>
      </w:r>
      <w:r w:rsidRPr="00D80E5D">
        <w:rPr>
          <w:color w:val="000000"/>
          <w:sz w:val="22"/>
          <w:szCs w:val="22"/>
        </w:rPr>
        <w:t>poddawanych naprawom. Przewiduje się, iż naprawy lakiern</w:t>
      </w:r>
      <w:r>
        <w:rPr>
          <w:color w:val="000000"/>
          <w:sz w:val="22"/>
          <w:szCs w:val="22"/>
        </w:rPr>
        <w:t xml:space="preserve">icze i blacharskie będą źródłem </w:t>
      </w:r>
      <w:r w:rsidRPr="00D80E5D">
        <w:rPr>
          <w:color w:val="000000"/>
          <w:sz w:val="22"/>
          <w:szCs w:val="22"/>
        </w:rPr>
        <w:t>emisji niezorganizowanej.</w:t>
      </w:r>
    </w:p>
    <w:p w14:paraId="31410193" w14:textId="77777777" w:rsidR="00D80E5D" w:rsidRP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lastRenderedPageBreak/>
        <w:t>Na etapie funkcjonowania inwestycji nie p</w:t>
      </w:r>
      <w:r>
        <w:rPr>
          <w:color w:val="000000"/>
          <w:sz w:val="22"/>
          <w:szCs w:val="22"/>
        </w:rPr>
        <w:t xml:space="preserve">rzewiduje się ponadnormatywnego </w:t>
      </w:r>
      <w:r w:rsidRPr="00D80E5D">
        <w:rPr>
          <w:color w:val="000000"/>
          <w:sz w:val="22"/>
          <w:szCs w:val="22"/>
        </w:rPr>
        <w:t>oddziaływania w zakresie zanieczyszczeń do powietrza, ze wzglę</w:t>
      </w:r>
      <w:r>
        <w:rPr>
          <w:color w:val="000000"/>
          <w:sz w:val="22"/>
          <w:szCs w:val="22"/>
        </w:rPr>
        <w:t xml:space="preserve">du na występujący obecnie </w:t>
      </w:r>
      <w:r w:rsidRPr="00D80E5D">
        <w:rPr>
          <w:color w:val="000000"/>
          <w:sz w:val="22"/>
          <w:szCs w:val="22"/>
        </w:rPr>
        <w:t>układ komunikacyjny.</w:t>
      </w:r>
    </w:p>
    <w:p w14:paraId="25E63ACC" w14:textId="77777777" w:rsidR="00D80E5D" w:rsidRDefault="00D80E5D" w:rsidP="00D80E5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W dniu 26 czerwca 2023 r. Sejmik Województwa Kuj</w:t>
      </w:r>
      <w:r>
        <w:rPr>
          <w:color w:val="000000"/>
          <w:sz w:val="22"/>
          <w:szCs w:val="22"/>
        </w:rPr>
        <w:t xml:space="preserve">awsko-Pomorskiego uchwalił nowy </w:t>
      </w:r>
      <w:r w:rsidRPr="00D80E5D">
        <w:rPr>
          <w:color w:val="000000"/>
          <w:sz w:val="22"/>
          <w:szCs w:val="22"/>
        </w:rPr>
        <w:t>program ochrony powietrza dla wszystkich stref wo</w:t>
      </w:r>
      <w:r>
        <w:rPr>
          <w:color w:val="000000"/>
          <w:sz w:val="22"/>
          <w:szCs w:val="22"/>
        </w:rPr>
        <w:t xml:space="preserve">jewództwa kujawsko-pomorskiego, </w:t>
      </w:r>
      <w:r w:rsidRPr="00D80E5D">
        <w:rPr>
          <w:color w:val="000000"/>
          <w:sz w:val="22"/>
          <w:szCs w:val="22"/>
        </w:rPr>
        <w:t>w tym m.in. dla strefy miasto Toruń, na terenie któr</w:t>
      </w:r>
      <w:r>
        <w:rPr>
          <w:color w:val="000000"/>
          <w:sz w:val="22"/>
          <w:szCs w:val="22"/>
        </w:rPr>
        <w:t xml:space="preserve">ej zlokalizowane jest planowane </w:t>
      </w:r>
      <w:r w:rsidRPr="00D80E5D">
        <w:rPr>
          <w:color w:val="000000"/>
          <w:sz w:val="22"/>
          <w:szCs w:val="22"/>
        </w:rPr>
        <w:t>przedsięwzięcie (uchwala nr LIX/805/23 z dnia 26</w:t>
      </w:r>
      <w:r w:rsidR="00BC2C19">
        <w:rPr>
          <w:color w:val="000000"/>
          <w:sz w:val="22"/>
          <w:szCs w:val="22"/>
        </w:rPr>
        <w:t xml:space="preserve"> czerwca </w:t>
      </w:r>
      <w:r w:rsidRPr="00D80E5D">
        <w:rPr>
          <w:color w:val="000000"/>
          <w:sz w:val="22"/>
          <w:szCs w:val="22"/>
        </w:rPr>
        <w:t>2023 r</w:t>
      </w:r>
      <w:r>
        <w:rPr>
          <w:color w:val="000000"/>
          <w:sz w:val="22"/>
          <w:szCs w:val="22"/>
        </w:rPr>
        <w:t xml:space="preserve">. w sprawie określenia programu </w:t>
      </w:r>
      <w:r w:rsidRPr="00D80E5D">
        <w:rPr>
          <w:color w:val="000000"/>
          <w:sz w:val="22"/>
          <w:szCs w:val="22"/>
        </w:rPr>
        <w:t xml:space="preserve">ochrony powietrza w zakresie pyłu zawieszonego PM10, PM2,5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</w:t>
      </w:r>
      <w:r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>miasto Toruń – aktualizacja).</w:t>
      </w:r>
    </w:p>
    <w:p w14:paraId="0C6A6826" w14:textId="77777777" w:rsidR="00D80E5D" w:rsidRPr="00D80E5D" w:rsidRDefault="00D80E5D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Program ochrony powietrza w zakresie pyłu zawieszonego PM10, PM2,5</w:t>
      </w:r>
      <w:r w:rsidR="001121DE">
        <w:rPr>
          <w:color w:val="000000"/>
          <w:sz w:val="22"/>
          <w:szCs w:val="22"/>
        </w:rPr>
        <w:t xml:space="preserve"> </w:t>
      </w:r>
      <w:r w:rsidRPr="00D80E5D">
        <w:rPr>
          <w:color w:val="000000"/>
          <w:sz w:val="22"/>
          <w:szCs w:val="22"/>
        </w:rPr>
        <w:t xml:space="preserve">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 miasto Toruń – aktualizacja </w:t>
      </w:r>
      <w:r w:rsidR="001121DE">
        <w:rPr>
          <w:color w:val="000000"/>
          <w:sz w:val="22"/>
          <w:szCs w:val="22"/>
        </w:rPr>
        <w:t xml:space="preserve">(dalej POP lub Program) stanowi </w:t>
      </w:r>
      <w:r w:rsidRPr="00D80E5D">
        <w:rPr>
          <w:color w:val="000000"/>
          <w:sz w:val="22"/>
          <w:szCs w:val="22"/>
        </w:rPr>
        <w:t>aktualizację obowiązującego dotychczas „Programu oc</w:t>
      </w:r>
      <w:r w:rsidR="001121DE">
        <w:rPr>
          <w:color w:val="000000"/>
          <w:sz w:val="22"/>
          <w:szCs w:val="22"/>
        </w:rPr>
        <w:t xml:space="preserve">hrony powietrza w zakresie pyłu </w:t>
      </w:r>
      <w:r w:rsidRPr="00D80E5D">
        <w:rPr>
          <w:color w:val="000000"/>
          <w:sz w:val="22"/>
          <w:szCs w:val="22"/>
        </w:rPr>
        <w:t xml:space="preserve">zawieszonego PM10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dla strefy mi</w:t>
      </w:r>
      <w:r w:rsidR="001121DE">
        <w:rPr>
          <w:color w:val="000000"/>
          <w:sz w:val="22"/>
          <w:szCs w:val="22"/>
        </w:rPr>
        <w:t xml:space="preserve">asto Toruń” określonego uchwałą </w:t>
      </w:r>
      <w:r w:rsidRPr="00D80E5D">
        <w:rPr>
          <w:color w:val="000000"/>
          <w:sz w:val="22"/>
          <w:szCs w:val="22"/>
        </w:rPr>
        <w:t>XXIII/341/20 Sejmiku Województwa Kujawsko-Pomorsk</w:t>
      </w:r>
      <w:r w:rsidR="001121DE">
        <w:rPr>
          <w:color w:val="000000"/>
          <w:sz w:val="22"/>
          <w:szCs w:val="22"/>
        </w:rPr>
        <w:t xml:space="preserve">iego z dnia 22 czerwca 2020 r., </w:t>
      </w:r>
      <w:r w:rsidRPr="00D80E5D">
        <w:rPr>
          <w:color w:val="000000"/>
          <w:sz w:val="22"/>
          <w:szCs w:val="22"/>
        </w:rPr>
        <w:t xml:space="preserve">w zakresie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, a także uwzględnia nowe zaniecz</w:t>
      </w:r>
      <w:r w:rsidR="001121DE">
        <w:rPr>
          <w:color w:val="000000"/>
          <w:sz w:val="22"/>
          <w:szCs w:val="22"/>
        </w:rPr>
        <w:t xml:space="preserve">yszczenie pył zawieszony PM2,5. </w:t>
      </w:r>
      <w:r w:rsidRPr="00D80E5D">
        <w:rPr>
          <w:color w:val="000000"/>
          <w:sz w:val="22"/>
          <w:szCs w:val="22"/>
        </w:rPr>
        <w:t>Został opracowany w związku z odnotowaniem w 2021 r. p</w:t>
      </w:r>
      <w:r w:rsidR="001121DE">
        <w:rPr>
          <w:color w:val="000000"/>
          <w:sz w:val="22"/>
          <w:szCs w:val="22"/>
        </w:rPr>
        <w:t xml:space="preserve">rzekroczenia poziomu docelowego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 xml:space="preserve"> oraz przekroczenia standardu jakości po</w:t>
      </w:r>
      <w:r w:rsidR="001121DE">
        <w:rPr>
          <w:color w:val="000000"/>
          <w:sz w:val="22"/>
          <w:szCs w:val="22"/>
        </w:rPr>
        <w:t xml:space="preserve">wietrza pyłu zawieszonego PM2,5 </w:t>
      </w:r>
      <w:r w:rsidRPr="00D80E5D">
        <w:rPr>
          <w:color w:val="000000"/>
          <w:sz w:val="22"/>
          <w:szCs w:val="22"/>
        </w:rPr>
        <w:t>(nowego zanieczyszczenia, którego przekroczenie pozio</w:t>
      </w:r>
      <w:r w:rsidR="001121DE">
        <w:rPr>
          <w:color w:val="000000"/>
          <w:sz w:val="22"/>
          <w:szCs w:val="22"/>
        </w:rPr>
        <w:t xml:space="preserve">mu dopuszczalnego nie wystąpiło </w:t>
      </w:r>
      <w:r w:rsidRPr="00D80E5D">
        <w:rPr>
          <w:color w:val="000000"/>
          <w:sz w:val="22"/>
          <w:szCs w:val="22"/>
        </w:rPr>
        <w:t>w 2018 r.) na terenie strefy. W 2021 r. w strefie miasto Toru</w:t>
      </w:r>
      <w:r w:rsidR="001121DE">
        <w:rPr>
          <w:color w:val="000000"/>
          <w:sz w:val="22"/>
          <w:szCs w:val="22"/>
        </w:rPr>
        <w:t xml:space="preserve">ń nie stwierdzono przekroczenia </w:t>
      </w:r>
      <w:r w:rsidRPr="00D80E5D">
        <w:rPr>
          <w:color w:val="000000"/>
          <w:sz w:val="22"/>
          <w:szCs w:val="22"/>
        </w:rPr>
        <w:t xml:space="preserve">poziomów dopuszczalnych pyłu zawieszonego PM10, a </w:t>
      </w:r>
      <w:r w:rsidR="001121DE">
        <w:rPr>
          <w:color w:val="000000"/>
          <w:sz w:val="22"/>
          <w:szCs w:val="22"/>
        </w:rPr>
        <w:t xml:space="preserve">więc dla tej substancji Program </w:t>
      </w:r>
      <w:r w:rsidRPr="00D80E5D">
        <w:rPr>
          <w:color w:val="000000"/>
          <w:sz w:val="22"/>
          <w:szCs w:val="22"/>
        </w:rPr>
        <w:t>nie podlega aktualizacji.</w:t>
      </w:r>
    </w:p>
    <w:p w14:paraId="692A2A95" w14:textId="77777777" w:rsidR="00D80E5D" w:rsidRDefault="00D80E5D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D80E5D">
        <w:rPr>
          <w:color w:val="000000"/>
          <w:sz w:val="22"/>
          <w:szCs w:val="22"/>
        </w:rPr>
        <w:t>Na podstawie rocznej oceny jakości powietrza za rok 201</w:t>
      </w:r>
      <w:r w:rsidR="001121DE">
        <w:rPr>
          <w:color w:val="000000"/>
          <w:sz w:val="22"/>
          <w:szCs w:val="22"/>
        </w:rPr>
        <w:t xml:space="preserve">8 strefa miasto Toruń </w:t>
      </w:r>
      <w:r w:rsidRPr="00D80E5D">
        <w:rPr>
          <w:color w:val="000000"/>
          <w:sz w:val="22"/>
          <w:szCs w:val="22"/>
        </w:rPr>
        <w:t>ze względu na ochronę zdrowia została zakwalifik</w:t>
      </w:r>
      <w:r w:rsidR="001121DE">
        <w:rPr>
          <w:color w:val="000000"/>
          <w:sz w:val="22"/>
          <w:szCs w:val="22"/>
        </w:rPr>
        <w:t xml:space="preserve">owana do klasy C pod kątem pyłu </w:t>
      </w:r>
      <w:r w:rsidRPr="00D80E5D">
        <w:rPr>
          <w:color w:val="000000"/>
          <w:sz w:val="22"/>
          <w:szCs w:val="22"/>
        </w:rPr>
        <w:t xml:space="preserve">zawieszonego PM10 </w:t>
      </w:r>
      <w:r w:rsidR="001121DE">
        <w:rPr>
          <w:color w:val="000000"/>
          <w:sz w:val="22"/>
          <w:szCs w:val="22"/>
        </w:rPr>
        <w:br/>
      </w:r>
      <w:r w:rsidRPr="00D80E5D">
        <w:rPr>
          <w:color w:val="000000"/>
          <w:sz w:val="22"/>
          <w:szCs w:val="22"/>
        </w:rPr>
        <w:t xml:space="preserve">i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. Zgodnie z</w:t>
      </w:r>
      <w:r w:rsidR="001121DE">
        <w:rPr>
          <w:color w:val="000000"/>
          <w:sz w:val="22"/>
          <w:szCs w:val="22"/>
        </w:rPr>
        <w:t xml:space="preserve"> roczną oceną jakości powietrza </w:t>
      </w:r>
      <w:r w:rsidRPr="00D80E5D">
        <w:rPr>
          <w:color w:val="000000"/>
          <w:sz w:val="22"/>
          <w:szCs w:val="22"/>
        </w:rPr>
        <w:t>za rok 2021 strefa miasto Toruń została zakwalifikowana do klasy C, w zakresi</w:t>
      </w:r>
      <w:r w:rsidR="001121DE">
        <w:rPr>
          <w:color w:val="000000"/>
          <w:sz w:val="22"/>
          <w:szCs w:val="22"/>
        </w:rPr>
        <w:t xml:space="preserve">e pyłu </w:t>
      </w:r>
      <w:r w:rsidRPr="00D80E5D">
        <w:rPr>
          <w:color w:val="000000"/>
          <w:sz w:val="22"/>
          <w:szCs w:val="22"/>
        </w:rPr>
        <w:t xml:space="preserve">zawieszonego PM2,5 oraz </w:t>
      </w:r>
      <w:proofErr w:type="spellStart"/>
      <w:r w:rsidRPr="00D80E5D">
        <w:rPr>
          <w:color w:val="000000"/>
          <w:sz w:val="22"/>
          <w:szCs w:val="22"/>
        </w:rPr>
        <w:t>benzo</w:t>
      </w:r>
      <w:proofErr w:type="spellEnd"/>
      <w:r w:rsidRPr="00D80E5D">
        <w:rPr>
          <w:color w:val="000000"/>
          <w:sz w:val="22"/>
          <w:szCs w:val="22"/>
        </w:rPr>
        <w:t>(a)</w:t>
      </w:r>
      <w:proofErr w:type="spellStart"/>
      <w:r w:rsidRPr="00D80E5D">
        <w:rPr>
          <w:color w:val="000000"/>
          <w:sz w:val="22"/>
          <w:szCs w:val="22"/>
        </w:rPr>
        <w:t>pirenu</w:t>
      </w:r>
      <w:proofErr w:type="spellEnd"/>
      <w:r w:rsidRPr="00D80E5D">
        <w:rPr>
          <w:color w:val="000000"/>
          <w:sz w:val="22"/>
          <w:szCs w:val="22"/>
        </w:rPr>
        <w:t>.</w:t>
      </w:r>
    </w:p>
    <w:p w14:paraId="11B0797D" w14:textId="7D27F73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W chwili obecnej na terenie </w:t>
      </w:r>
      <w:r w:rsidR="003F4455">
        <w:rPr>
          <w:color w:val="000000"/>
          <w:sz w:val="22"/>
          <w:szCs w:val="22"/>
        </w:rPr>
        <w:t>przewidzianym pod realizację</w:t>
      </w:r>
      <w:r w:rsidRPr="001121DE">
        <w:rPr>
          <w:color w:val="000000"/>
          <w:sz w:val="22"/>
          <w:szCs w:val="22"/>
        </w:rPr>
        <w:t xml:space="preserve"> inwestycji funkcjonuje zajezdnia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autobusowa </w:t>
      </w:r>
      <w:r w:rsidR="003F4455">
        <w:rPr>
          <w:color w:val="000000"/>
          <w:sz w:val="22"/>
          <w:szCs w:val="22"/>
        </w:rPr>
        <w:t>Miejskiego Zakładu Komunikacji</w:t>
      </w:r>
      <w:r w:rsidRPr="001121DE"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t xml:space="preserve">w </w:t>
      </w:r>
      <w:r w:rsidRPr="001121DE">
        <w:rPr>
          <w:color w:val="000000"/>
          <w:sz w:val="22"/>
          <w:szCs w:val="22"/>
        </w:rPr>
        <w:t>Toru</w:t>
      </w:r>
      <w:r w:rsidR="003F4455">
        <w:rPr>
          <w:color w:val="000000"/>
          <w:sz w:val="22"/>
          <w:szCs w:val="22"/>
        </w:rPr>
        <w:t>niu</w:t>
      </w:r>
      <w:r w:rsidRPr="001121DE">
        <w:rPr>
          <w:color w:val="000000"/>
          <w:sz w:val="22"/>
          <w:szCs w:val="22"/>
        </w:rPr>
        <w:t>. Przewidywane natężenie ruchu</w:t>
      </w:r>
      <w:r>
        <w:rPr>
          <w:color w:val="000000"/>
          <w:sz w:val="22"/>
          <w:szCs w:val="22"/>
        </w:rPr>
        <w:t xml:space="preserve"> kołowego </w:t>
      </w:r>
      <w:r w:rsidR="003F445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czasie eksploatacji </w:t>
      </w:r>
      <w:r w:rsidRPr="001121DE">
        <w:rPr>
          <w:color w:val="000000"/>
          <w:sz w:val="22"/>
          <w:szCs w:val="22"/>
        </w:rPr>
        <w:t>części autobusowej zajezdni pozostanie bez zmian w st</w:t>
      </w:r>
      <w:r>
        <w:rPr>
          <w:color w:val="000000"/>
          <w:sz w:val="22"/>
          <w:szCs w:val="22"/>
        </w:rPr>
        <w:t xml:space="preserve">osunku do aktualnego ruchu. </w:t>
      </w:r>
      <w:r w:rsidRPr="001121DE">
        <w:rPr>
          <w:color w:val="000000"/>
          <w:sz w:val="22"/>
          <w:szCs w:val="22"/>
        </w:rPr>
        <w:t xml:space="preserve">Po realizacji inwestycji zakłada się, </w:t>
      </w:r>
      <w:r w:rsidR="00BC2C19">
        <w:rPr>
          <w:color w:val="000000"/>
          <w:sz w:val="22"/>
          <w:szCs w:val="22"/>
        </w:rPr>
        <w:t>że</w:t>
      </w:r>
      <w:r w:rsidRPr="001121DE">
        <w:rPr>
          <w:color w:val="000000"/>
          <w:sz w:val="22"/>
          <w:szCs w:val="22"/>
        </w:rPr>
        <w:t xml:space="preserve"> w ciągu 8 godzi</w:t>
      </w:r>
      <w:r>
        <w:rPr>
          <w:color w:val="000000"/>
          <w:sz w:val="22"/>
          <w:szCs w:val="22"/>
        </w:rPr>
        <w:t xml:space="preserve">n pory dnia łącznie na wjazdach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i wyjazdach z terenu zajezdni średnie natężenie pojazdów nie przekroczy 60 pojazdów ciężkich</w:t>
      </w:r>
      <w:r>
        <w:rPr>
          <w:color w:val="000000"/>
          <w:sz w:val="22"/>
          <w:szCs w:val="22"/>
        </w:rPr>
        <w:t xml:space="preserve">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(w tym autobusów) oraz 24 pojazdów lekkich (w tym dost</w:t>
      </w:r>
      <w:r>
        <w:rPr>
          <w:color w:val="000000"/>
          <w:sz w:val="22"/>
          <w:szCs w:val="22"/>
        </w:rPr>
        <w:t xml:space="preserve">awczych). W przypadku pory nocy </w:t>
      </w:r>
      <w:r w:rsidRPr="001121DE">
        <w:rPr>
          <w:color w:val="000000"/>
          <w:sz w:val="22"/>
          <w:szCs w:val="22"/>
        </w:rPr>
        <w:t>zakłada się, ż</w:t>
      </w:r>
      <w:r w:rsidR="003F4455">
        <w:rPr>
          <w:color w:val="000000"/>
          <w:sz w:val="22"/>
          <w:szCs w:val="22"/>
        </w:rPr>
        <w:t>e</w:t>
      </w:r>
      <w:r w:rsidRPr="001121DE">
        <w:rPr>
          <w:color w:val="000000"/>
          <w:sz w:val="22"/>
          <w:szCs w:val="22"/>
        </w:rPr>
        <w:t xml:space="preserve"> średnie natężenie ruchu pojazdów ciężkich w</w:t>
      </w:r>
      <w:r>
        <w:rPr>
          <w:color w:val="000000"/>
          <w:sz w:val="22"/>
          <w:szCs w:val="22"/>
        </w:rPr>
        <w:t xml:space="preserve"> ciągu każdej godziny pory nocy </w:t>
      </w:r>
      <w:r w:rsidRPr="001121DE">
        <w:rPr>
          <w:color w:val="000000"/>
          <w:sz w:val="22"/>
          <w:szCs w:val="22"/>
        </w:rPr>
        <w:t xml:space="preserve">łącznie </w:t>
      </w:r>
      <w:r w:rsidR="003F4455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 xml:space="preserve">na wjazdach i wyjazdach z terenu zajezdni nie </w:t>
      </w:r>
      <w:r>
        <w:rPr>
          <w:color w:val="000000"/>
          <w:sz w:val="22"/>
          <w:szCs w:val="22"/>
        </w:rPr>
        <w:t xml:space="preserve">przekroczy 45 pojazdów ciężkich </w:t>
      </w:r>
      <w:r w:rsidRPr="001121DE">
        <w:rPr>
          <w:color w:val="000000"/>
          <w:sz w:val="22"/>
          <w:szCs w:val="22"/>
        </w:rPr>
        <w:t>(w tym autobusów) oraz 8 pojazdów lekkich (w tym dos</w:t>
      </w:r>
      <w:r>
        <w:rPr>
          <w:color w:val="000000"/>
          <w:sz w:val="22"/>
          <w:szCs w:val="22"/>
        </w:rPr>
        <w:t xml:space="preserve">tawczych). W stanie istniejącym </w:t>
      </w:r>
      <w:r w:rsidRPr="001121DE">
        <w:rPr>
          <w:color w:val="000000"/>
          <w:sz w:val="22"/>
          <w:szCs w:val="22"/>
        </w:rPr>
        <w:t>brak w przedmiotowej lokalizacji zajezdni tramwajowej w zwi</w:t>
      </w:r>
      <w:r>
        <w:rPr>
          <w:color w:val="000000"/>
          <w:sz w:val="22"/>
          <w:szCs w:val="22"/>
        </w:rPr>
        <w:t xml:space="preserve">ązku z tym, aktualnie natężenie </w:t>
      </w:r>
      <w:r w:rsidRPr="001121DE">
        <w:rPr>
          <w:color w:val="000000"/>
          <w:sz w:val="22"/>
          <w:szCs w:val="22"/>
        </w:rPr>
        <w:t>ruchu nie występuje. Po realizacji zadania zakłada się średnie natężenie ruchu w ciągu 8 godzin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pory dnia na poziomie 16 pojazdów szynowych natomiast c</w:t>
      </w:r>
      <w:r>
        <w:rPr>
          <w:color w:val="000000"/>
          <w:sz w:val="22"/>
          <w:szCs w:val="22"/>
        </w:rPr>
        <w:t xml:space="preserve">iągu każdej 1 godziny pory nocy </w:t>
      </w:r>
      <w:r w:rsidRPr="001121DE">
        <w:rPr>
          <w:color w:val="000000"/>
          <w:sz w:val="22"/>
          <w:szCs w:val="22"/>
        </w:rPr>
        <w:t>4 pojazdów szynowych.</w:t>
      </w:r>
    </w:p>
    <w:p w14:paraId="3A315E58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najbliższym sąsiedztwie przedmiotowej inwestycji znajdują się:</w:t>
      </w:r>
    </w:p>
    <w:p w14:paraId="12FD16B6" w14:textId="142418D4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północnej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równolegle do północnej granicy terenu inwestycji przebiega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jednotorowa linia kolejowa nr 246 Toruń Wschodni - Olek, za nią wzdłuż ulicy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Inżynierskiej znajduje się zwarta zabudowa o charakterze zabudowy mieszkaniowej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jednorodzinnej,</w:t>
      </w:r>
    </w:p>
    <w:p w14:paraId="125CF533" w14:textId="6F2A9F95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zachodniej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bezpośrednio przy granicy terenu zajezdni znajdują się tereny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wykorzystywane na cele usługowe, a w odległości około 50 m od granicy zajezdni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znajduje się zabudowa wielorodzinna,</w:t>
      </w:r>
    </w:p>
    <w:p w14:paraId="13375808" w14:textId="67929E5B" w:rsid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południowej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najbliższa zabudowa mieszkaniowa znajduje się w odległości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około 60 m od inwestycji,</w:t>
      </w:r>
    </w:p>
    <w:p w14:paraId="4D38EEB7" w14:textId="715FE35E" w:rsidR="001121DE" w:rsidRPr="001121DE" w:rsidRDefault="001121DE" w:rsidP="001121DE">
      <w:pPr>
        <w:pStyle w:val="NormalnyWeb"/>
        <w:numPr>
          <w:ilvl w:val="0"/>
          <w:numId w:val="31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 stronie wschodniej </w:t>
      </w:r>
      <w:r w:rsidR="003F4455">
        <w:rPr>
          <w:color w:val="000000"/>
          <w:sz w:val="22"/>
          <w:szCs w:val="22"/>
        </w:rPr>
        <w:t>–</w:t>
      </w:r>
      <w:r w:rsidRPr="001121DE">
        <w:rPr>
          <w:color w:val="000000"/>
          <w:sz w:val="22"/>
          <w:szCs w:val="22"/>
        </w:rPr>
        <w:t xml:space="preserve"> dominują tereny wykorzystywane na cele usługowe, najbliższe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tereny wymagające ochrony przed hałasem zlokalizowane są ponad 200 m od granicy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terenu inwestycji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i są to tereny zabudowy rekreacyjno-wypoczynkowej.</w:t>
      </w:r>
    </w:p>
    <w:p w14:paraId="1C2ACB15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otoczeniu planowanej inwestycji, domin</w:t>
      </w:r>
      <w:r>
        <w:rPr>
          <w:color w:val="000000"/>
          <w:sz w:val="22"/>
          <w:szCs w:val="22"/>
        </w:rPr>
        <w:t xml:space="preserve">ującym źródłem hałasu jest ruch </w:t>
      </w:r>
      <w:r w:rsidRPr="001121DE">
        <w:rPr>
          <w:color w:val="000000"/>
          <w:sz w:val="22"/>
          <w:szCs w:val="22"/>
        </w:rPr>
        <w:t>samochodowy, który kształtuje stan klimatu akustycznego w analizowanej lokalizacji.</w:t>
      </w:r>
    </w:p>
    <w:p w14:paraId="30BDADFC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Przedstawione dla przedmiotowego zadania obliczenia w punktach obserwacji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nie wykazały przekroczeń dopuszczalnych poziomów hałas</w:t>
      </w:r>
      <w:r>
        <w:rPr>
          <w:color w:val="000000"/>
          <w:sz w:val="22"/>
          <w:szCs w:val="22"/>
        </w:rPr>
        <w:t xml:space="preserve">u zarówno w punktach obserwacji </w:t>
      </w:r>
      <w:r w:rsidRPr="001121DE">
        <w:rPr>
          <w:color w:val="000000"/>
          <w:sz w:val="22"/>
          <w:szCs w:val="22"/>
        </w:rPr>
        <w:t>zlokalizowanych przy budynkach chronionych akustyc</w:t>
      </w:r>
      <w:r>
        <w:rPr>
          <w:color w:val="000000"/>
          <w:sz w:val="22"/>
          <w:szCs w:val="22"/>
        </w:rPr>
        <w:t xml:space="preserve">znie, jak i punktach obserwacji </w:t>
      </w:r>
      <w:r w:rsidRPr="001121DE">
        <w:rPr>
          <w:color w:val="000000"/>
          <w:sz w:val="22"/>
          <w:szCs w:val="22"/>
        </w:rPr>
        <w:t>znajdujących się na granicach terenów chronionych akustycznie.</w:t>
      </w:r>
    </w:p>
    <w:p w14:paraId="77C86FB7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 ramach przedstawionej analizy akustycznej, na potrzeby oceny skumulowanego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odziaływania hałasu, przeprowadzono pomiary tła akustyczneg</w:t>
      </w:r>
      <w:r>
        <w:rPr>
          <w:color w:val="000000"/>
          <w:sz w:val="22"/>
          <w:szCs w:val="22"/>
        </w:rPr>
        <w:t xml:space="preserve">o, które miały na celu określić </w:t>
      </w:r>
      <w:r w:rsidRPr="001121DE">
        <w:rPr>
          <w:color w:val="000000"/>
          <w:sz w:val="22"/>
          <w:szCs w:val="22"/>
        </w:rPr>
        <w:t xml:space="preserve">aktualny </w:t>
      </w:r>
      <w:r w:rsidRPr="001121DE">
        <w:rPr>
          <w:color w:val="000000"/>
          <w:sz w:val="22"/>
          <w:szCs w:val="22"/>
        </w:rPr>
        <w:lastRenderedPageBreak/>
        <w:t>klimat akustyczny w związku z eksploatacją aktual</w:t>
      </w:r>
      <w:r>
        <w:rPr>
          <w:color w:val="000000"/>
          <w:sz w:val="22"/>
          <w:szCs w:val="22"/>
        </w:rPr>
        <w:t xml:space="preserve">nej infrastruktury zajezdni MZK </w:t>
      </w:r>
      <w:r w:rsidRPr="001121DE">
        <w:rPr>
          <w:color w:val="000000"/>
          <w:sz w:val="22"/>
          <w:szCs w:val="22"/>
        </w:rPr>
        <w:t>oraz innych obiektów przemysłowych znajdujących się głównie po wschod</w:t>
      </w:r>
      <w:r>
        <w:rPr>
          <w:color w:val="000000"/>
          <w:sz w:val="22"/>
          <w:szCs w:val="22"/>
        </w:rPr>
        <w:t xml:space="preserve">niej stronie terenu </w:t>
      </w:r>
      <w:r w:rsidRPr="001121DE">
        <w:rPr>
          <w:color w:val="000000"/>
          <w:sz w:val="22"/>
          <w:szCs w:val="22"/>
        </w:rPr>
        <w:t>przedsięwzięcia.</w:t>
      </w:r>
    </w:p>
    <w:p w14:paraId="5F72B125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Wyniki ww. obliczeń akustycznych dla odziaływa</w:t>
      </w:r>
      <w:r>
        <w:rPr>
          <w:color w:val="000000"/>
          <w:sz w:val="22"/>
          <w:szCs w:val="22"/>
        </w:rPr>
        <w:t xml:space="preserve">nia skumulowanego przedmiotowej </w:t>
      </w:r>
      <w:r w:rsidRPr="001121DE">
        <w:rPr>
          <w:color w:val="000000"/>
          <w:sz w:val="22"/>
          <w:szCs w:val="22"/>
        </w:rPr>
        <w:t>inwestycji oraz sąsiednich obiektów wskazują na brak wy</w:t>
      </w:r>
      <w:r>
        <w:rPr>
          <w:color w:val="000000"/>
          <w:sz w:val="22"/>
          <w:szCs w:val="22"/>
        </w:rPr>
        <w:t xml:space="preserve">stępowania przekroczeń wartości </w:t>
      </w:r>
      <w:r w:rsidRPr="001121DE">
        <w:rPr>
          <w:color w:val="000000"/>
          <w:sz w:val="22"/>
          <w:szCs w:val="22"/>
        </w:rPr>
        <w:t>dopuszczalnych hałasu w porze nocy. W porze dnia udzia</w:t>
      </w:r>
      <w:r>
        <w:rPr>
          <w:color w:val="000000"/>
          <w:sz w:val="22"/>
          <w:szCs w:val="22"/>
        </w:rPr>
        <w:t xml:space="preserve">ł emisji hałasu w związku </w:t>
      </w:r>
      <w:r w:rsidRPr="001121DE">
        <w:rPr>
          <w:color w:val="000000"/>
          <w:sz w:val="22"/>
          <w:szCs w:val="22"/>
        </w:rPr>
        <w:t>z eksploatacją inwestycji będzie nieznaczący, pon</w:t>
      </w:r>
      <w:r>
        <w:rPr>
          <w:color w:val="000000"/>
          <w:sz w:val="22"/>
          <w:szCs w:val="22"/>
        </w:rPr>
        <w:t xml:space="preserve">ieważ w porze dnia stan klimatu </w:t>
      </w:r>
      <w:r w:rsidRPr="001121DE">
        <w:rPr>
          <w:color w:val="000000"/>
          <w:sz w:val="22"/>
          <w:szCs w:val="22"/>
        </w:rPr>
        <w:t>akustycznego w tym rejonie jest zdominowany prz</w:t>
      </w:r>
      <w:r>
        <w:rPr>
          <w:color w:val="000000"/>
          <w:sz w:val="22"/>
          <w:szCs w:val="22"/>
        </w:rPr>
        <w:t xml:space="preserve">ez hałas komunikacyjny związany </w:t>
      </w:r>
      <w:r w:rsidRPr="001121DE">
        <w:rPr>
          <w:color w:val="000000"/>
          <w:sz w:val="22"/>
          <w:szCs w:val="22"/>
        </w:rPr>
        <w:t>z eksploatacją lokalnej sieci dróg.</w:t>
      </w:r>
    </w:p>
    <w:p w14:paraId="4E02C769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Wśród rozwiązań mających na celu maksymalne ograniczenie emisji hałasu w związku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z</w:t>
      </w:r>
      <w:r w:rsidRPr="001121DE">
        <w:rPr>
          <w:color w:val="000000"/>
          <w:sz w:val="22"/>
          <w:szCs w:val="22"/>
        </w:rPr>
        <w:t xml:space="preserve"> eksploatacją przedmiotowej inwestycji można wymienić:</w:t>
      </w:r>
    </w:p>
    <w:p w14:paraId="5BA8E15B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założenie maksymalnych prędkości poruszania się pojazdów tramwajowych na terenie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zajezdni nie przekraczających 10 km/h,</w:t>
      </w:r>
    </w:p>
    <w:p w14:paraId="78DA5492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wymiana nawierzchni na terenie zajezdni autobusowej,</w:t>
      </w:r>
    </w:p>
    <w:p w14:paraId="6AEB502F" w14:textId="2606FC95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zastosowanie smarownic torowych na węzłach rozjazdowych oraz przed łukami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torowymi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o promieniach R</w:t>
      </w:r>
      <w:r w:rsidR="003F4455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≤</w:t>
      </w:r>
      <w:r w:rsidR="003F4455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150,00 m,</w:t>
      </w:r>
    </w:p>
    <w:p w14:paraId="607011AF" w14:textId="77777777" w:rsid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na drogach wchodzących w zakres przedsięwzięcia (poza terenem zajezdni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tramwajowo-autobusowej) planuje się zastosować tzw. cichą nawierzchnię obniżającą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hałas o około 2 </w:t>
      </w:r>
      <w:proofErr w:type="spellStart"/>
      <w:r w:rsidRPr="001121DE">
        <w:rPr>
          <w:color w:val="000000"/>
          <w:sz w:val="22"/>
          <w:szCs w:val="22"/>
        </w:rPr>
        <w:t>dB</w:t>
      </w:r>
      <w:proofErr w:type="spellEnd"/>
      <w:r w:rsidRPr="001121DE">
        <w:rPr>
          <w:color w:val="000000"/>
          <w:sz w:val="22"/>
          <w:szCs w:val="22"/>
        </w:rPr>
        <w:t>,</w:t>
      </w:r>
    </w:p>
    <w:p w14:paraId="46635518" w14:textId="77777777" w:rsidR="001121DE" w:rsidRPr="001121DE" w:rsidRDefault="001121DE" w:rsidP="001121DE">
      <w:pPr>
        <w:pStyle w:val="NormalnyWeb"/>
        <w:numPr>
          <w:ilvl w:val="0"/>
          <w:numId w:val="32"/>
        </w:numPr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lokalizacja stanowisk ładujących autobusy elektryczne w wewnętrznej części terenu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zajezdni budowa nowej drogi od strony wschodniej zajezdni.</w:t>
      </w:r>
    </w:p>
    <w:p w14:paraId="6BC4507C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Dodatkowo należy zwrócić uwagę, iż pla</w:t>
      </w:r>
      <w:r>
        <w:rPr>
          <w:color w:val="000000"/>
          <w:sz w:val="22"/>
          <w:szCs w:val="22"/>
        </w:rPr>
        <w:t xml:space="preserve">nowana rozbudowa infrastruktury </w:t>
      </w:r>
      <w:r w:rsidRPr="001121DE">
        <w:rPr>
          <w:color w:val="000000"/>
          <w:sz w:val="22"/>
          <w:szCs w:val="22"/>
        </w:rPr>
        <w:t xml:space="preserve">tramwajowej, </w:t>
      </w:r>
      <w:r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w przedmiotowym rejonie wpłynie pośr</w:t>
      </w:r>
      <w:r>
        <w:rPr>
          <w:color w:val="000000"/>
          <w:sz w:val="22"/>
          <w:szCs w:val="22"/>
        </w:rPr>
        <w:t xml:space="preserve">ednio na zmniejszenie natężenia </w:t>
      </w:r>
      <w:r w:rsidRPr="001121DE">
        <w:rPr>
          <w:color w:val="000000"/>
          <w:sz w:val="22"/>
          <w:szCs w:val="22"/>
        </w:rPr>
        <w:t>pojazdów osobowych, a tym samym upłynnienie ruchu drogowego na analizowanym obszarze.</w:t>
      </w:r>
    </w:p>
    <w:p w14:paraId="65508BEC" w14:textId="77777777" w:rsidR="00D80E5D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Obydwa ww. następstwa powstania planowanej infra</w:t>
      </w:r>
      <w:r>
        <w:rPr>
          <w:color w:val="000000"/>
          <w:sz w:val="22"/>
          <w:szCs w:val="22"/>
        </w:rPr>
        <w:t xml:space="preserve">struktury mogą znacząco wpłynąć </w:t>
      </w:r>
      <w:r w:rsidRPr="001121DE">
        <w:rPr>
          <w:color w:val="000000"/>
          <w:sz w:val="22"/>
          <w:szCs w:val="22"/>
        </w:rPr>
        <w:t>na zmniejszenie, dominującego w tym rejonie hałasu drogowego.</w:t>
      </w:r>
    </w:p>
    <w:p w14:paraId="5E14C5B5" w14:textId="77777777" w:rsidR="001121DE" w:rsidRPr="001121DE" w:rsidRDefault="001121DE" w:rsidP="001121DE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Planowane przedsięwzięcie jest zlokalizowane poza obszarami chronionymi w myśl</w:t>
      </w:r>
      <w:r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ustawy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z dnia 16 kwietnia 2004 r. o ochronie przyrody (</w:t>
      </w:r>
      <w:r w:rsidR="00BC2C19">
        <w:rPr>
          <w:color w:val="000000"/>
          <w:sz w:val="22"/>
          <w:szCs w:val="22"/>
        </w:rPr>
        <w:t xml:space="preserve">tekst jednolity </w:t>
      </w:r>
      <w:r w:rsidRPr="001121DE">
        <w:rPr>
          <w:color w:val="000000"/>
          <w:sz w:val="22"/>
          <w:szCs w:val="22"/>
        </w:rPr>
        <w:t>Dz. U. z</w:t>
      </w:r>
      <w:r>
        <w:rPr>
          <w:color w:val="000000"/>
          <w:sz w:val="22"/>
          <w:szCs w:val="22"/>
        </w:rPr>
        <w:t xml:space="preserve"> 2023 r., poz. 1336 ze zm</w:t>
      </w:r>
      <w:r w:rsidR="00BC2C19">
        <w:rPr>
          <w:color w:val="000000"/>
          <w:sz w:val="22"/>
          <w:szCs w:val="22"/>
        </w:rPr>
        <w:t xml:space="preserve">ianami; dalej: ustawa </w:t>
      </w:r>
      <w:r w:rsidR="001773FF">
        <w:rPr>
          <w:color w:val="000000"/>
          <w:sz w:val="22"/>
          <w:szCs w:val="22"/>
        </w:rPr>
        <w:t>o ochronie przyrody</w:t>
      </w:r>
      <w:r>
        <w:rPr>
          <w:color w:val="000000"/>
          <w:sz w:val="22"/>
          <w:szCs w:val="22"/>
        </w:rPr>
        <w:t xml:space="preserve">), </w:t>
      </w:r>
      <w:r w:rsidRPr="001121DE">
        <w:rPr>
          <w:color w:val="000000"/>
          <w:sz w:val="22"/>
          <w:szCs w:val="22"/>
        </w:rPr>
        <w:t>w terenie o charakterze miejskim, w obrębie istniejącej i funkcjonującej infrastruktury.</w:t>
      </w:r>
    </w:p>
    <w:p w14:paraId="5DF19CF3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Realizacja inwestycji wymaga wycinki </w:t>
      </w:r>
      <w:proofErr w:type="spellStart"/>
      <w:r w:rsidRPr="001121DE">
        <w:rPr>
          <w:color w:val="000000"/>
          <w:sz w:val="22"/>
          <w:szCs w:val="22"/>
        </w:rPr>
        <w:t>zadrzewień</w:t>
      </w:r>
      <w:proofErr w:type="spellEnd"/>
      <w:r w:rsidRPr="001121DE">
        <w:rPr>
          <w:color w:val="000000"/>
          <w:sz w:val="22"/>
          <w:szCs w:val="22"/>
        </w:rPr>
        <w:t xml:space="preserve">, w </w:t>
      </w:r>
      <w:r w:rsidR="001773FF">
        <w:rPr>
          <w:color w:val="000000"/>
          <w:sz w:val="22"/>
          <w:szCs w:val="22"/>
        </w:rPr>
        <w:t xml:space="preserve">obrębie których nie stwierdzono </w:t>
      </w:r>
      <w:r w:rsidRPr="001121DE">
        <w:rPr>
          <w:color w:val="000000"/>
          <w:sz w:val="22"/>
          <w:szCs w:val="22"/>
        </w:rPr>
        <w:t>występowania siedlisk gatunków chronionych. Nie zaobser</w:t>
      </w:r>
      <w:r w:rsidR="001773FF">
        <w:rPr>
          <w:color w:val="000000"/>
          <w:sz w:val="22"/>
          <w:szCs w:val="22"/>
        </w:rPr>
        <w:t xml:space="preserve">wowano także siedlisk gatunków </w:t>
      </w:r>
      <w:r w:rsidRPr="001121DE">
        <w:rPr>
          <w:color w:val="000000"/>
          <w:sz w:val="22"/>
          <w:szCs w:val="22"/>
        </w:rPr>
        <w:t xml:space="preserve">ptaków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 xml:space="preserve">i nietoperzy w obrębie obiektów przewidzianych do </w:t>
      </w:r>
      <w:r w:rsidR="001773FF">
        <w:rPr>
          <w:color w:val="000000"/>
          <w:sz w:val="22"/>
          <w:szCs w:val="22"/>
        </w:rPr>
        <w:t xml:space="preserve">rozbiórki. Jednocześnie, w celu </w:t>
      </w:r>
      <w:r w:rsidRPr="001121DE">
        <w:rPr>
          <w:color w:val="000000"/>
          <w:sz w:val="22"/>
          <w:szCs w:val="22"/>
        </w:rPr>
        <w:t xml:space="preserve">wykluczenia przypadkowego zniszczenia lęgów lub </w:t>
      </w:r>
      <w:r w:rsidR="001773FF">
        <w:rPr>
          <w:color w:val="000000"/>
          <w:sz w:val="22"/>
          <w:szCs w:val="22"/>
        </w:rPr>
        <w:t xml:space="preserve">zabicia osobników ww. gatunków, </w:t>
      </w:r>
      <w:r w:rsidRPr="001121DE">
        <w:rPr>
          <w:color w:val="000000"/>
          <w:sz w:val="22"/>
          <w:szCs w:val="22"/>
        </w:rPr>
        <w:t>przewidziano działania minimalizujące obejmujące dostoso</w:t>
      </w:r>
      <w:r w:rsidR="001773FF">
        <w:rPr>
          <w:color w:val="000000"/>
          <w:sz w:val="22"/>
          <w:szCs w:val="22"/>
        </w:rPr>
        <w:t xml:space="preserve">wanie terminu wycinki do okresu </w:t>
      </w:r>
      <w:r w:rsidRPr="001121DE">
        <w:rPr>
          <w:color w:val="000000"/>
          <w:sz w:val="22"/>
          <w:szCs w:val="22"/>
        </w:rPr>
        <w:t>lęgowego ptaków oraz kontrolę obiektów do rozbiórki przed rozpoczęciem robót.</w:t>
      </w:r>
    </w:p>
    <w:p w14:paraId="191EFB35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Istniejące i niekolidujące z inwestycją zadrz</w:t>
      </w:r>
      <w:r w:rsidR="001773FF">
        <w:rPr>
          <w:color w:val="000000"/>
          <w:sz w:val="22"/>
          <w:szCs w:val="22"/>
        </w:rPr>
        <w:t xml:space="preserve">ewienia w zasięgu robót zostaną </w:t>
      </w:r>
      <w:r w:rsidRPr="001121DE">
        <w:rPr>
          <w:color w:val="000000"/>
          <w:sz w:val="22"/>
          <w:szCs w:val="22"/>
        </w:rPr>
        <w:t>zabezpieczone przed uszkodzeniem na etapie realizacji, co uwzględnion</w:t>
      </w:r>
      <w:r w:rsidR="001773FF">
        <w:rPr>
          <w:color w:val="000000"/>
          <w:sz w:val="22"/>
          <w:szCs w:val="22"/>
        </w:rPr>
        <w:t xml:space="preserve">o w niniejszym </w:t>
      </w:r>
      <w:r w:rsidRPr="001121DE">
        <w:rPr>
          <w:color w:val="000000"/>
          <w:sz w:val="22"/>
          <w:szCs w:val="22"/>
        </w:rPr>
        <w:t>postanowieniu, wskazując przykładowe rozwiązania w ww. zakresie.</w:t>
      </w:r>
    </w:p>
    <w:p w14:paraId="5497ED6E" w14:textId="77777777" w:rsidR="001121DE" w:rsidRP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 xml:space="preserve">Ponadto, część </w:t>
      </w:r>
      <w:proofErr w:type="spellStart"/>
      <w:r w:rsidRPr="001121DE">
        <w:rPr>
          <w:color w:val="000000"/>
          <w:sz w:val="22"/>
          <w:szCs w:val="22"/>
        </w:rPr>
        <w:t>zadrzewień</w:t>
      </w:r>
      <w:proofErr w:type="spellEnd"/>
      <w:r w:rsidRPr="001121DE">
        <w:rPr>
          <w:color w:val="000000"/>
          <w:sz w:val="22"/>
          <w:szCs w:val="22"/>
        </w:rPr>
        <w:t xml:space="preserve"> przewidziana została d</w:t>
      </w:r>
      <w:r w:rsidR="001773FF">
        <w:rPr>
          <w:color w:val="000000"/>
          <w:sz w:val="22"/>
          <w:szCs w:val="22"/>
        </w:rPr>
        <w:t xml:space="preserve">o przesadzenia, co uwzględniono </w:t>
      </w:r>
      <w:r w:rsidR="001773FF">
        <w:rPr>
          <w:color w:val="000000"/>
          <w:sz w:val="22"/>
          <w:szCs w:val="22"/>
        </w:rPr>
        <w:br/>
      </w:r>
      <w:r w:rsidR="00BC2C19">
        <w:rPr>
          <w:color w:val="000000"/>
          <w:sz w:val="22"/>
          <w:szCs w:val="22"/>
        </w:rPr>
        <w:t>w niniejszej</w:t>
      </w:r>
      <w:r w:rsidRPr="001121DE">
        <w:rPr>
          <w:color w:val="000000"/>
          <w:sz w:val="22"/>
          <w:szCs w:val="22"/>
        </w:rPr>
        <w:t xml:space="preserve"> </w:t>
      </w:r>
      <w:r w:rsidR="00BC2C19">
        <w:rPr>
          <w:color w:val="000000"/>
          <w:sz w:val="22"/>
          <w:szCs w:val="22"/>
        </w:rPr>
        <w:t>decyzji</w:t>
      </w:r>
      <w:r w:rsidRPr="001121DE">
        <w:rPr>
          <w:color w:val="000000"/>
          <w:sz w:val="22"/>
          <w:szCs w:val="22"/>
        </w:rPr>
        <w:t xml:space="preserve">. Jednocześnie, zgodnie </w:t>
      </w:r>
      <w:r w:rsidR="001773FF">
        <w:rPr>
          <w:color w:val="000000"/>
          <w:sz w:val="22"/>
          <w:szCs w:val="22"/>
        </w:rPr>
        <w:t xml:space="preserve">z przedstawionymi wyjaśnieniami </w:t>
      </w:r>
      <w:r w:rsidRPr="001121DE">
        <w:rPr>
          <w:color w:val="000000"/>
          <w:sz w:val="22"/>
          <w:szCs w:val="22"/>
        </w:rPr>
        <w:t>do Kip (pismo z dnia 11 kwietnia 2024 r.), przesadzoną zieleń należy objąć 5-letnią pielęgnacją</w:t>
      </w:r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gwarancyjną.</w:t>
      </w:r>
    </w:p>
    <w:p w14:paraId="637C723F" w14:textId="77777777" w:rsidR="001121DE" w:rsidRDefault="001121DE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121DE">
        <w:rPr>
          <w:color w:val="000000"/>
          <w:sz w:val="22"/>
          <w:szCs w:val="22"/>
        </w:rPr>
        <w:t>Zgodnie z ww. uzupełnieniem Kip, przewi</w:t>
      </w:r>
      <w:r w:rsidR="001773FF">
        <w:rPr>
          <w:color w:val="000000"/>
          <w:sz w:val="22"/>
          <w:szCs w:val="22"/>
        </w:rPr>
        <w:t xml:space="preserve">dziano także wykonanie </w:t>
      </w:r>
      <w:proofErr w:type="spellStart"/>
      <w:r w:rsidR="001773FF">
        <w:rPr>
          <w:color w:val="000000"/>
          <w:sz w:val="22"/>
          <w:szCs w:val="22"/>
        </w:rPr>
        <w:t>nasadzeń</w:t>
      </w:r>
      <w:proofErr w:type="spellEnd"/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 xml:space="preserve">zastępczych </w:t>
      </w:r>
      <w:r w:rsidR="001773FF">
        <w:rPr>
          <w:color w:val="000000"/>
          <w:sz w:val="22"/>
          <w:szCs w:val="22"/>
        </w:rPr>
        <w:br/>
      </w:r>
      <w:r w:rsidRPr="001121DE">
        <w:rPr>
          <w:color w:val="000000"/>
          <w:sz w:val="22"/>
          <w:szCs w:val="22"/>
        </w:rPr>
        <w:t>w ilości odpowiadającej wycince drzew i kr</w:t>
      </w:r>
      <w:r w:rsidR="001773FF">
        <w:rPr>
          <w:color w:val="000000"/>
          <w:sz w:val="22"/>
          <w:szCs w:val="22"/>
        </w:rPr>
        <w:t xml:space="preserve">zewów, przy czym część </w:t>
      </w:r>
      <w:proofErr w:type="spellStart"/>
      <w:r w:rsidR="001773FF">
        <w:rPr>
          <w:color w:val="000000"/>
          <w:sz w:val="22"/>
          <w:szCs w:val="22"/>
        </w:rPr>
        <w:t>nasadzeń</w:t>
      </w:r>
      <w:proofErr w:type="spellEnd"/>
      <w:r w:rsidR="001773FF">
        <w:rPr>
          <w:color w:val="000000"/>
          <w:sz w:val="22"/>
          <w:szCs w:val="22"/>
        </w:rPr>
        <w:t xml:space="preserve"> </w:t>
      </w:r>
      <w:r w:rsidRPr="001121DE">
        <w:rPr>
          <w:color w:val="000000"/>
          <w:sz w:val="22"/>
          <w:szCs w:val="22"/>
        </w:rPr>
        <w:t>zlokalizowana zostanie poza obszarem działki przewidzianej pod realizację przedsięwzięcia.</w:t>
      </w:r>
    </w:p>
    <w:p w14:paraId="3837BA32" w14:textId="77777777" w:rsidR="001773FF" w:rsidRPr="001773FF" w:rsidRDefault="001773FF" w:rsidP="001773FF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1773FF">
        <w:rPr>
          <w:color w:val="000000"/>
          <w:sz w:val="22"/>
          <w:szCs w:val="22"/>
        </w:rPr>
        <w:t xml:space="preserve">Zakres wycinki, przesadzenia i </w:t>
      </w:r>
      <w:proofErr w:type="spellStart"/>
      <w:r w:rsidRPr="001773FF">
        <w:rPr>
          <w:color w:val="000000"/>
          <w:sz w:val="22"/>
          <w:szCs w:val="22"/>
        </w:rPr>
        <w:t>nasadzeń</w:t>
      </w:r>
      <w:proofErr w:type="spellEnd"/>
      <w:r w:rsidRPr="001773FF">
        <w:rPr>
          <w:color w:val="000000"/>
          <w:sz w:val="22"/>
          <w:szCs w:val="22"/>
        </w:rPr>
        <w:t xml:space="preserve"> dla obu wariantów inwestycji przedstawiono</w:t>
      </w:r>
      <w:r w:rsidRPr="001773FF">
        <w:t xml:space="preserve"> </w:t>
      </w:r>
      <w:r w:rsidRPr="001773FF">
        <w:rPr>
          <w:color w:val="000000"/>
          <w:sz w:val="22"/>
          <w:szCs w:val="22"/>
        </w:rPr>
        <w:t>w poniższej tabeli, według uzupełnienia Kip z dnia 11 kwietnia 2024 r.</w:t>
      </w:r>
      <w:r>
        <w:rPr>
          <w:color w:val="000000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1591"/>
      </w:tblGrid>
      <w:tr w:rsidR="001773FF" w14:paraId="37A31A7D" w14:textId="77777777" w:rsidTr="001773FF">
        <w:tc>
          <w:tcPr>
            <w:tcW w:w="5353" w:type="dxa"/>
            <w:gridSpan w:val="2"/>
          </w:tcPr>
          <w:p w14:paraId="4CEEEBC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Zadanie 1 Wycinki i nowe nasadzenia</w:t>
            </w:r>
          </w:p>
        </w:tc>
        <w:tc>
          <w:tcPr>
            <w:tcW w:w="2268" w:type="dxa"/>
          </w:tcPr>
          <w:p w14:paraId="04D8F6E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285F20A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73FF" w14:paraId="27CB5234" w14:textId="77777777" w:rsidTr="001773FF">
        <w:tc>
          <w:tcPr>
            <w:tcW w:w="1242" w:type="dxa"/>
          </w:tcPr>
          <w:p w14:paraId="073BF16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21A799B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Skrócony opis zakresu prac</w:t>
            </w:r>
          </w:p>
        </w:tc>
        <w:tc>
          <w:tcPr>
            <w:tcW w:w="2268" w:type="dxa"/>
          </w:tcPr>
          <w:p w14:paraId="35BFB60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1</w:t>
            </w:r>
          </w:p>
        </w:tc>
        <w:tc>
          <w:tcPr>
            <w:tcW w:w="1591" w:type="dxa"/>
          </w:tcPr>
          <w:p w14:paraId="16B7E4A5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2</w:t>
            </w:r>
          </w:p>
        </w:tc>
      </w:tr>
      <w:tr w:rsidR="001773FF" w14:paraId="73C6A41A" w14:textId="77777777" w:rsidTr="001773FF">
        <w:tc>
          <w:tcPr>
            <w:tcW w:w="1242" w:type="dxa"/>
          </w:tcPr>
          <w:p w14:paraId="3E1D5A9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7289066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Drzewa pojedyncze do wycinki [szt.]</w:t>
            </w:r>
          </w:p>
        </w:tc>
        <w:tc>
          <w:tcPr>
            <w:tcW w:w="2268" w:type="dxa"/>
          </w:tcPr>
          <w:p w14:paraId="3A38481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91" w:type="dxa"/>
          </w:tcPr>
          <w:p w14:paraId="1C3336B6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</w:tr>
      <w:tr w:rsidR="001773FF" w14:paraId="42DBE260" w14:textId="77777777" w:rsidTr="001773FF">
        <w:tc>
          <w:tcPr>
            <w:tcW w:w="1242" w:type="dxa"/>
          </w:tcPr>
          <w:p w14:paraId="26927E4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5D03DF0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Powierzchnia krzewów i </w:t>
            </w:r>
            <w:proofErr w:type="spellStart"/>
            <w:r>
              <w:rPr>
                <w:color w:val="000000"/>
                <w:sz w:val="22"/>
                <w:szCs w:val="22"/>
              </w:rPr>
              <w:t>zakrzaczeń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samosiejek do wycinki o średnicy pni poniżej 10 cm [m</w:t>
            </w:r>
            <w:r w:rsidRPr="001773FF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14:paraId="7890234C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2256,00</w:t>
            </w:r>
          </w:p>
        </w:tc>
        <w:tc>
          <w:tcPr>
            <w:tcW w:w="1591" w:type="dxa"/>
          </w:tcPr>
          <w:p w14:paraId="4CA7224E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2239,00</w:t>
            </w:r>
          </w:p>
        </w:tc>
      </w:tr>
      <w:tr w:rsidR="001773FF" w14:paraId="787EF8E8" w14:textId="77777777" w:rsidTr="001773FF">
        <w:tc>
          <w:tcPr>
            <w:tcW w:w="1242" w:type="dxa"/>
          </w:tcPr>
          <w:p w14:paraId="08886721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73E8FFD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Powierzchnia grup drzew do wycinki o średnicy pni głównie 10-20 cm [m</w:t>
            </w:r>
            <w:r w:rsidRPr="001773FF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14:paraId="4CAB539D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1591" w:type="dxa"/>
          </w:tcPr>
          <w:p w14:paraId="63B3819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722,00</w:t>
            </w:r>
          </w:p>
        </w:tc>
      </w:tr>
      <w:tr w:rsidR="00EE6325" w14:paraId="7E9E9059" w14:textId="77777777" w:rsidTr="001773FF">
        <w:tc>
          <w:tcPr>
            <w:tcW w:w="1242" w:type="dxa"/>
          </w:tcPr>
          <w:p w14:paraId="3A1FDCEF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736B9204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Drzewa do przesadzenia + 5letnia </w:t>
            </w:r>
            <w:proofErr w:type="spellStart"/>
            <w:r>
              <w:rPr>
                <w:color w:val="000000"/>
                <w:sz w:val="22"/>
                <w:szCs w:val="22"/>
              </w:rPr>
              <w:t>pielegnacja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[szt.]</w:t>
            </w:r>
          </w:p>
        </w:tc>
        <w:tc>
          <w:tcPr>
            <w:tcW w:w="2268" w:type="dxa"/>
          </w:tcPr>
          <w:p w14:paraId="00CD9174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1" w:type="dxa"/>
          </w:tcPr>
          <w:p w14:paraId="6951B521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E6325" w14:paraId="3B9EE0ED" w14:textId="77777777" w:rsidTr="00566E1A">
        <w:tc>
          <w:tcPr>
            <w:tcW w:w="5353" w:type="dxa"/>
            <w:gridSpan w:val="2"/>
          </w:tcPr>
          <w:p w14:paraId="24149813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EE6325">
              <w:rPr>
                <w:color w:val="000000"/>
                <w:sz w:val="22"/>
                <w:szCs w:val="22"/>
              </w:rPr>
              <w:lastRenderedPageBreak/>
              <w:t>Zadanie 1 Wycinka i nowe nasadzenia</w:t>
            </w:r>
          </w:p>
        </w:tc>
        <w:tc>
          <w:tcPr>
            <w:tcW w:w="2268" w:type="dxa"/>
          </w:tcPr>
          <w:p w14:paraId="451AE08D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3255E49" w14:textId="77777777" w:rsidR="00EE6325" w:rsidRDefault="00EE6325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E6325" w14:paraId="40423386" w14:textId="77777777" w:rsidTr="001773FF">
        <w:tc>
          <w:tcPr>
            <w:tcW w:w="1242" w:type="dxa"/>
          </w:tcPr>
          <w:p w14:paraId="5927A5BC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610DFBA1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Skrócony opis zakresu prac</w:t>
            </w:r>
          </w:p>
        </w:tc>
        <w:tc>
          <w:tcPr>
            <w:tcW w:w="2268" w:type="dxa"/>
          </w:tcPr>
          <w:p w14:paraId="707B43A0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1</w:t>
            </w:r>
          </w:p>
        </w:tc>
        <w:tc>
          <w:tcPr>
            <w:tcW w:w="1591" w:type="dxa"/>
          </w:tcPr>
          <w:p w14:paraId="43DE3FCB" w14:textId="77777777" w:rsidR="00EE6325" w:rsidRDefault="00EE6325" w:rsidP="00EE6325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Wariant 2</w:t>
            </w:r>
          </w:p>
        </w:tc>
      </w:tr>
      <w:tr w:rsidR="001773FF" w14:paraId="66AFD836" w14:textId="77777777" w:rsidTr="001773FF">
        <w:tc>
          <w:tcPr>
            <w:tcW w:w="1242" w:type="dxa"/>
          </w:tcPr>
          <w:p w14:paraId="46BF814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3BCF8CA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Zabezpieczenie zieleni [szt.]</w:t>
            </w:r>
          </w:p>
        </w:tc>
        <w:tc>
          <w:tcPr>
            <w:tcW w:w="2268" w:type="dxa"/>
          </w:tcPr>
          <w:p w14:paraId="2454F42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91" w:type="dxa"/>
          </w:tcPr>
          <w:p w14:paraId="6A269F08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1773FF" w14:paraId="36178D8E" w14:textId="77777777" w:rsidTr="001773FF">
        <w:tc>
          <w:tcPr>
            <w:tcW w:w="1242" w:type="dxa"/>
          </w:tcPr>
          <w:p w14:paraId="0306757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29D46A7C" w14:textId="77777777" w:rsidR="001773FF" w:rsidRDefault="001773FF" w:rsidP="00F218B3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drzew + 5l</w:t>
            </w:r>
            <w:r w:rsidR="00F218B3">
              <w:rPr>
                <w:color w:val="000000"/>
                <w:sz w:val="22"/>
                <w:szCs w:val="22"/>
              </w:rPr>
              <w:t>etnia</w:t>
            </w:r>
            <w:r>
              <w:rPr>
                <w:color w:val="000000"/>
                <w:sz w:val="22"/>
                <w:szCs w:val="22"/>
              </w:rPr>
              <w:t xml:space="preserve"> pielęgnacja [szt.] – teren inwestycji</w:t>
            </w:r>
          </w:p>
        </w:tc>
        <w:tc>
          <w:tcPr>
            <w:tcW w:w="2268" w:type="dxa"/>
          </w:tcPr>
          <w:p w14:paraId="5505E93F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91" w:type="dxa"/>
          </w:tcPr>
          <w:p w14:paraId="5ED1EA54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1773FF" w14:paraId="26E6864A" w14:textId="77777777" w:rsidTr="001773FF">
        <w:tc>
          <w:tcPr>
            <w:tcW w:w="1242" w:type="dxa"/>
          </w:tcPr>
          <w:p w14:paraId="409E4FC9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1467ABA3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</w:t>
            </w:r>
            <w:r w:rsidR="00F218B3">
              <w:rPr>
                <w:color w:val="000000"/>
                <w:sz w:val="22"/>
                <w:szCs w:val="22"/>
              </w:rPr>
              <w:t xml:space="preserve"> drzew +5letnia</w:t>
            </w:r>
            <w:r>
              <w:rPr>
                <w:color w:val="000000"/>
                <w:sz w:val="22"/>
                <w:szCs w:val="22"/>
              </w:rPr>
              <w:t xml:space="preserve"> pielęgnacja [szt.]</w:t>
            </w:r>
            <w:r w:rsidR="00F218B3">
              <w:rPr>
                <w:color w:val="000000"/>
                <w:sz w:val="22"/>
                <w:szCs w:val="22"/>
              </w:rPr>
              <w:t xml:space="preserve"> -</w:t>
            </w:r>
            <w:r w:rsidR="005550CD">
              <w:rPr>
                <w:color w:val="000000"/>
                <w:sz w:val="22"/>
                <w:szCs w:val="22"/>
              </w:rPr>
              <w:t xml:space="preserve"> inne działki m.</w:t>
            </w:r>
            <w:r>
              <w:rPr>
                <w:color w:val="000000"/>
                <w:sz w:val="22"/>
                <w:szCs w:val="22"/>
              </w:rPr>
              <w:t xml:space="preserve"> Toruń</w:t>
            </w:r>
          </w:p>
        </w:tc>
        <w:tc>
          <w:tcPr>
            <w:tcW w:w="2268" w:type="dxa"/>
          </w:tcPr>
          <w:p w14:paraId="683048FB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1" w:type="dxa"/>
          </w:tcPr>
          <w:p w14:paraId="1F6CAAF0" w14:textId="77777777" w:rsidR="001773FF" w:rsidRDefault="001773FF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1773FF" w14:paraId="44EB3248" w14:textId="77777777" w:rsidTr="001773FF">
        <w:tc>
          <w:tcPr>
            <w:tcW w:w="1242" w:type="dxa"/>
          </w:tcPr>
          <w:p w14:paraId="74BA9B33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35E0D6F5" w14:textId="77777777" w:rsidR="001773FF" w:rsidRDefault="00F218B3" w:rsidP="00F218B3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krzewów i bylin + 5letnia pielęgnacja</w:t>
            </w:r>
            <w:r w:rsidRPr="00F218B3">
              <w:rPr>
                <w:color w:val="000000"/>
                <w:sz w:val="22"/>
                <w:szCs w:val="22"/>
              </w:rPr>
              <w:t xml:space="preserve"> [m</w:t>
            </w:r>
            <w:r w:rsidRPr="00F218B3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 – teren inwestycji</w:t>
            </w:r>
          </w:p>
        </w:tc>
        <w:tc>
          <w:tcPr>
            <w:tcW w:w="2268" w:type="dxa"/>
          </w:tcPr>
          <w:p w14:paraId="0DA35058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1591" w:type="dxa"/>
          </w:tcPr>
          <w:p w14:paraId="4D4E038E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726,00</w:t>
            </w:r>
          </w:p>
        </w:tc>
      </w:tr>
      <w:tr w:rsidR="001773FF" w14:paraId="3EE3E696" w14:textId="77777777" w:rsidTr="001773FF">
        <w:tc>
          <w:tcPr>
            <w:tcW w:w="1242" w:type="dxa"/>
          </w:tcPr>
          <w:p w14:paraId="0DF4C9E1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2F1686D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Nasadzenia krzewów i bylin + 5letnia pielęgnacja [m</w:t>
            </w:r>
            <w:r w:rsidRPr="00F218B3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] – inne działki m. Toruń</w:t>
            </w:r>
          </w:p>
        </w:tc>
        <w:tc>
          <w:tcPr>
            <w:tcW w:w="2268" w:type="dxa"/>
          </w:tcPr>
          <w:p w14:paraId="023FCD1B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2664,00</w:t>
            </w:r>
          </w:p>
        </w:tc>
        <w:tc>
          <w:tcPr>
            <w:tcW w:w="1591" w:type="dxa"/>
          </w:tcPr>
          <w:p w14:paraId="64AC3E6E" w14:textId="77777777" w:rsidR="001773FF" w:rsidRDefault="00F218B3" w:rsidP="001773FF">
            <w:pPr>
              <w:pStyle w:val="NormalnyWeb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2274,00</w:t>
            </w:r>
          </w:p>
        </w:tc>
      </w:tr>
    </w:tbl>
    <w:p w14:paraId="4811D884" w14:textId="77777777" w:rsid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14:paraId="6FAC197D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Zgodnie z Kip, stwierdzone siedliska gatunków chronionych, w tym siedliska lęgowe</w:t>
      </w:r>
      <w:r>
        <w:rPr>
          <w:color w:val="000000"/>
          <w:sz w:val="22"/>
          <w:szCs w:val="22"/>
        </w:rPr>
        <w:t xml:space="preserve"> </w:t>
      </w:r>
      <w:r w:rsidRPr="005550CD">
        <w:rPr>
          <w:color w:val="000000"/>
          <w:sz w:val="22"/>
          <w:szCs w:val="22"/>
        </w:rPr>
        <w:t>ptaków, nie ulegną zniszczeniu w związku z realizacją przedsięwzięcia.</w:t>
      </w:r>
    </w:p>
    <w:p w14:paraId="385AD2F0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 uwagi na możliwe występowanie małych zwi</w:t>
      </w:r>
      <w:r>
        <w:rPr>
          <w:color w:val="000000"/>
          <w:sz w:val="22"/>
          <w:szCs w:val="22"/>
        </w:rPr>
        <w:t xml:space="preserve">erząt, w tym jaszczurki zwinki, </w:t>
      </w:r>
      <w:r w:rsidRPr="005550CD">
        <w:rPr>
          <w:color w:val="000000"/>
          <w:sz w:val="22"/>
          <w:szCs w:val="22"/>
        </w:rPr>
        <w:t>przewidziano działania minimalizujące obejmujące kontrol</w:t>
      </w:r>
      <w:r>
        <w:rPr>
          <w:color w:val="000000"/>
          <w:sz w:val="22"/>
          <w:szCs w:val="22"/>
        </w:rPr>
        <w:t xml:space="preserve">ę terenu robót, w szczególności </w:t>
      </w:r>
      <w:r w:rsidRPr="005550CD">
        <w:rPr>
          <w:color w:val="000000"/>
          <w:sz w:val="22"/>
          <w:szCs w:val="22"/>
        </w:rPr>
        <w:t>wykopów, na etapie realizacji, co ma na celu wykluczenie przypadkowej śmiertelności fauny.</w:t>
      </w:r>
    </w:p>
    <w:p w14:paraId="0F5B04DA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Zamierzenie nie wiąże się ze zniszczeniem l</w:t>
      </w:r>
      <w:r>
        <w:rPr>
          <w:color w:val="000000"/>
          <w:sz w:val="22"/>
          <w:szCs w:val="22"/>
        </w:rPr>
        <w:t xml:space="preserve">ub naruszeniem terenów leśnych, </w:t>
      </w:r>
      <w:r w:rsidRPr="005550CD">
        <w:rPr>
          <w:color w:val="000000"/>
          <w:sz w:val="22"/>
          <w:szCs w:val="22"/>
        </w:rPr>
        <w:t>podmokłych, bagiennych i torfowiskowych. Jednocześnie na</w:t>
      </w:r>
      <w:r>
        <w:rPr>
          <w:color w:val="000000"/>
          <w:sz w:val="22"/>
          <w:szCs w:val="22"/>
        </w:rPr>
        <w:t xml:space="preserve"> podstawie analizy przedłożonej </w:t>
      </w:r>
      <w:r w:rsidRPr="005550CD">
        <w:rPr>
          <w:color w:val="000000"/>
          <w:sz w:val="22"/>
          <w:szCs w:val="22"/>
        </w:rPr>
        <w:t>dokumentacji nie stwierdza się negatywnego wpływu w za</w:t>
      </w:r>
      <w:r>
        <w:rPr>
          <w:color w:val="000000"/>
          <w:sz w:val="22"/>
          <w:szCs w:val="22"/>
        </w:rPr>
        <w:t xml:space="preserve">kresie zachowania różnorodności </w:t>
      </w:r>
      <w:r w:rsidRPr="005550CD">
        <w:rPr>
          <w:color w:val="000000"/>
          <w:sz w:val="22"/>
          <w:szCs w:val="22"/>
        </w:rPr>
        <w:t>biologicznej.</w:t>
      </w:r>
    </w:p>
    <w:p w14:paraId="31D5D37F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W związku z powyższym, nie stwierdza się zna</w:t>
      </w:r>
      <w:r>
        <w:rPr>
          <w:color w:val="000000"/>
          <w:sz w:val="22"/>
          <w:szCs w:val="22"/>
        </w:rPr>
        <w:t xml:space="preserve">cząco negatywnego oddziaływania </w:t>
      </w:r>
      <w:r w:rsidRPr="005550CD">
        <w:rPr>
          <w:color w:val="000000"/>
          <w:sz w:val="22"/>
          <w:szCs w:val="22"/>
        </w:rPr>
        <w:t>na korytarze migracji i obszary chronione, w tym obszary Nat</w:t>
      </w:r>
      <w:r>
        <w:rPr>
          <w:color w:val="000000"/>
          <w:sz w:val="22"/>
          <w:szCs w:val="22"/>
        </w:rPr>
        <w:t xml:space="preserve">ura 2000, a ocena oddziaływania </w:t>
      </w:r>
      <w:r w:rsidRPr="005550CD">
        <w:rPr>
          <w:color w:val="000000"/>
          <w:sz w:val="22"/>
          <w:szCs w:val="22"/>
        </w:rPr>
        <w:t>na środowisko w zakresie ochrony przyrody i obszarów Natura 2000 nie jest wymagana.</w:t>
      </w:r>
    </w:p>
    <w:p w14:paraId="731F80BB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W przypadku jeśli skutkiem robót budowlan</w:t>
      </w:r>
      <w:r>
        <w:rPr>
          <w:color w:val="000000"/>
          <w:sz w:val="22"/>
          <w:szCs w:val="22"/>
        </w:rPr>
        <w:t xml:space="preserve">ych bądź innych prac związanych </w:t>
      </w:r>
      <w:r w:rsidRPr="005550CD">
        <w:rPr>
          <w:color w:val="000000"/>
          <w:sz w:val="22"/>
          <w:szCs w:val="22"/>
        </w:rPr>
        <w:t>z realizacją zamierzenia będzie podjęcie czynności obję</w:t>
      </w:r>
      <w:r>
        <w:rPr>
          <w:color w:val="000000"/>
          <w:sz w:val="22"/>
          <w:szCs w:val="22"/>
        </w:rPr>
        <w:t xml:space="preserve">tych zakazami względem gatunków </w:t>
      </w:r>
      <w:r w:rsidRPr="005550CD">
        <w:rPr>
          <w:color w:val="000000"/>
          <w:sz w:val="22"/>
          <w:szCs w:val="22"/>
        </w:rPr>
        <w:t>chronionych zwierząt, roślin oraz grzybów, wynikającymi</w:t>
      </w:r>
      <w:r>
        <w:rPr>
          <w:color w:val="000000"/>
          <w:sz w:val="22"/>
          <w:szCs w:val="22"/>
        </w:rPr>
        <w:t xml:space="preserve"> z art. 51 i art. 52 ustawy </w:t>
      </w:r>
      <w:r w:rsidRPr="005550CD">
        <w:rPr>
          <w:color w:val="000000"/>
          <w:sz w:val="22"/>
          <w:szCs w:val="22"/>
        </w:rPr>
        <w:t>o ochronie przyrody, Inwestor lub Wykonawca są</w:t>
      </w:r>
      <w:r>
        <w:rPr>
          <w:color w:val="000000"/>
          <w:sz w:val="22"/>
          <w:szCs w:val="22"/>
        </w:rPr>
        <w:t xml:space="preserve"> zobowiązani do uzyskania zgody </w:t>
      </w:r>
      <w:r w:rsidRPr="005550CD">
        <w:rPr>
          <w:color w:val="000000"/>
          <w:sz w:val="22"/>
          <w:szCs w:val="22"/>
        </w:rPr>
        <w:t xml:space="preserve">na wykonanie czynności podlegających </w:t>
      </w:r>
      <w:r>
        <w:rPr>
          <w:color w:val="000000"/>
          <w:sz w:val="22"/>
          <w:szCs w:val="22"/>
        </w:rPr>
        <w:t xml:space="preserve">zakazom na zasadach określonych </w:t>
      </w:r>
      <w:r w:rsidRPr="005550CD">
        <w:rPr>
          <w:color w:val="000000"/>
          <w:sz w:val="22"/>
          <w:szCs w:val="22"/>
        </w:rPr>
        <w:t>w art. 56 ustawy o ochronie przyrody.</w:t>
      </w:r>
    </w:p>
    <w:p w14:paraId="1A9A7EB8" w14:textId="77777777" w:rsidR="005550CD" w:rsidRPr="005550CD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>Zadanie, ze względu na swój lokalny zasięg,</w:t>
      </w:r>
      <w:r>
        <w:rPr>
          <w:color w:val="000000"/>
          <w:sz w:val="22"/>
          <w:szCs w:val="22"/>
        </w:rPr>
        <w:t xml:space="preserve"> nie wiąże się z oddziaływaniem </w:t>
      </w:r>
      <w:r w:rsidRPr="005550CD">
        <w:rPr>
          <w:color w:val="000000"/>
          <w:sz w:val="22"/>
          <w:szCs w:val="22"/>
        </w:rPr>
        <w:t>transgranicznym.</w:t>
      </w:r>
    </w:p>
    <w:p w14:paraId="33FC2B31" w14:textId="6A3BE672" w:rsidR="009A22C2" w:rsidRDefault="005550CD" w:rsidP="005550C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5550CD">
        <w:rPr>
          <w:color w:val="000000"/>
          <w:sz w:val="22"/>
          <w:szCs w:val="22"/>
        </w:rPr>
        <w:t xml:space="preserve">Reasumując uznano, </w:t>
      </w:r>
      <w:r w:rsidR="003F4455">
        <w:rPr>
          <w:color w:val="000000"/>
          <w:sz w:val="22"/>
          <w:szCs w:val="22"/>
        </w:rPr>
        <w:t>że</w:t>
      </w:r>
      <w:r w:rsidRPr="005550CD">
        <w:rPr>
          <w:color w:val="000000"/>
          <w:sz w:val="22"/>
          <w:szCs w:val="22"/>
        </w:rPr>
        <w:t xml:space="preserve"> zastosowanie zap</w:t>
      </w:r>
      <w:r>
        <w:rPr>
          <w:color w:val="000000"/>
          <w:sz w:val="22"/>
          <w:szCs w:val="22"/>
        </w:rPr>
        <w:t xml:space="preserve">roponowanych w przedłożonej Kip </w:t>
      </w:r>
      <w:r w:rsidRPr="005550CD">
        <w:rPr>
          <w:color w:val="000000"/>
          <w:sz w:val="22"/>
          <w:szCs w:val="22"/>
        </w:rPr>
        <w:t>oraz jej uzupełnieniach, rozwiązań technicznych, technologicznych i organizacyjnych, zapewni</w:t>
      </w:r>
      <w:r>
        <w:rPr>
          <w:color w:val="000000"/>
          <w:sz w:val="22"/>
          <w:szCs w:val="22"/>
        </w:rPr>
        <w:t xml:space="preserve"> </w:t>
      </w:r>
      <w:r w:rsidRPr="005550CD">
        <w:rPr>
          <w:color w:val="000000"/>
          <w:sz w:val="22"/>
          <w:szCs w:val="22"/>
        </w:rPr>
        <w:t>ochronę środowiska na etapie realizacj</w:t>
      </w:r>
      <w:r>
        <w:rPr>
          <w:color w:val="000000"/>
          <w:sz w:val="22"/>
          <w:szCs w:val="22"/>
        </w:rPr>
        <w:t>i oraz eksploatacji zamierzenia.</w:t>
      </w:r>
    </w:p>
    <w:p w14:paraId="6C11C22D" w14:textId="42087A2E" w:rsidR="005E03C9" w:rsidRPr="005E03C9" w:rsidRDefault="003F4455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5E03C9" w:rsidRPr="005E03C9">
        <w:rPr>
          <w:rFonts w:ascii="Times New Roman" w:hAnsi="Times New Roman" w:cs="Times New Roman"/>
          <w:color w:val="000000"/>
        </w:rPr>
        <w:t xml:space="preserve">rgan postanowił uznać za zasadny wniosek Inwestora z dnia </w:t>
      </w:r>
      <w:r w:rsidR="005550CD">
        <w:rPr>
          <w:rFonts w:ascii="Times New Roman" w:hAnsi="Times New Roman" w:cs="Times New Roman"/>
          <w:color w:val="000000"/>
        </w:rPr>
        <w:t>16 kwietnia</w:t>
      </w:r>
      <w:r w:rsidR="005E03C9">
        <w:rPr>
          <w:rFonts w:ascii="Times New Roman" w:hAnsi="Times New Roman" w:cs="Times New Roman"/>
          <w:color w:val="000000"/>
        </w:rPr>
        <w:t xml:space="preserve"> 2024</w:t>
      </w:r>
      <w:r w:rsidR="005E03C9" w:rsidRPr="005E03C9">
        <w:rPr>
          <w:rFonts w:ascii="Times New Roman" w:hAnsi="Times New Roman" w:cs="Times New Roman"/>
          <w:color w:val="000000"/>
        </w:rPr>
        <w:t xml:space="preserve"> r. (RPW/</w:t>
      </w:r>
      <w:r w:rsidR="005E03C9">
        <w:rPr>
          <w:rFonts w:ascii="Times New Roman" w:hAnsi="Times New Roman" w:cs="Times New Roman"/>
          <w:color w:val="000000"/>
        </w:rPr>
        <w:t>30</w:t>
      </w:r>
      <w:r w:rsidR="005550CD">
        <w:rPr>
          <w:rFonts w:ascii="Times New Roman" w:hAnsi="Times New Roman" w:cs="Times New Roman"/>
          <w:color w:val="000000"/>
        </w:rPr>
        <w:t>744</w:t>
      </w:r>
      <w:r w:rsidR="005E03C9" w:rsidRPr="005E03C9">
        <w:rPr>
          <w:rFonts w:ascii="Times New Roman" w:hAnsi="Times New Roman" w:cs="Times New Roman"/>
          <w:color w:val="000000"/>
        </w:rPr>
        <w:t>/202</w:t>
      </w:r>
      <w:r w:rsidR="005E03C9">
        <w:rPr>
          <w:rFonts w:ascii="Times New Roman" w:hAnsi="Times New Roman" w:cs="Times New Roman"/>
          <w:color w:val="000000"/>
        </w:rPr>
        <w:t>4</w:t>
      </w:r>
      <w:r w:rsidR="005550CD">
        <w:rPr>
          <w:rFonts w:ascii="Times New Roman" w:hAnsi="Times New Roman" w:cs="Times New Roman"/>
          <w:color w:val="000000"/>
        </w:rPr>
        <w:t xml:space="preserve">), </w:t>
      </w:r>
      <w:r w:rsidR="005E03C9" w:rsidRPr="005E03C9">
        <w:rPr>
          <w:rFonts w:ascii="Times New Roman" w:hAnsi="Times New Roman" w:cs="Times New Roman"/>
          <w:color w:val="000000"/>
        </w:rPr>
        <w:t xml:space="preserve">w sprawie nadania niniejszej decyzji rygoru natychmiastowej wykonalności </w:t>
      </w:r>
      <w:r>
        <w:rPr>
          <w:rFonts w:ascii="Times New Roman" w:hAnsi="Times New Roman" w:cs="Times New Roman"/>
          <w:color w:val="000000"/>
        </w:rPr>
        <w:br/>
      </w:r>
      <w:r w:rsidR="005E03C9" w:rsidRPr="005E03C9">
        <w:rPr>
          <w:rFonts w:ascii="Times New Roman" w:hAnsi="Times New Roman" w:cs="Times New Roman"/>
          <w:color w:val="000000"/>
        </w:rPr>
        <w:t xml:space="preserve">na podstawie art. 108 </w:t>
      </w:r>
      <w:r w:rsidR="005E03C9">
        <w:rPr>
          <w:rFonts w:ascii="Times New Roman" w:hAnsi="Times New Roman" w:cs="Times New Roman"/>
          <w:color w:val="000000"/>
        </w:rPr>
        <w:t>Kpa</w:t>
      </w:r>
      <w:r w:rsidR="005E03C9" w:rsidRPr="005E03C9">
        <w:rPr>
          <w:rFonts w:ascii="Times New Roman" w:hAnsi="Times New Roman" w:cs="Times New Roman"/>
          <w:color w:val="000000"/>
        </w:rPr>
        <w:t xml:space="preserve">. Inwestor uzasadnił swój wniosek wskazując na ważny interes </w:t>
      </w:r>
      <w:r w:rsidR="008C795D">
        <w:rPr>
          <w:rFonts w:ascii="Times New Roman" w:hAnsi="Times New Roman" w:cs="Times New Roman"/>
          <w:color w:val="000000"/>
        </w:rPr>
        <w:t>społeczny</w:t>
      </w:r>
      <w:r w:rsidR="00F60FDD">
        <w:rPr>
          <w:rFonts w:ascii="Times New Roman" w:hAnsi="Times New Roman" w:cs="Times New Roman"/>
          <w:color w:val="000000"/>
        </w:rPr>
        <w:t xml:space="preserve"> oraz wyjątkowo ważny interes strony</w:t>
      </w:r>
      <w:r w:rsidR="005E03C9" w:rsidRPr="005E03C9">
        <w:rPr>
          <w:rFonts w:ascii="Times New Roman" w:hAnsi="Times New Roman" w:cs="Times New Roman"/>
          <w:color w:val="000000"/>
        </w:rPr>
        <w:t xml:space="preserve">. </w:t>
      </w:r>
      <w:r w:rsidR="008C795D">
        <w:rPr>
          <w:rFonts w:ascii="Times New Roman" w:hAnsi="Times New Roman" w:cs="Times New Roman"/>
          <w:color w:val="000000"/>
        </w:rPr>
        <w:t xml:space="preserve">Zadanie objęte niniejszą decyzją przewidziane jest do realizacji </w:t>
      </w:r>
      <w:r w:rsidR="00EE6325"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 xml:space="preserve">w ramach programu Fundusze </w:t>
      </w:r>
      <w:r w:rsidR="00EE6325">
        <w:rPr>
          <w:rFonts w:ascii="Times New Roman" w:hAnsi="Times New Roman" w:cs="Times New Roman"/>
          <w:color w:val="000000"/>
        </w:rPr>
        <w:t>Europejskie na Infrastrukturę, K</w:t>
      </w:r>
      <w:r w:rsidR="00F60FDD">
        <w:rPr>
          <w:rFonts w:ascii="Times New Roman" w:hAnsi="Times New Roman" w:cs="Times New Roman"/>
          <w:color w:val="000000"/>
        </w:rPr>
        <w:t>limat, Środowisko 2021</w:t>
      </w:r>
      <w:r>
        <w:rPr>
          <w:rFonts w:ascii="Times New Roman" w:hAnsi="Times New Roman" w:cs="Times New Roman"/>
          <w:color w:val="000000"/>
        </w:rPr>
        <w:t>-</w:t>
      </w:r>
      <w:r w:rsidR="00F60FDD">
        <w:rPr>
          <w:rFonts w:ascii="Times New Roman" w:hAnsi="Times New Roman" w:cs="Times New Roman"/>
          <w:color w:val="000000"/>
        </w:rPr>
        <w:t>2027 (</w:t>
      </w:r>
      <w:proofErr w:type="spellStart"/>
      <w:r w:rsidR="00F60FDD">
        <w:rPr>
          <w:rFonts w:ascii="Times New Roman" w:hAnsi="Times New Roman" w:cs="Times New Roman"/>
          <w:color w:val="000000"/>
        </w:rPr>
        <w:t>FEnIKS</w:t>
      </w:r>
      <w:proofErr w:type="spellEnd"/>
      <w:r w:rsidR="00F60FDD">
        <w:rPr>
          <w:rFonts w:ascii="Times New Roman" w:hAnsi="Times New Roman" w:cs="Times New Roman"/>
          <w:color w:val="000000"/>
        </w:rPr>
        <w:t>) realizowanym przez Centrum Unijnych Projektów Transportu</w:t>
      </w:r>
      <w:r w:rsidR="008C795D">
        <w:rPr>
          <w:rFonts w:ascii="Times New Roman" w:hAnsi="Times New Roman" w:cs="Times New Roman"/>
          <w:color w:val="000000"/>
        </w:rPr>
        <w:t xml:space="preserve">. </w:t>
      </w:r>
      <w:r w:rsidR="00F60FDD">
        <w:rPr>
          <w:rFonts w:ascii="Times New Roman" w:hAnsi="Times New Roman" w:cs="Times New Roman"/>
          <w:color w:val="000000"/>
        </w:rPr>
        <w:t xml:space="preserve">Decyzja o środowiskowych uwarunkowaniach stanowi załącznik do niniejszego wniosku. Zgodnie z informacją zamieszczoną </w:t>
      </w:r>
      <w:r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>na stronie CUPT, t</w:t>
      </w:r>
      <w:r w:rsidR="008C795D">
        <w:rPr>
          <w:rFonts w:ascii="Times New Roman" w:hAnsi="Times New Roman" w:cs="Times New Roman"/>
          <w:color w:val="000000"/>
        </w:rPr>
        <w:t xml:space="preserve">ermin składania wniosków </w:t>
      </w:r>
      <w:r w:rsidR="00F60FDD">
        <w:rPr>
          <w:rFonts w:ascii="Times New Roman" w:hAnsi="Times New Roman" w:cs="Times New Roman"/>
          <w:color w:val="000000"/>
        </w:rPr>
        <w:t xml:space="preserve">o dofinansowanie został wyznaczony na dzień </w:t>
      </w:r>
      <w:r>
        <w:rPr>
          <w:rFonts w:ascii="Times New Roman" w:hAnsi="Times New Roman" w:cs="Times New Roman"/>
          <w:color w:val="000000"/>
        </w:rPr>
        <w:br/>
      </w:r>
      <w:r w:rsidR="00F60FDD">
        <w:rPr>
          <w:rFonts w:ascii="Times New Roman" w:hAnsi="Times New Roman" w:cs="Times New Roman"/>
          <w:color w:val="000000"/>
        </w:rPr>
        <w:t>28 czerwca 2024 r.</w:t>
      </w:r>
      <w:r w:rsidR="008C795D">
        <w:rPr>
          <w:rFonts w:ascii="Times New Roman" w:hAnsi="Times New Roman" w:cs="Times New Roman"/>
          <w:color w:val="000000"/>
        </w:rPr>
        <w:t xml:space="preserve"> </w:t>
      </w:r>
      <w:r w:rsidR="00984B5D">
        <w:rPr>
          <w:rFonts w:ascii="Times New Roman" w:hAnsi="Times New Roman" w:cs="Times New Roman"/>
          <w:color w:val="000000"/>
        </w:rPr>
        <w:t>Przedmiotowe zamierzenie jest zamierzeniem znaczącym z punktu widzenia poprawy bezpieczeństwa i komfortu użytkowników oraz funkcjonowania układu transportowego miasta. Realizacja inwestycji wpisuje się również w katalog działań podejmowanych w szeroko rozumianym interesie społecznym poprzez poprawę jakości taboru tramwajowego i autobusowego oraz zwiększenie dostępności do infrastruktury miejskiej.</w:t>
      </w:r>
      <w:r w:rsidR="008C795D">
        <w:rPr>
          <w:rFonts w:ascii="Times New Roman" w:hAnsi="Times New Roman" w:cs="Times New Roman"/>
          <w:color w:val="000000"/>
        </w:rPr>
        <w:t xml:space="preserve"> </w:t>
      </w:r>
      <w:r w:rsidR="00984B5D">
        <w:rPr>
          <w:rFonts w:ascii="Times New Roman" w:hAnsi="Times New Roman" w:cs="Times New Roman"/>
          <w:color w:val="000000"/>
        </w:rPr>
        <w:t xml:space="preserve">Dysponowanie użyteczną (wykonalną) decyzją o środowiskowych uwarunkowaniach jest niezbędne do dalszego procesu realizacji projektu, </w:t>
      </w:r>
      <w:r w:rsidR="00EE6325">
        <w:rPr>
          <w:rFonts w:ascii="Times New Roman" w:hAnsi="Times New Roman" w:cs="Times New Roman"/>
          <w:color w:val="000000"/>
        </w:rPr>
        <w:br/>
      </w:r>
      <w:r w:rsidR="00984B5D">
        <w:rPr>
          <w:rFonts w:ascii="Times New Roman" w:hAnsi="Times New Roman" w:cs="Times New Roman"/>
          <w:color w:val="000000"/>
        </w:rPr>
        <w:t>a uzyskanie dofinansowania jest szczególnie istotnym kamieniem milowym realizacji zadania.</w:t>
      </w:r>
    </w:p>
    <w:p w14:paraId="00532E37" w14:textId="77777777" w:rsidR="005E03C9" w:rsidRDefault="005E03C9" w:rsidP="005E0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E03C9">
        <w:rPr>
          <w:rFonts w:ascii="Times New Roman" w:hAnsi="Times New Roman" w:cs="Times New Roman"/>
          <w:color w:val="000000"/>
        </w:rPr>
        <w:t>Wobec powyższego tutejszy organ przychylił się do nadania niniejszej decyzji rygoru natychmiastowej wykonalności.</w:t>
      </w:r>
    </w:p>
    <w:p w14:paraId="12209CD2" w14:textId="77777777" w:rsidR="00D47E03" w:rsidRPr="004A358D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8D">
        <w:rPr>
          <w:rFonts w:ascii="Times New Roman" w:hAnsi="Times New Roman" w:cs="Times New Roman"/>
          <w:color w:val="000000"/>
        </w:rPr>
        <w:t xml:space="preserve">Na podstawie analizy złożonej dokumentacji wraz z uzupełnieniami oraz po uzyskaniu opinii: Regionalnego Dyrektora Ochrony Środowiska w Bydgoszczy, Państwowego Powiatowego Inspektora Sanitarnego w Toruniu i Państwowego Gospodarstwa Wodnego Wody Polskie w Gdańsku, </w:t>
      </w:r>
      <w:r w:rsidR="002859CA" w:rsidRPr="004A358D">
        <w:rPr>
          <w:rFonts w:ascii="Times New Roman" w:hAnsi="Times New Roman" w:cs="Times New Roman"/>
          <w:color w:val="000000"/>
        </w:rPr>
        <w:t xml:space="preserve">Zarządu Zlewni w Toruniu </w:t>
      </w:r>
      <w:r w:rsidRPr="004A358D">
        <w:rPr>
          <w:rFonts w:ascii="Times New Roman" w:hAnsi="Times New Roman" w:cs="Times New Roman"/>
          <w:color w:val="000000"/>
        </w:rPr>
        <w:t xml:space="preserve">zgodnie z art. 84 ust. 1 </w:t>
      </w:r>
      <w:proofErr w:type="spellStart"/>
      <w:r w:rsidR="00AA0C41">
        <w:rPr>
          <w:rFonts w:ascii="Times New Roman" w:hAnsi="Times New Roman" w:cs="Times New Roman"/>
          <w:color w:val="000000"/>
        </w:rPr>
        <w:t>uouioś</w:t>
      </w:r>
      <w:proofErr w:type="spellEnd"/>
      <w:r w:rsidRPr="004A358D">
        <w:rPr>
          <w:rFonts w:ascii="Times New Roman" w:hAnsi="Times New Roman" w:cs="Times New Roman"/>
          <w:color w:val="000000"/>
        </w:rPr>
        <w:t xml:space="preserve">, organ administracji publicznej </w:t>
      </w:r>
      <w:r w:rsidR="004F3D50">
        <w:rPr>
          <w:rFonts w:ascii="Times New Roman" w:hAnsi="Times New Roman" w:cs="Times New Roman"/>
          <w:color w:val="000000"/>
        </w:rPr>
        <w:t>orzekł jak w sentencji decyzji</w:t>
      </w:r>
      <w:r w:rsidRPr="004A358D">
        <w:rPr>
          <w:rFonts w:ascii="Times New Roman" w:hAnsi="Times New Roman" w:cs="Times New Roman"/>
          <w:color w:val="000000"/>
        </w:rPr>
        <w:t xml:space="preserve"> brak potrzeby przeprowadzenia oceny oddziaływani</w:t>
      </w:r>
      <w:r w:rsidR="002E6DE8" w:rsidRPr="004A358D">
        <w:rPr>
          <w:rFonts w:ascii="Times New Roman" w:hAnsi="Times New Roman" w:cs="Times New Roman"/>
          <w:color w:val="000000"/>
        </w:rPr>
        <w:t>a przedsięwzięcia na środow</w:t>
      </w:r>
      <w:r w:rsidR="009A480E" w:rsidRPr="004A358D">
        <w:rPr>
          <w:rFonts w:ascii="Times New Roman" w:hAnsi="Times New Roman" w:cs="Times New Roman"/>
          <w:color w:val="000000"/>
        </w:rPr>
        <w:t>isko</w:t>
      </w:r>
      <w:r w:rsidR="002E6DE8" w:rsidRPr="004A358D">
        <w:rPr>
          <w:rFonts w:ascii="Times New Roman" w:hAnsi="Times New Roman" w:cs="Times New Roman"/>
          <w:color w:val="000000"/>
        </w:rPr>
        <w:t>.</w:t>
      </w:r>
    </w:p>
    <w:p w14:paraId="082CD78C" w14:textId="77777777" w:rsidR="00A411D7" w:rsidRPr="004A358D" w:rsidRDefault="00A411D7" w:rsidP="00EE63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55BAA2" w14:textId="77777777" w:rsidR="00BD1EE6" w:rsidRPr="004F3D50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3D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 o u c z e n i e</w:t>
      </w:r>
    </w:p>
    <w:p w14:paraId="62E59B4B" w14:textId="77777777" w:rsidR="00BD1EE6" w:rsidRPr="004A358D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837260" w14:textId="77777777"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Decyzja o środowiskowych uwarunkowaniach wiąże organ wydający decyzję, o której mowa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6C79674" w14:textId="77777777" w:rsidR="00BD1EE6" w:rsidRPr="004F3D50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decyzję dołącza się do wniosku o wydanie jednej z decyzji wymienionych w art. 72 ust. 1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lang w:eastAsia="pl-PL"/>
        </w:rPr>
        <w:t>uouioś</w:t>
      </w:r>
      <w:proofErr w:type="spellEnd"/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Wniosek ten powinien być złożony przed upływem </w:t>
      </w:r>
      <w:r w:rsidR="00C83658"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>sześciu</w:t>
      </w:r>
      <w:r w:rsidRPr="004F3D5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lat od dnia, w którym decyzja ta stała się ostateczna.</w:t>
      </w:r>
    </w:p>
    <w:p w14:paraId="41E3C837" w14:textId="77777777" w:rsidR="00BD1EE6" w:rsidRPr="004A358D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58D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14:paraId="5A84CB48" w14:textId="77777777" w:rsidR="00AA7C4E" w:rsidRPr="004A358D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7792D" w14:textId="77777777"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07C08" w14:textId="77777777" w:rsidR="00984B5D" w:rsidRDefault="00984B5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2F9BA" w14:textId="77777777" w:rsidR="00591929" w:rsidRPr="00BD1EE6" w:rsidRDefault="00591929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31E99" w14:textId="77777777"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14:paraId="1EF9BF1B" w14:textId="77777777"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14:paraId="6E253B75" w14:textId="77777777"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6F0BD" w14:textId="77777777" w:rsidR="002859CA" w:rsidRDefault="002859CA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2E589A" w14:textId="77777777"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09F2E7" w14:textId="77777777" w:rsidR="00591929" w:rsidRDefault="00591929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B82B35" w14:textId="77777777"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14:paraId="7E5E7F4C" w14:textId="77777777" w:rsidR="00BD1EE6" w:rsidRPr="00BD1EE6" w:rsidRDefault="00BD1EE6" w:rsidP="00C6069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AA0C4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A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uouioś</w:t>
      </w:r>
      <w:proofErr w:type="spellEnd"/>
    </w:p>
    <w:p w14:paraId="0A467ECC" w14:textId="77777777" w:rsidR="00180C02" w:rsidRDefault="00180C02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4D7B1912" w14:textId="77777777" w:rsidR="00A411D7" w:rsidRDefault="00A411D7" w:rsidP="00037300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067DB3E4" w14:textId="77777777" w:rsidR="002859CA" w:rsidRPr="006472F4" w:rsidRDefault="002859CA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14:paraId="1F6AD7F8" w14:textId="77777777"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14:paraId="60EC0A07" w14:textId="77777777" w:rsidR="00C60695" w:rsidRDefault="00C60695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14:paraId="5A498C94" w14:textId="77777777" w:rsidR="00C60695" w:rsidRDefault="00C60695" w:rsidP="00C60695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sz w:val="18"/>
          <w:szCs w:val="18"/>
        </w:rPr>
        <w:t xml:space="preserve">poprzez pełnomocnika: </w:t>
      </w:r>
      <w:r w:rsidR="00984B5D" w:rsidRPr="00984B5D">
        <w:rPr>
          <w:rFonts w:ascii="Times New Roman" w:hAnsi="Times New Roman"/>
          <w:sz w:val="18"/>
          <w:szCs w:val="18"/>
        </w:rPr>
        <w:t xml:space="preserve">Panią Agnieszkę </w:t>
      </w:r>
      <w:proofErr w:type="spellStart"/>
      <w:r w:rsidR="00984B5D" w:rsidRPr="00984B5D">
        <w:rPr>
          <w:rFonts w:ascii="Times New Roman" w:hAnsi="Times New Roman"/>
          <w:sz w:val="18"/>
          <w:szCs w:val="18"/>
        </w:rPr>
        <w:t>Gęsikowską</w:t>
      </w:r>
      <w:proofErr w:type="spellEnd"/>
      <w:r w:rsidR="00984B5D" w:rsidRPr="00984B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84B5D" w:rsidRPr="00984B5D">
        <w:rPr>
          <w:rFonts w:ascii="Times New Roman" w:hAnsi="Times New Roman"/>
          <w:sz w:val="18"/>
          <w:szCs w:val="18"/>
        </w:rPr>
        <w:t>Databout</w:t>
      </w:r>
      <w:proofErr w:type="spellEnd"/>
      <w:r w:rsidR="00984B5D" w:rsidRPr="00984B5D">
        <w:rPr>
          <w:rFonts w:ascii="Times New Roman" w:hAnsi="Times New Roman"/>
          <w:sz w:val="18"/>
          <w:szCs w:val="18"/>
        </w:rPr>
        <w:t xml:space="preserve"> Sp. z o.o., ul. Batorego 26/11 – 31-135 Kraków</w:t>
      </w:r>
    </w:p>
    <w:p w14:paraId="52A2E208" w14:textId="77777777" w:rsidR="00C60695" w:rsidRPr="00C60695" w:rsidRDefault="002859CA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>S</w:t>
      </w:r>
      <w:r w:rsidR="006C5100" w:rsidRPr="00C60695">
        <w:rPr>
          <w:rFonts w:ascii="Times New Roman" w:hAnsi="Times New Roman"/>
          <w:color w:val="000000"/>
          <w:sz w:val="18"/>
          <w:szCs w:val="18"/>
        </w:rPr>
        <w:t>trony postępowania informowane obwieszczeniem</w:t>
      </w:r>
    </w:p>
    <w:p w14:paraId="4DC625B2" w14:textId="77777777" w:rsidR="00AA0C41" w:rsidRPr="00C60695" w:rsidRDefault="006472F4" w:rsidP="00C6069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60695">
        <w:rPr>
          <w:rFonts w:ascii="Times New Roman" w:hAnsi="Times New Roman"/>
          <w:color w:val="000000"/>
          <w:sz w:val="18"/>
          <w:szCs w:val="18"/>
        </w:rPr>
        <w:t xml:space="preserve">a/a </w:t>
      </w:r>
      <w:r w:rsidR="00984B5D">
        <w:rPr>
          <w:rFonts w:ascii="Times New Roman" w:hAnsi="Times New Roman"/>
          <w:color w:val="000000"/>
          <w:sz w:val="18"/>
          <w:szCs w:val="18"/>
        </w:rPr>
        <w:t>284/V/79 tom II (12)</w:t>
      </w:r>
    </w:p>
    <w:p w14:paraId="45A100DE" w14:textId="77777777" w:rsidR="006472F4" w:rsidRPr="006C5100" w:rsidRDefault="006472F4" w:rsidP="00AA0C4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sprawę w Wydziale Architektury i Budownictwa UMT przy ul. Grudziądzkiej</w:t>
      </w:r>
      <w:r w:rsidR="00AA0C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126B  prowadzi Aleksandra Góra-Wrzos tel. </w:t>
      </w:r>
      <w:r w:rsidRPr="006C5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56 6118421, pokój 303 </w:t>
      </w:r>
    </w:p>
    <w:p w14:paraId="4CAB315E" w14:textId="77777777"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E91D27E" w14:textId="77777777"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14:paraId="1B450278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14:paraId="417C6F24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14:paraId="5DC07EBC" w14:textId="77777777" w:rsidR="006472F4" w:rsidRPr="006472F4" w:rsidRDefault="006472F4" w:rsidP="00C6069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14:paraId="3CCAD727" w14:textId="77777777" w:rsidR="006F5EBE" w:rsidRDefault="006F5EBE" w:rsidP="007B261E">
      <w:pPr>
        <w:pStyle w:val="Textbody"/>
        <w:spacing w:after="0"/>
        <w:jc w:val="both"/>
        <w:rPr>
          <w:sz w:val="18"/>
          <w:szCs w:val="18"/>
        </w:rPr>
      </w:pPr>
    </w:p>
    <w:p w14:paraId="4CACB960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19507949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3F499E17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0642B785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488710A7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0096BE5F" w14:textId="77777777" w:rsidR="00400468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p w14:paraId="321204F9" w14:textId="77777777"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foot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777A" w14:textId="77777777" w:rsidR="001773FF" w:rsidRDefault="001773FF" w:rsidP="00D077F1">
      <w:pPr>
        <w:spacing w:after="0" w:line="240" w:lineRule="auto"/>
      </w:pPr>
      <w:r>
        <w:separator/>
      </w:r>
    </w:p>
  </w:endnote>
  <w:endnote w:type="continuationSeparator" w:id="0">
    <w:p w14:paraId="1B56C7D9" w14:textId="77777777" w:rsidR="001773FF" w:rsidRDefault="001773FF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92729"/>
      <w:docPartObj>
        <w:docPartGallery w:val="Page Numbers (Bottom of Page)"/>
        <w:docPartUnique/>
      </w:docPartObj>
    </w:sdtPr>
    <w:sdtEndPr/>
    <w:sdtContent>
      <w:p w14:paraId="311FC82B" w14:textId="77777777" w:rsidR="00C76190" w:rsidRDefault="00C76190">
        <w:pPr>
          <w:pStyle w:val="Stopka"/>
          <w:jc w:val="right"/>
        </w:pPr>
        <w:r w:rsidRPr="00C761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1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6325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4ED87D" w14:textId="77777777" w:rsidR="001773FF" w:rsidRDefault="0017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99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94E9E3" w14:textId="77777777" w:rsidR="00C76190" w:rsidRPr="00C76190" w:rsidRDefault="00C7619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761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61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761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BDD63E8" w14:textId="77777777" w:rsidR="00C76190" w:rsidRDefault="00C76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A2B7" w14:textId="77777777" w:rsidR="001773FF" w:rsidRDefault="001773FF" w:rsidP="00D077F1">
      <w:pPr>
        <w:spacing w:after="0" w:line="240" w:lineRule="auto"/>
      </w:pPr>
      <w:r>
        <w:separator/>
      </w:r>
    </w:p>
  </w:footnote>
  <w:footnote w:type="continuationSeparator" w:id="0">
    <w:p w14:paraId="0993965C" w14:textId="77777777" w:rsidR="001773FF" w:rsidRDefault="001773FF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23A0A"/>
    <w:multiLevelType w:val="hybridMultilevel"/>
    <w:tmpl w:val="8156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0196"/>
    <w:multiLevelType w:val="hybridMultilevel"/>
    <w:tmpl w:val="185017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E13"/>
    <w:multiLevelType w:val="hybridMultilevel"/>
    <w:tmpl w:val="CF244E1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A2F0B"/>
    <w:multiLevelType w:val="multilevel"/>
    <w:tmpl w:val="803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6523F"/>
    <w:multiLevelType w:val="hybridMultilevel"/>
    <w:tmpl w:val="09C2982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38FC"/>
    <w:multiLevelType w:val="hybridMultilevel"/>
    <w:tmpl w:val="981604F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3450"/>
    <w:multiLevelType w:val="hybridMultilevel"/>
    <w:tmpl w:val="47DE98B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3567"/>
    <w:multiLevelType w:val="hybridMultilevel"/>
    <w:tmpl w:val="FDBEE67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3704"/>
    <w:multiLevelType w:val="hybridMultilevel"/>
    <w:tmpl w:val="81F2B8D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CB048D"/>
    <w:multiLevelType w:val="hybridMultilevel"/>
    <w:tmpl w:val="931E7A6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F5864"/>
    <w:multiLevelType w:val="hybridMultilevel"/>
    <w:tmpl w:val="7826DCD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7868"/>
    <w:multiLevelType w:val="hybridMultilevel"/>
    <w:tmpl w:val="02001FE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0E9F"/>
    <w:multiLevelType w:val="hybridMultilevel"/>
    <w:tmpl w:val="32C87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17F44"/>
    <w:multiLevelType w:val="hybridMultilevel"/>
    <w:tmpl w:val="4EE2CA2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F1F67"/>
    <w:multiLevelType w:val="hybridMultilevel"/>
    <w:tmpl w:val="CA76AA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E73D0C"/>
    <w:multiLevelType w:val="hybridMultilevel"/>
    <w:tmpl w:val="5AB2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143AE"/>
    <w:multiLevelType w:val="hybridMultilevel"/>
    <w:tmpl w:val="4ADAE29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5E94"/>
    <w:multiLevelType w:val="hybridMultilevel"/>
    <w:tmpl w:val="275EA76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E0A3B"/>
    <w:multiLevelType w:val="hybridMultilevel"/>
    <w:tmpl w:val="7006FD5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1E0A"/>
    <w:multiLevelType w:val="hybridMultilevel"/>
    <w:tmpl w:val="E3E0841C"/>
    <w:lvl w:ilvl="0" w:tplc="48704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7204F4"/>
    <w:multiLevelType w:val="hybridMultilevel"/>
    <w:tmpl w:val="7F86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67B3091A"/>
    <w:multiLevelType w:val="hybridMultilevel"/>
    <w:tmpl w:val="A47E1AE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3376DC"/>
    <w:multiLevelType w:val="hybridMultilevel"/>
    <w:tmpl w:val="2CCE3E9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A64"/>
    <w:multiLevelType w:val="hybridMultilevel"/>
    <w:tmpl w:val="6A20BBF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50ED"/>
    <w:multiLevelType w:val="hybridMultilevel"/>
    <w:tmpl w:val="9806B79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71AEF"/>
    <w:multiLevelType w:val="hybridMultilevel"/>
    <w:tmpl w:val="E544EB6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8"/>
  </w:num>
  <w:num w:numId="7">
    <w:abstractNumId w:val="13"/>
  </w:num>
  <w:num w:numId="8">
    <w:abstractNumId w:val="25"/>
  </w:num>
  <w:num w:numId="9">
    <w:abstractNumId w:val="2"/>
  </w:num>
  <w:num w:numId="10">
    <w:abstractNumId w:val="24"/>
  </w:num>
  <w:num w:numId="11">
    <w:abstractNumId w:val="22"/>
  </w:num>
  <w:num w:numId="12">
    <w:abstractNumId w:val="3"/>
  </w:num>
  <w:num w:numId="13">
    <w:abstractNumId w:val="18"/>
  </w:num>
  <w:num w:numId="14">
    <w:abstractNumId w:val="33"/>
  </w:num>
  <w:num w:numId="15">
    <w:abstractNumId w:val="4"/>
  </w:num>
  <w:num w:numId="16">
    <w:abstractNumId w:val="9"/>
  </w:num>
  <w:num w:numId="17">
    <w:abstractNumId w:val="7"/>
  </w:num>
  <w:num w:numId="18">
    <w:abstractNumId w:val="21"/>
  </w:num>
  <w:num w:numId="19">
    <w:abstractNumId w:val="31"/>
  </w:num>
  <w:num w:numId="20">
    <w:abstractNumId w:val="15"/>
  </w:num>
  <w:num w:numId="21">
    <w:abstractNumId w:val="26"/>
    <w:lvlOverride w:ilvl="0">
      <w:startOverride w:val="1"/>
    </w:lvlOverride>
  </w:num>
  <w:num w:numId="22">
    <w:abstractNumId w:val="19"/>
  </w:num>
  <w:num w:numId="23">
    <w:abstractNumId w:val="17"/>
  </w:num>
  <w:num w:numId="24">
    <w:abstractNumId w:val="16"/>
  </w:num>
  <w:num w:numId="25">
    <w:abstractNumId w:val="30"/>
  </w:num>
  <w:num w:numId="26">
    <w:abstractNumId w:val="10"/>
  </w:num>
  <w:num w:numId="27">
    <w:abstractNumId w:val="8"/>
  </w:num>
  <w:num w:numId="28">
    <w:abstractNumId w:val="11"/>
  </w:num>
  <w:num w:numId="29">
    <w:abstractNumId w:val="23"/>
  </w:num>
  <w:num w:numId="30">
    <w:abstractNumId w:val="27"/>
  </w:num>
  <w:num w:numId="31">
    <w:abstractNumId w:val="14"/>
  </w:num>
  <w:num w:numId="32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EE6"/>
    <w:rsid w:val="00003037"/>
    <w:rsid w:val="0000307E"/>
    <w:rsid w:val="000123FD"/>
    <w:rsid w:val="0002776C"/>
    <w:rsid w:val="00037300"/>
    <w:rsid w:val="000418B9"/>
    <w:rsid w:val="00042783"/>
    <w:rsid w:val="000505DB"/>
    <w:rsid w:val="00051107"/>
    <w:rsid w:val="0005441A"/>
    <w:rsid w:val="00064C60"/>
    <w:rsid w:val="000665F7"/>
    <w:rsid w:val="00071020"/>
    <w:rsid w:val="00080600"/>
    <w:rsid w:val="0008313A"/>
    <w:rsid w:val="000860DD"/>
    <w:rsid w:val="000B0371"/>
    <w:rsid w:val="000B1903"/>
    <w:rsid w:val="000C3A07"/>
    <w:rsid w:val="000D46E0"/>
    <w:rsid w:val="000E38C2"/>
    <w:rsid w:val="000E4F15"/>
    <w:rsid w:val="001121DE"/>
    <w:rsid w:val="00134203"/>
    <w:rsid w:val="00142394"/>
    <w:rsid w:val="001618AD"/>
    <w:rsid w:val="00161B5B"/>
    <w:rsid w:val="001622C2"/>
    <w:rsid w:val="001773FF"/>
    <w:rsid w:val="00180C02"/>
    <w:rsid w:val="0019286C"/>
    <w:rsid w:val="00192AE3"/>
    <w:rsid w:val="00194138"/>
    <w:rsid w:val="00194D2E"/>
    <w:rsid w:val="00196282"/>
    <w:rsid w:val="001962B4"/>
    <w:rsid w:val="001A7D41"/>
    <w:rsid w:val="001B3B2A"/>
    <w:rsid w:val="001B4A76"/>
    <w:rsid w:val="001C3836"/>
    <w:rsid w:val="001C5D07"/>
    <w:rsid w:val="001C686C"/>
    <w:rsid w:val="001E5F9B"/>
    <w:rsid w:val="00201548"/>
    <w:rsid w:val="002072F1"/>
    <w:rsid w:val="00220479"/>
    <w:rsid w:val="00231912"/>
    <w:rsid w:val="002553E7"/>
    <w:rsid w:val="002626A8"/>
    <w:rsid w:val="002671BA"/>
    <w:rsid w:val="00267CC8"/>
    <w:rsid w:val="00270AD0"/>
    <w:rsid w:val="00277A26"/>
    <w:rsid w:val="002859CA"/>
    <w:rsid w:val="00295F17"/>
    <w:rsid w:val="002C5D92"/>
    <w:rsid w:val="002C5F52"/>
    <w:rsid w:val="002D0619"/>
    <w:rsid w:val="002D44E0"/>
    <w:rsid w:val="002D6DE2"/>
    <w:rsid w:val="002E6DE8"/>
    <w:rsid w:val="002F6ADB"/>
    <w:rsid w:val="003015BA"/>
    <w:rsid w:val="00326504"/>
    <w:rsid w:val="00334DD9"/>
    <w:rsid w:val="0034364F"/>
    <w:rsid w:val="00346FA6"/>
    <w:rsid w:val="003472D6"/>
    <w:rsid w:val="00352FA9"/>
    <w:rsid w:val="00367FE1"/>
    <w:rsid w:val="00376056"/>
    <w:rsid w:val="00377CA8"/>
    <w:rsid w:val="00383ED6"/>
    <w:rsid w:val="0038549D"/>
    <w:rsid w:val="003A2918"/>
    <w:rsid w:val="003B1169"/>
    <w:rsid w:val="003C7A2D"/>
    <w:rsid w:val="003D0224"/>
    <w:rsid w:val="003D3A52"/>
    <w:rsid w:val="003F31D8"/>
    <w:rsid w:val="003F4455"/>
    <w:rsid w:val="003F5227"/>
    <w:rsid w:val="003F6094"/>
    <w:rsid w:val="00400468"/>
    <w:rsid w:val="00400B55"/>
    <w:rsid w:val="00400F8E"/>
    <w:rsid w:val="00404B0E"/>
    <w:rsid w:val="0041528A"/>
    <w:rsid w:val="00432FA1"/>
    <w:rsid w:val="00437D48"/>
    <w:rsid w:val="00440613"/>
    <w:rsid w:val="00442F04"/>
    <w:rsid w:val="004436A6"/>
    <w:rsid w:val="00474DDA"/>
    <w:rsid w:val="0049121D"/>
    <w:rsid w:val="00493949"/>
    <w:rsid w:val="00495348"/>
    <w:rsid w:val="004A358D"/>
    <w:rsid w:val="004C1EAD"/>
    <w:rsid w:val="004C2876"/>
    <w:rsid w:val="004C4205"/>
    <w:rsid w:val="004D453F"/>
    <w:rsid w:val="004E5486"/>
    <w:rsid w:val="004F18E7"/>
    <w:rsid w:val="004F3D50"/>
    <w:rsid w:val="004F790A"/>
    <w:rsid w:val="0051219A"/>
    <w:rsid w:val="00522007"/>
    <w:rsid w:val="00522EE2"/>
    <w:rsid w:val="00523D7A"/>
    <w:rsid w:val="005267E4"/>
    <w:rsid w:val="00530BC5"/>
    <w:rsid w:val="0053763A"/>
    <w:rsid w:val="0054105B"/>
    <w:rsid w:val="00543332"/>
    <w:rsid w:val="00553D12"/>
    <w:rsid w:val="005550CD"/>
    <w:rsid w:val="00566E56"/>
    <w:rsid w:val="005714FE"/>
    <w:rsid w:val="005728A1"/>
    <w:rsid w:val="0057394D"/>
    <w:rsid w:val="00581233"/>
    <w:rsid w:val="005913EA"/>
    <w:rsid w:val="00591929"/>
    <w:rsid w:val="00595188"/>
    <w:rsid w:val="005956FE"/>
    <w:rsid w:val="005961B3"/>
    <w:rsid w:val="005A37C1"/>
    <w:rsid w:val="005A555C"/>
    <w:rsid w:val="005A7B40"/>
    <w:rsid w:val="005B1728"/>
    <w:rsid w:val="005B1B07"/>
    <w:rsid w:val="005B30ED"/>
    <w:rsid w:val="005B675F"/>
    <w:rsid w:val="005C786B"/>
    <w:rsid w:val="005D1D7D"/>
    <w:rsid w:val="005D7D6A"/>
    <w:rsid w:val="005E03C9"/>
    <w:rsid w:val="005E49BC"/>
    <w:rsid w:val="005E4F9A"/>
    <w:rsid w:val="005F1D16"/>
    <w:rsid w:val="00602222"/>
    <w:rsid w:val="00625EBB"/>
    <w:rsid w:val="00630ACD"/>
    <w:rsid w:val="006472F4"/>
    <w:rsid w:val="00653568"/>
    <w:rsid w:val="00661D56"/>
    <w:rsid w:val="0067241B"/>
    <w:rsid w:val="006821FB"/>
    <w:rsid w:val="006857BD"/>
    <w:rsid w:val="00685EC2"/>
    <w:rsid w:val="00687DD5"/>
    <w:rsid w:val="00697C68"/>
    <w:rsid w:val="006B27AF"/>
    <w:rsid w:val="006B428E"/>
    <w:rsid w:val="006C4C36"/>
    <w:rsid w:val="006C5100"/>
    <w:rsid w:val="006D35E3"/>
    <w:rsid w:val="006E238B"/>
    <w:rsid w:val="006E6573"/>
    <w:rsid w:val="006F12C2"/>
    <w:rsid w:val="006F2ADA"/>
    <w:rsid w:val="006F416C"/>
    <w:rsid w:val="006F5EBE"/>
    <w:rsid w:val="006F7E30"/>
    <w:rsid w:val="0070247D"/>
    <w:rsid w:val="00703D4E"/>
    <w:rsid w:val="007052FA"/>
    <w:rsid w:val="00715AA0"/>
    <w:rsid w:val="00716542"/>
    <w:rsid w:val="00722EC7"/>
    <w:rsid w:val="007303F0"/>
    <w:rsid w:val="007456A7"/>
    <w:rsid w:val="007532D2"/>
    <w:rsid w:val="00761543"/>
    <w:rsid w:val="007675F6"/>
    <w:rsid w:val="00775953"/>
    <w:rsid w:val="007A305A"/>
    <w:rsid w:val="007B261E"/>
    <w:rsid w:val="007C5C91"/>
    <w:rsid w:val="007D12CB"/>
    <w:rsid w:val="007D7265"/>
    <w:rsid w:val="007E25EC"/>
    <w:rsid w:val="007E411F"/>
    <w:rsid w:val="008043EA"/>
    <w:rsid w:val="0080583D"/>
    <w:rsid w:val="008145AD"/>
    <w:rsid w:val="00815BEB"/>
    <w:rsid w:val="00817EF3"/>
    <w:rsid w:val="00824564"/>
    <w:rsid w:val="00827340"/>
    <w:rsid w:val="00874876"/>
    <w:rsid w:val="00877C6F"/>
    <w:rsid w:val="00883A41"/>
    <w:rsid w:val="00894F9B"/>
    <w:rsid w:val="00896777"/>
    <w:rsid w:val="008A3BB5"/>
    <w:rsid w:val="008A7AA5"/>
    <w:rsid w:val="008B2150"/>
    <w:rsid w:val="008B33CB"/>
    <w:rsid w:val="008C1513"/>
    <w:rsid w:val="008C3F36"/>
    <w:rsid w:val="008C5CC2"/>
    <w:rsid w:val="008C61A3"/>
    <w:rsid w:val="008C795D"/>
    <w:rsid w:val="008D51C3"/>
    <w:rsid w:val="008F06B9"/>
    <w:rsid w:val="008F28BB"/>
    <w:rsid w:val="0090320B"/>
    <w:rsid w:val="0091458F"/>
    <w:rsid w:val="009207A5"/>
    <w:rsid w:val="00926E68"/>
    <w:rsid w:val="00930D49"/>
    <w:rsid w:val="00932C4F"/>
    <w:rsid w:val="009467CD"/>
    <w:rsid w:val="00952B8B"/>
    <w:rsid w:val="00957FDD"/>
    <w:rsid w:val="00963D30"/>
    <w:rsid w:val="009727B9"/>
    <w:rsid w:val="00980947"/>
    <w:rsid w:val="00982E87"/>
    <w:rsid w:val="00984B5D"/>
    <w:rsid w:val="009914DA"/>
    <w:rsid w:val="00997C29"/>
    <w:rsid w:val="009A22C2"/>
    <w:rsid w:val="009A2EA7"/>
    <w:rsid w:val="009A480E"/>
    <w:rsid w:val="009B16ED"/>
    <w:rsid w:val="009B3786"/>
    <w:rsid w:val="009B4869"/>
    <w:rsid w:val="009B6726"/>
    <w:rsid w:val="009C1AAC"/>
    <w:rsid w:val="009C34CA"/>
    <w:rsid w:val="009C4838"/>
    <w:rsid w:val="009C60BE"/>
    <w:rsid w:val="009D45D6"/>
    <w:rsid w:val="009E4479"/>
    <w:rsid w:val="009F29ED"/>
    <w:rsid w:val="009F4F44"/>
    <w:rsid w:val="009F693E"/>
    <w:rsid w:val="00A04353"/>
    <w:rsid w:val="00A14823"/>
    <w:rsid w:val="00A2321A"/>
    <w:rsid w:val="00A32D6D"/>
    <w:rsid w:val="00A40756"/>
    <w:rsid w:val="00A40F17"/>
    <w:rsid w:val="00A411D7"/>
    <w:rsid w:val="00A45019"/>
    <w:rsid w:val="00A51E3C"/>
    <w:rsid w:val="00A819B3"/>
    <w:rsid w:val="00A8470B"/>
    <w:rsid w:val="00A86814"/>
    <w:rsid w:val="00AA0C41"/>
    <w:rsid w:val="00AA7C4E"/>
    <w:rsid w:val="00AB192E"/>
    <w:rsid w:val="00AB5529"/>
    <w:rsid w:val="00AB5F0B"/>
    <w:rsid w:val="00AB6881"/>
    <w:rsid w:val="00AD0CC5"/>
    <w:rsid w:val="00AF0D49"/>
    <w:rsid w:val="00AF0D4F"/>
    <w:rsid w:val="00B1259A"/>
    <w:rsid w:val="00B27A0C"/>
    <w:rsid w:val="00B4409B"/>
    <w:rsid w:val="00B63376"/>
    <w:rsid w:val="00B639B8"/>
    <w:rsid w:val="00B73D4B"/>
    <w:rsid w:val="00B84349"/>
    <w:rsid w:val="00BA77E1"/>
    <w:rsid w:val="00BC2490"/>
    <w:rsid w:val="00BC2C19"/>
    <w:rsid w:val="00BD1CA4"/>
    <w:rsid w:val="00BD1EE6"/>
    <w:rsid w:val="00BE5170"/>
    <w:rsid w:val="00C02B6B"/>
    <w:rsid w:val="00C040C4"/>
    <w:rsid w:val="00C121EB"/>
    <w:rsid w:val="00C17932"/>
    <w:rsid w:val="00C25259"/>
    <w:rsid w:val="00C3383C"/>
    <w:rsid w:val="00C532B1"/>
    <w:rsid w:val="00C60695"/>
    <w:rsid w:val="00C62CB2"/>
    <w:rsid w:val="00C64C9B"/>
    <w:rsid w:val="00C65F37"/>
    <w:rsid w:val="00C746F9"/>
    <w:rsid w:val="00C76190"/>
    <w:rsid w:val="00C834DD"/>
    <w:rsid w:val="00C83658"/>
    <w:rsid w:val="00C90852"/>
    <w:rsid w:val="00CB35CC"/>
    <w:rsid w:val="00CB7D37"/>
    <w:rsid w:val="00CC0BF2"/>
    <w:rsid w:val="00CC3161"/>
    <w:rsid w:val="00CD7112"/>
    <w:rsid w:val="00CE416C"/>
    <w:rsid w:val="00CF1F1A"/>
    <w:rsid w:val="00D077F1"/>
    <w:rsid w:val="00D275CA"/>
    <w:rsid w:val="00D32A25"/>
    <w:rsid w:val="00D33C4B"/>
    <w:rsid w:val="00D33EBF"/>
    <w:rsid w:val="00D4125C"/>
    <w:rsid w:val="00D47E03"/>
    <w:rsid w:val="00D52C02"/>
    <w:rsid w:val="00D54E26"/>
    <w:rsid w:val="00D60CFC"/>
    <w:rsid w:val="00D62D1E"/>
    <w:rsid w:val="00D63564"/>
    <w:rsid w:val="00D75E8B"/>
    <w:rsid w:val="00D80E5D"/>
    <w:rsid w:val="00DA2C96"/>
    <w:rsid w:val="00DB1543"/>
    <w:rsid w:val="00DB5421"/>
    <w:rsid w:val="00DC6B5A"/>
    <w:rsid w:val="00DD1D52"/>
    <w:rsid w:val="00DD2B1E"/>
    <w:rsid w:val="00DE050B"/>
    <w:rsid w:val="00DE0C20"/>
    <w:rsid w:val="00DE4EC5"/>
    <w:rsid w:val="00DF2CBE"/>
    <w:rsid w:val="00DF3568"/>
    <w:rsid w:val="00E112A7"/>
    <w:rsid w:val="00E27F0C"/>
    <w:rsid w:val="00E350AC"/>
    <w:rsid w:val="00E414F9"/>
    <w:rsid w:val="00E4745F"/>
    <w:rsid w:val="00E56544"/>
    <w:rsid w:val="00E578CC"/>
    <w:rsid w:val="00E60C07"/>
    <w:rsid w:val="00E67B5B"/>
    <w:rsid w:val="00E734D8"/>
    <w:rsid w:val="00E95626"/>
    <w:rsid w:val="00E95D5F"/>
    <w:rsid w:val="00EA1218"/>
    <w:rsid w:val="00EA739C"/>
    <w:rsid w:val="00EB296C"/>
    <w:rsid w:val="00EB51E8"/>
    <w:rsid w:val="00EC23B2"/>
    <w:rsid w:val="00EC32BD"/>
    <w:rsid w:val="00EC4C9A"/>
    <w:rsid w:val="00ED622E"/>
    <w:rsid w:val="00EE00D3"/>
    <w:rsid w:val="00EE6325"/>
    <w:rsid w:val="00EF260D"/>
    <w:rsid w:val="00EF5582"/>
    <w:rsid w:val="00F00B8C"/>
    <w:rsid w:val="00F016CC"/>
    <w:rsid w:val="00F02821"/>
    <w:rsid w:val="00F04D42"/>
    <w:rsid w:val="00F069E5"/>
    <w:rsid w:val="00F12C7B"/>
    <w:rsid w:val="00F218B3"/>
    <w:rsid w:val="00F24460"/>
    <w:rsid w:val="00F24638"/>
    <w:rsid w:val="00F277E2"/>
    <w:rsid w:val="00F351D4"/>
    <w:rsid w:val="00F36BC9"/>
    <w:rsid w:val="00F42471"/>
    <w:rsid w:val="00F57C9C"/>
    <w:rsid w:val="00F60FDD"/>
    <w:rsid w:val="00F6159F"/>
    <w:rsid w:val="00F701F5"/>
    <w:rsid w:val="00F72616"/>
    <w:rsid w:val="00F7556B"/>
    <w:rsid w:val="00F77DFA"/>
    <w:rsid w:val="00F97172"/>
    <w:rsid w:val="00FC40B5"/>
    <w:rsid w:val="00FC7BF0"/>
    <w:rsid w:val="00FD2044"/>
    <w:rsid w:val="00FE2C88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2280D3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1F1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  <w:style w:type="table" w:styleId="Tabela-Siatka">
    <w:name w:val="Table Grid"/>
    <w:basedOn w:val="Standardowy"/>
    <w:uiPriority w:val="59"/>
    <w:rsid w:val="00C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00D-04E9-498E-AFDB-0B01E46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7711</Words>
  <Characters>46268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Agnieszka Schreiber</cp:lastModifiedBy>
  <cp:revision>2</cp:revision>
  <cp:lastPrinted>2024-03-12T08:32:00Z</cp:lastPrinted>
  <dcterms:created xsi:type="dcterms:W3CDTF">2024-05-17T09:03:00Z</dcterms:created>
  <dcterms:modified xsi:type="dcterms:W3CDTF">2024-05-17T09:03:00Z</dcterms:modified>
</cp:coreProperties>
</file>