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68165E">
        <w:rPr>
          <w:rFonts w:ascii="Times New Roman" w:hAnsi="Times New Roman" w:cs="Times New Roman"/>
          <w:sz w:val="24"/>
          <w:szCs w:val="24"/>
        </w:rPr>
        <w:t>30</w:t>
      </w:r>
      <w:r w:rsidR="0036123C">
        <w:rPr>
          <w:rFonts w:ascii="Times New Roman" w:hAnsi="Times New Roman" w:cs="Times New Roman"/>
          <w:sz w:val="24"/>
          <w:szCs w:val="24"/>
        </w:rPr>
        <w:t xml:space="preserve"> kwietnia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68165E" w:rsidRDefault="0068165E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5E" w:rsidRDefault="0068165E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powracającym problemem śmiecenia, aktów wandalizmu oraz spożywania alkoholu, który w tym momencie dotyczy dwóch lokalizacji mianowicie terenu placu zabaw przy ul. Parkowej oraz placu zabaw i parku przy ul. Prüfferów kieruję do Pana Prezydenta pytania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98534E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2A4411">
        <w:rPr>
          <w:rFonts w:ascii="Times New Roman" w:hAnsi="Times New Roman" w:cs="Times New Roman"/>
          <w:b/>
          <w:sz w:val="28"/>
          <w:szCs w:val="24"/>
        </w:rPr>
        <w:t xml:space="preserve">czy </w:t>
      </w:r>
      <w:r w:rsidR="0068165E">
        <w:rPr>
          <w:rFonts w:ascii="Times New Roman" w:hAnsi="Times New Roman" w:cs="Times New Roman"/>
          <w:b/>
          <w:sz w:val="28"/>
          <w:szCs w:val="24"/>
        </w:rPr>
        <w:t>w wyżej wymienionych lokalizacjach znajduje się techniczna możliwość przyłączenia do sieci miejskiego monitoringu?</w:t>
      </w:r>
    </w:p>
    <w:p w:rsidR="0068165E" w:rsidRDefault="0068165E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jeżeli jest taka techniczna możliwość jaki jest szacunkowy koszt takiego przyłączenia (razem z pełną infrastrukturą tj. kamera, słup itp.) dla każdej lokalizacji</w:t>
      </w:r>
    </w:p>
    <w:p w:rsidR="0068165E" w:rsidRDefault="0068165E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i w jakiej częstotliwości w ww. lokalizacjach odbywają się patrole policyjne, straży miejskiej lub połączonych służb?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34CFD" w:rsidRDefault="00434CFD" w:rsidP="00434CF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4CFD" w:rsidRDefault="00434CFD" w:rsidP="00434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DC" w:rsidRDefault="009411DC" w:rsidP="00C04CBF">
      <w:pPr>
        <w:spacing w:after="0" w:line="240" w:lineRule="auto"/>
      </w:pPr>
      <w:r>
        <w:separator/>
      </w:r>
    </w:p>
  </w:endnote>
  <w:endnote w:type="continuationSeparator" w:id="0">
    <w:p w:rsidR="009411DC" w:rsidRDefault="009411DC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DC" w:rsidRDefault="009411DC" w:rsidP="00C04CBF">
      <w:pPr>
        <w:spacing w:after="0" w:line="240" w:lineRule="auto"/>
      </w:pPr>
      <w:r>
        <w:separator/>
      </w:r>
    </w:p>
  </w:footnote>
  <w:footnote w:type="continuationSeparator" w:id="0">
    <w:p w:rsidR="009411DC" w:rsidRDefault="009411DC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A4411"/>
    <w:rsid w:val="002F526C"/>
    <w:rsid w:val="0030399B"/>
    <w:rsid w:val="00311929"/>
    <w:rsid w:val="0036123C"/>
    <w:rsid w:val="003A32CA"/>
    <w:rsid w:val="003B361D"/>
    <w:rsid w:val="00434CFD"/>
    <w:rsid w:val="0044757C"/>
    <w:rsid w:val="004640D2"/>
    <w:rsid w:val="004804E2"/>
    <w:rsid w:val="004C7F50"/>
    <w:rsid w:val="004D3AE3"/>
    <w:rsid w:val="004E4E36"/>
    <w:rsid w:val="00582488"/>
    <w:rsid w:val="005A5BD7"/>
    <w:rsid w:val="005C375B"/>
    <w:rsid w:val="005E1EEB"/>
    <w:rsid w:val="005F28FD"/>
    <w:rsid w:val="00641BE7"/>
    <w:rsid w:val="006559A1"/>
    <w:rsid w:val="00666EAA"/>
    <w:rsid w:val="0068165E"/>
    <w:rsid w:val="00694A7E"/>
    <w:rsid w:val="006C7835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30ECA"/>
    <w:rsid w:val="00850B2E"/>
    <w:rsid w:val="008773B6"/>
    <w:rsid w:val="008E462B"/>
    <w:rsid w:val="008F33C8"/>
    <w:rsid w:val="008F6F23"/>
    <w:rsid w:val="00907991"/>
    <w:rsid w:val="009153D7"/>
    <w:rsid w:val="009411DC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12181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CE01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3</cp:revision>
  <cp:lastPrinted>2022-10-24T16:17:00Z</cp:lastPrinted>
  <dcterms:created xsi:type="dcterms:W3CDTF">2024-04-29T19:38:00Z</dcterms:created>
  <dcterms:modified xsi:type="dcterms:W3CDTF">2024-04-29T20:24:00Z</dcterms:modified>
</cp:coreProperties>
</file>