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BF58C" w14:textId="77777777" w:rsidR="005B734D" w:rsidRDefault="005B734D"/>
    <w:p w14:paraId="0D17CFDC" w14:textId="77777777" w:rsidR="007171CD" w:rsidRDefault="007171CD" w:rsidP="007171CD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14:paraId="658DCFC9" w14:textId="77777777" w:rsidR="005B734D" w:rsidRPr="007171CD" w:rsidRDefault="007171CD" w:rsidP="007171CD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7171CD">
        <w:rPr>
          <w:rFonts w:ascii="Times New Roman" w:hAnsi="Times New Roman" w:cs="Times New Roman"/>
          <w:sz w:val="24"/>
          <w:szCs w:val="24"/>
        </w:rPr>
        <w:t>Huśtawka ważka podwójna.</w:t>
      </w:r>
    </w:p>
    <w:p w14:paraId="0C6939F3" w14:textId="77777777" w:rsidR="005B734D" w:rsidRPr="005B734D" w:rsidRDefault="005B734D" w:rsidP="005B734D"/>
    <w:p w14:paraId="3BE0D048" w14:textId="77777777" w:rsidR="005B734D" w:rsidRDefault="007171CD" w:rsidP="005B734D">
      <w:r>
        <w:rPr>
          <w:noProof/>
          <w:lang w:eastAsia="pl-PL"/>
        </w:rPr>
        <w:drawing>
          <wp:inline distT="0" distB="0" distL="0" distR="0" wp14:anchorId="1D756F6E" wp14:editId="3D4092C6">
            <wp:extent cx="5760720" cy="4800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stawka-wazka-podwojn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32C0E" w14:textId="77777777" w:rsidR="007171CD" w:rsidRPr="007171CD" w:rsidRDefault="007171CD" w:rsidP="005B734D">
      <w:pPr>
        <w:tabs>
          <w:tab w:val="left" w:pos="960"/>
        </w:tabs>
        <w:rPr>
          <w:rFonts w:ascii="Times New Roman" w:hAnsi="Times New Roman" w:cs="Times New Roman"/>
          <w:b/>
          <w:sz w:val="24"/>
          <w:szCs w:val="24"/>
        </w:rPr>
      </w:pPr>
      <w:r w:rsidRPr="007171CD">
        <w:rPr>
          <w:rFonts w:ascii="Times New Roman" w:hAnsi="Times New Roman" w:cs="Times New Roman"/>
          <w:b/>
          <w:sz w:val="24"/>
          <w:szCs w:val="24"/>
        </w:rPr>
        <w:t>Wymiary:</w:t>
      </w:r>
    </w:p>
    <w:p w14:paraId="20DDDD05" w14:textId="77777777" w:rsidR="007171CD" w:rsidRPr="007171CD" w:rsidRDefault="007171CD" w:rsidP="005B734D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7171CD">
        <w:rPr>
          <w:rFonts w:ascii="Times New Roman" w:hAnsi="Times New Roman" w:cs="Times New Roman"/>
          <w:sz w:val="24"/>
          <w:szCs w:val="24"/>
        </w:rPr>
        <w:t>Długość: 2940 mm</w:t>
      </w:r>
    </w:p>
    <w:p w14:paraId="7A74CAAD" w14:textId="77777777" w:rsidR="007171CD" w:rsidRPr="007171CD" w:rsidRDefault="007171CD" w:rsidP="005B734D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7171CD">
        <w:rPr>
          <w:rFonts w:ascii="Times New Roman" w:hAnsi="Times New Roman" w:cs="Times New Roman"/>
          <w:sz w:val="24"/>
          <w:szCs w:val="24"/>
        </w:rPr>
        <w:t>Szerokość: 400 mm</w:t>
      </w:r>
    </w:p>
    <w:p w14:paraId="6D904216" w14:textId="77777777" w:rsidR="004C7CB6" w:rsidRPr="007171CD" w:rsidRDefault="007171CD" w:rsidP="005B734D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7171CD">
        <w:rPr>
          <w:rFonts w:ascii="Times New Roman" w:hAnsi="Times New Roman" w:cs="Times New Roman"/>
          <w:sz w:val="24"/>
          <w:szCs w:val="24"/>
        </w:rPr>
        <w:t>Wysokość całkowita: 742 mm</w:t>
      </w:r>
      <w:r w:rsidR="005B734D" w:rsidRPr="007171CD">
        <w:rPr>
          <w:rFonts w:ascii="Times New Roman" w:hAnsi="Times New Roman" w:cs="Times New Roman"/>
          <w:sz w:val="24"/>
          <w:szCs w:val="24"/>
        </w:rPr>
        <w:tab/>
      </w:r>
    </w:p>
    <w:p w14:paraId="52442DEB" w14:textId="77777777" w:rsidR="007171CD" w:rsidRPr="007171CD" w:rsidRDefault="007171CD" w:rsidP="005B734D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7171CD">
        <w:rPr>
          <w:rFonts w:ascii="Times New Roman" w:hAnsi="Times New Roman" w:cs="Times New Roman"/>
          <w:sz w:val="24"/>
          <w:szCs w:val="24"/>
        </w:rPr>
        <w:t>Strefa bezpieczeństwa: 2360x4940mm</w:t>
      </w:r>
    </w:p>
    <w:p w14:paraId="1CA267D1" w14:textId="77777777" w:rsidR="007171CD" w:rsidRPr="007171CD" w:rsidRDefault="007171CD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7171CD">
        <w:rPr>
          <w:rFonts w:ascii="Times New Roman" w:hAnsi="Times New Roman" w:cs="Times New Roman"/>
          <w:sz w:val="24"/>
          <w:szCs w:val="24"/>
        </w:rPr>
        <w:t>Podane elementy małej architektury oraz ich producenci są urządzeniami przykładowymi.</w:t>
      </w:r>
      <w:r>
        <w:rPr>
          <w:rFonts w:ascii="Times New Roman" w:hAnsi="Times New Roman" w:cs="Times New Roman"/>
          <w:sz w:val="24"/>
          <w:szCs w:val="24"/>
        </w:rPr>
        <w:t xml:space="preserve"> Istnieje możliwość zmiany urządzeń </w:t>
      </w:r>
      <w:r w:rsidRPr="007171CD">
        <w:rPr>
          <w:rFonts w:ascii="Times New Roman" w:hAnsi="Times New Roman" w:cs="Times New Roman"/>
          <w:sz w:val="24"/>
          <w:szCs w:val="24"/>
        </w:rPr>
        <w:t>na inne, nie gorsze niż wskazane w dokumentacji o parametrach zbliżonych i akceptowalnych przez Zamawiającego.</w:t>
      </w:r>
    </w:p>
    <w:sectPr w:rsidR="007171CD" w:rsidRPr="007171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D3A23" w14:textId="77777777" w:rsidR="00815219" w:rsidRDefault="00815219" w:rsidP="005B734D">
      <w:pPr>
        <w:spacing w:after="0" w:line="240" w:lineRule="auto"/>
      </w:pPr>
      <w:r>
        <w:separator/>
      </w:r>
    </w:p>
  </w:endnote>
  <w:endnote w:type="continuationSeparator" w:id="0">
    <w:p w14:paraId="5408434B" w14:textId="77777777" w:rsidR="00815219" w:rsidRDefault="00815219" w:rsidP="005B7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B782A" w14:textId="77777777" w:rsidR="00815219" w:rsidRDefault="00815219" w:rsidP="005B734D">
      <w:pPr>
        <w:spacing w:after="0" w:line="240" w:lineRule="auto"/>
      </w:pPr>
      <w:r>
        <w:separator/>
      </w:r>
    </w:p>
  </w:footnote>
  <w:footnote w:type="continuationSeparator" w:id="0">
    <w:p w14:paraId="7FA39410" w14:textId="77777777" w:rsidR="00815219" w:rsidRDefault="00815219" w:rsidP="005B7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87F70" w14:textId="77777777" w:rsidR="005B734D" w:rsidRDefault="005B734D" w:rsidP="005B734D">
    <w:pPr>
      <w:pStyle w:val="Nagwek"/>
      <w:tabs>
        <w:tab w:val="clear" w:pos="4536"/>
        <w:tab w:val="clear" w:pos="9072"/>
        <w:tab w:val="left" w:pos="8340"/>
      </w:tabs>
    </w:pPr>
    <w:r>
      <w:tab/>
      <w:t>Zał. nr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34D"/>
    <w:rsid w:val="004C7CB6"/>
    <w:rsid w:val="00583B79"/>
    <w:rsid w:val="005B734D"/>
    <w:rsid w:val="007171CD"/>
    <w:rsid w:val="0081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63EE2"/>
  <w15:chartTrackingRefBased/>
  <w15:docId w15:val="{744EFEC5-8236-400D-8AF9-66CC5ED2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34D"/>
  </w:style>
  <w:style w:type="paragraph" w:styleId="Stopka">
    <w:name w:val="footer"/>
    <w:basedOn w:val="Normalny"/>
    <w:link w:val="StopkaZnak"/>
    <w:uiPriority w:val="99"/>
    <w:unhideWhenUsed/>
    <w:rsid w:val="005B7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Grzelak</dc:creator>
  <cp:keywords/>
  <dc:description/>
  <cp:lastModifiedBy>Anna Rasała</cp:lastModifiedBy>
  <cp:revision>2</cp:revision>
  <dcterms:created xsi:type="dcterms:W3CDTF">2024-05-08T11:54:00Z</dcterms:created>
  <dcterms:modified xsi:type="dcterms:W3CDTF">2024-05-08T11:54:00Z</dcterms:modified>
</cp:coreProperties>
</file>