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FA" w:rsidRDefault="00B660FA" w:rsidP="00B660F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Obwieszczenie</w:t>
      </w:r>
    </w:p>
    <w:p w:rsidR="00B660FA" w:rsidRDefault="00B660FA" w:rsidP="00B660FA">
      <w:pPr>
        <w:pStyle w:val="Nagwek1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WGN.6840.1.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.IW</w:t>
      </w:r>
    </w:p>
    <w:p w:rsidR="00B660FA" w:rsidRDefault="00B660FA" w:rsidP="00B660FA">
      <w:pPr>
        <w:pStyle w:val="Nagwek2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Prezydenta Miasta Torunia z dnia </w:t>
      </w:r>
      <w:r>
        <w:rPr>
          <w:rFonts w:ascii="Times New Roman" w:hAnsi="Times New Roman" w:cs="Times New Roman"/>
          <w:sz w:val="20"/>
          <w:szCs w:val="20"/>
        </w:rPr>
        <w:t xml:space="preserve">19 kwietnia </w:t>
      </w:r>
      <w:r>
        <w:rPr>
          <w:rFonts w:ascii="Times New Roman" w:hAnsi="Times New Roman" w:cs="Times New Roman"/>
          <w:sz w:val="20"/>
          <w:szCs w:val="20"/>
        </w:rPr>
        <w:t>2024r.</w:t>
      </w:r>
    </w:p>
    <w:p w:rsidR="00B660FA" w:rsidRDefault="00B660FA" w:rsidP="00B660FA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sprawie podania do publicznej wiadomości wykazu nieruchomości stanowiących własność Gminy Miasta Toruń, przeznaczonych do sprzedaży.</w:t>
      </w:r>
    </w:p>
    <w:p w:rsidR="00B660FA" w:rsidRDefault="00B660FA" w:rsidP="00B660FA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Na podstawie:</w:t>
      </w:r>
    </w:p>
    <w:p w:rsidR="00B660FA" w:rsidRDefault="00B660FA" w:rsidP="00B660FA">
      <w:pPr>
        <w:pStyle w:val="Tretekstu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art. 35 ust. 1 i 2 ustawy z dnia 21 sierpnia 1997 roku o gospodarce nieruchomościami (Dz. U. z  2023 r. poz. 344 ze zm.)  oraz Uchwały Nr </w:t>
      </w:r>
      <w:r>
        <w:rPr>
          <w:rFonts w:ascii="Times New Roman" w:hAnsi="Times New Roman" w:cs="Times New Roman"/>
          <w:sz w:val="20"/>
          <w:szCs w:val="20"/>
        </w:rPr>
        <w:t>1295</w:t>
      </w:r>
      <w:r>
        <w:rPr>
          <w:rFonts w:ascii="Times New Roman" w:hAnsi="Times New Roman" w:cs="Times New Roman"/>
          <w:sz w:val="20"/>
          <w:szCs w:val="20"/>
        </w:rPr>
        <w:t>/2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Rady Miasta Torunia z dnia  </w:t>
      </w:r>
      <w:r>
        <w:rPr>
          <w:rFonts w:ascii="Times New Roman" w:hAnsi="Times New Roman" w:cs="Times New Roman"/>
          <w:sz w:val="20"/>
          <w:szCs w:val="20"/>
        </w:rPr>
        <w:t>7 marca 2024</w:t>
      </w:r>
      <w:r>
        <w:rPr>
          <w:rFonts w:ascii="Times New Roman" w:hAnsi="Times New Roman" w:cs="Times New Roman"/>
          <w:sz w:val="20"/>
          <w:szCs w:val="20"/>
        </w:rPr>
        <w:t xml:space="preserve"> r. w sprawie sprzedaży lokalu mieszkalnego nr 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, stanowiącego własność  Gminy Miasta Toruń, usytuowanego w budynku położonym</w:t>
      </w:r>
      <w:r>
        <w:rPr>
          <w:rFonts w:ascii="Times New Roman" w:hAnsi="Times New Roman" w:cs="Times New Roman"/>
          <w:sz w:val="20"/>
          <w:szCs w:val="20"/>
        </w:rPr>
        <w:br/>
        <w:t xml:space="preserve">w Toruniu przy ul. </w:t>
      </w:r>
      <w:r>
        <w:rPr>
          <w:rFonts w:ascii="Times New Roman" w:hAnsi="Times New Roman" w:cs="Times New Roman"/>
          <w:sz w:val="20"/>
          <w:szCs w:val="20"/>
        </w:rPr>
        <w:t>Bydgoskiej 22 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660FA" w:rsidRDefault="00B660FA" w:rsidP="00B660F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Prezydent Miasta Torunia</w:t>
      </w:r>
    </w:p>
    <w:p w:rsidR="00B660FA" w:rsidRDefault="00B660FA" w:rsidP="00B660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podaje do publicznej wiadomości wykaz nieruchomości stanowiących własność Gminy Miasta Toruń, przeznaczonych do sprzedaży</w:t>
      </w:r>
    </w:p>
    <w:p w:rsidR="00B660FA" w:rsidRDefault="00B660FA" w:rsidP="00B660F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dxa"/>
        <w:tblInd w:w="-431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3969"/>
        <w:gridCol w:w="1417"/>
        <w:gridCol w:w="2349"/>
      </w:tblGrid>
      <w:tr w:rsidR="00B660FA" w:rsidTr="00B660FA">
        <w:trPr>
          <w:cantSplit/>
          <w:trHeight w:val="520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660FA" w:rsidRDefault="00B660FA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Oznaczenie nieruchomości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660FA" w:rsidRDefault="00B660FA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Opis lokalu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660FA" w:rsidRDefault="00B660FA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Przeznaczenie w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mpzp</w:t>
            </w:r>
            <w:proofErr w:type="spellEnd"/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60FA" w:rsidRDefault="00B660FA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wywoławcza</w:t>
            </w:r>
          </w:p>
        </w:tc>
      </w:tr>
      <w:tr w:rsidR="00B660FA" w:rsidTr="00B660FA">
        <w:trPr>
          <w:cantSplit/>
          <w:trHeight w:val="3472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660FA" w:rsidRDefault="00B660FA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Bydgoska 22A</w:t>
            </w:r>
          </w:p>
          <w:p w:rsidR="00B660FA" w:rsidRDefault="00B660FA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działk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geod.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138/1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o pow. 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ha, obręb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użytek:</w:t>
            </w:r>
          </w:p>
          <w:p w:rsidR="00B660FA" w:rsidRDefault="00B660FA" w:rsidP="00B660FA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(tereny mieszkaniowe)</w:t>
            </w:r>
          </w:p>
          <w:p w:rsidR="00B660FA" w:rsidRDefault="00B660FA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 Nr TO1T/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00022031/6</w:t>
            </w:r>
          </w:p>
          <w:p w:rsidR="00B660FA" w:rsidRDefault="00B660FA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660FA" w:rsidRPr="00B660FA" w:rsidRDefault="00B660FA" w:rsidP="00B660F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0FA">
              <w:rPr>
                <w:rFonts w:ascii="Times New Roman" w:hAnsi="Times New Roman" w:cs="Times New Roman"/>
                <w:b/>
                <w:sz w:val="16"/>
                <w:szCs w:val="16"/>
              </w:rPr>
              <w:t>Lokal mieszkalny nr 8</w:t>
            </w:r>
            <w:r w:rsidRPr="00B660FA">
              <w:rPr>
                <w:rFonts w:ascii="Times New Roman" w:hAnsi="Times New Roman" w:cs="Times New Roman"/>
                <w:sz w:val="16"/>
                <w:szCs w:val="16"/>
              </w:rPr>
              <w:t xml:space="preserve"> składa się z: jednego pokoju (pow. 19,75 m</w:t>
            </w:r>
            <w:r w:rsidRPr="00B660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660FA">
              <w:rPr>
                <w:rFonts w:ascii="Times New Roman" w:hAnsi="Times New Roman" w:cs="Times New Roman"/>
                <w:sz w:val="16"/>
                <w:szCs w:val="16"/>
              </w:rPr>
              <w:t>), przedpokoju (pow. 5,37 m</w:t>
            </w:r>
            <w:r w:rsidRPr="00B660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660FA">
              <w:rPr>
                <w:rFonts w:ascii="Times New Roman" w:hAnsi="Times New Roman" w:cs="Times New Roman"/>
                <w:sz w:val="16"/>
                <w:szCs w:val="16"/>
              </w:rPr>
              <w:t>), kuchni (pow. 6,98 m</w:t>
            </w:r>
            <w:r w:rsidRPr="00B660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660FA">
              <w:rPr>
                <w:rFonts w:ascii="Times New Roman" w:hAnsi="Times New Roman" w:cs="Times New Roman"/>
                <w:sz w:val="16"/>
                <w:szCs w:val="16"/>
              </w:rPr>
              <w:t>) i łazienki (pow. 3,31 m</w:t>
            </w:r>
            <w:r w:rsidRPr="00B660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660FA">
              <w:rPr>
                <w:rFonts w:ascii="Times New Roman" w:hAnsi="Times New Roman" w:cs="Times New Roman"/>
                <w:sz w:val="16"/>
                <w:szCs w:val="16"/>
              </w:rPr>
              <w:t>). Powierzchnia użytkowa lokalu wynosi 35,41 m</w:t>
            </w:r>
            <w:r w:rsidRPr="00B660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660FA">
              <w:rPr>
                <w:rFonts w:ascii="Times New Roman" w:hAnsi="Times New Roman" w:cs="Times New Roman"/>
                <w:sz w:val="16"/>
                <w:szCs w:val="16"/>
              </w:rPr>
              <w:t>. Wejście do lokalu z klatki schodowej, na piętrze znajdują się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60FA">
              <w:rPr>
                <w:rFonts w:ascii="Times New Roman" w:hAnsi="Times New Roman" w:cs="Times New Roman"/>
                <w:sz w:val="16"/>
                <w:szCs w:val="16"/>
              </w:rPr>
              <w:t xml:space="preserve">3 mieszkania. Lokal jest rozkładowy, z balkonem, kuchnia widna, okna od strony południowej (na ulicę Bydgoską). Lokal jest wyposażony w instalacje: elektryczną, wodną - kanalizacyjną,  gazową ( instalacja na klatce schodowej wymieniona), indywidualnego c.o. (piec kaflowy dwufunkcyjny w łazience - stary, grzejniki płaskie – stare). </w:t>
            </w:r>
          </w:p>
          <w:p w:rsidR="00B660FA" w:rsidRPr="00B660FA" w:rsidRDefault="00B660FA" w:rsidP="00B660FA">
            <w:pPr>
              <w:pStyle w:val="Tekstpodstawowywcity2"/>
              <w:tabs>
                <w:tab w:val="decimal" w:pos="0"/>
                <w:tab w:val="decimal" w:pos="8222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0FA">
              <w:rPr>
                <w:rFonts w:ascii="Times New Roman" w:hAnsi="Times New Roman" w:cs="Times New Roman"/>
                <w:sz w:val="16"/>
                <w:szCs w:val="16"/>
              </w:rPr>
              <w:t>Stolarka okienna: drewniana, stara – do wymiany. Stolarka drzwiowa: drzwi wewnętrzne – płycinowe (stare), drzwi wejściowe – do wymiany (stare). Ściany w pomieszczeniach tynkowane, malowane, w kuchni i łazience stare tapety. W pokoju na podłodze parkiet (brak parkietu w części o pow. 1 m</w:t>
            </w:r>
            <w:r w:rsidRPr="00B660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660FA">
              <w:rPr>
                <w:rFonts w:ascii="Times New Roman" w:hAnsi="Times New Roman" w:cs="Times New Roman"/>
                <w:sz w:val="16"/>
                <w:szCs w:val="16"/>
              </w:rPr>
              <w:t xml:space="preserve">), w przedpokoju, kuchni i łazience na podłodze wykładzina </w:t>
            </w:r>
            <w:proofErr w:type="spellStart"/>
            <w:r w:rsidRPr="00B660FA">
              <w:rPr>
                <w:rFonts w:ascii="Times New Roman" w:hAnsi="Times New Roman" w:cs="Times New Roman"/>
                <w:sz w:val="16"/>
                <w:szCs w:val="16"/>
              </w:rPr>
              <w:t>pcv</w:t>
            </w:r>
            <w:proofErr w:type="spellEnd"/>
            <w:r w:rsidRPr="00B660FA">
              <w:rPr>
                <w:rFonts w:ascii="Times New Roman" w:hAnsi="Times New Roman" w:cs="Times New Roman"/>
                <w:sz w:val="16"/>
                <w:szCs w:val="16"/>
              </w:rPr>
              <w:t>. Rzeczoznawca ocenił standard (wyposażenie lokalu) oraz jego stan techniczny – do kapitalnego remontu.</w:t>
            </w:r>
          </w:p>
          <w:p w:rsidR="00B660FA" w:rsidRDefault="00B660FA">
            <w:pPr>
              <w:pStyle w:val="Tekstpodstawowywcity2"/>
              <w:tabs>
                <w:tab w:val="decimal" w:pos="0"/>
                <w:tab w:val="decimal" w:pos="8222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660FA" w:rsidRDefault="00B660FA">
            <w:pPr>
              <w:spacing w:line="25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60FA" w:rsidRDefault="00B660FA">
            <w:pPr>
              <w:pStyle w:val="Tekstpodstawowy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.000,- zł</w:t>
            </w:r>
          </w:p>
          <w:p w:rsidR="00B660FA" w:rsidRDefault="00B660FA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/Sprzedaż lokalu podlega zwolnieniu z podatku VAT na podstawie art. 43 ust. 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pkt 10 ustawy  z dnia 11 marca 2004 r. o podatku od towarów i usług.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Lokal przeszedł przez proces „pierwszego zasiedlenia”, a jego dostawa nastąpi po upływie dwóch lat od niego/.</w:t>
            </w:r>
          </w:p>
        </w:tc>
      </w:tr>
    </w:tbl>
    <w:p w:rsidR="00B660FA" w:rsidRDefault="00B660FA" w:rsidP="00B660FA">
      <w:pPr>
        <w:pStyle w:val="Tretekstu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60FA" w:rsidRPr="00B660FA" w:rsidRDefault="00B660FA" w:rsidP="00B660FA">
      <w:pPr>
        <w:pStyle w:val="Tekstpodstawowywcity2"/>
        <w:numPr>
          <w:ilvl w:val="0"/>
          <w:numId w:val="3"/>
        </w:numPr>
        <w:tabs>
          <w:tab w:val="decimal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0FA">
        <w:rPr>
          <w:rFonts w:ascii="Times New Roman" w:hAnsi="Times New Roman" w:cs="Times New Roman"/>
          <w:sz w:val="20"/>
          <w:szCs w:val="20"/>
        </w:rPr>
        <w:t xml:space="preserve">Lokal będący przedmiotem sprzedaży usytuowany jest na II piętrze budynku  mieszkalnego wielorodzinnego położonego w Toruniu przy ul. </w:t>
      </w:r>
      <w:r>
        <w:rPr>
          <w:rFonts w:ascii="Times New Roman" w:hAnsi="Times New Roman" w:cs="Times New Roman"/>
          <w:sz w:val="20"/>
          <w:szCs w:val="20"/>
        </w:rPr>
        <w:t xml:space="preserve">Bydgoskiej 22A, </w:t>
      </w:r>
      <w:r w:rsidRPr="00B660FA">
        <w:rPr>
          <w:rFonts w:ascii="Times New Roman" w:hAnsi="Times New Roman" w:cs="Times New Roman"/>
          <w:sz w:val="20"/>
          <w:szCs w:val="20"/>
        </w:rPr>
        <w:t>w dzielnicy „Bydgoskie Przedmieście”. Odległość od centrum miasta ok. 0,7 km. Dojazd drogą utwardzoną od strony ul. Bydgoskiej i ul. Matejki, dobra dostępność komunikacyjna.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60FA">
        <w:rPr>
          <w:rFonts w:ascii="Times New Roman" w:hAnsi="Times New Roman" w:cs="Times New Roman"/>
          <w:sz w:val="20"/>
          <w:szCs w:val="20"/>
        </w:rPr>
        <w:t>W sąsiedztwie znajduje się zabudowa mieszkaniowa wielorodzinna niska – budynki wybudowane w różnych latach (dominują budynki</w:t>
      </w:r>
      <w:r>
        <w:rPr>
          <w:rFonts w:ascii="Times New Roman" w:hAnsi="Times New Roman" w:cs="Times New Roman"/>
          <w:sz w:val="20"/>
          <w:szCs w:val="20"/>
        </w:rPr>
        <w:t xml:space="preserve"> wybudowane przez 1945 rokiem). </w:t>
      </w:r>
      <w:r w:rsidRPr="00B660FA">
        <w:rPr>
          <w:rFonts w:ascii="Times New Roman" w:hAnsi="Times New Roman" w:cs="Times New Roman"/>
          <w:sz w:val="20"/>
          <w:szCs w:val="20"/>
        </w:rPr>
        <w:t xml:space="preserve">Po drugiej stronie ulicy Bydgoskiej m.in. Ogród </w:t>
      </w:r>
      <w:proofErr w:type="spellStart"/>
      <w:r w:rsidRPr="00B660FA">
        <w:rPr>
          <w:rFonts w:ascii="Times New Roman" w:hAnsi="Times New Roman" w:cs="Times New Roman"/>
          <w:sz w:val="20"/>
          <w:szCs w:val="20"/>
        </w:rPr>
        <w:t>Zoobotaniczny</w:t>
      </w:r>
      <w:proofErr w:type="spellEnd"/>
      <w:r w:rsidRPr="00B660FA">
        <w:rPr>
          <w:rFonts w:ascii="Times New Roman" w:hAnsi="Times New Roman" w:cs="Times New Roman"/>
          <w:sz w:val="20"/>
          <w:szCs w:val="20"/>
        </w:rPr>
        <w:t>, nieco dalej w kierunku zachodnim Park Miejski. Budynek, w którym znajduje s</w:t>
      </w:r>
      <w:r>
        <w:rPr>
          <w:rFonts w:ascii="Times New Roman" w:hAnsi="Times New Roman" w:cs="Times New Roman"/>
          <w:sz w:val="20"/>
          <w:szCs w:val="20"/>
        </w:rPr>
        <w:t xml:space="preserve">ię lokal to obiekt trzypiętrowy </w:t>
      </w:r>
      <w:r w:rsidRPr="00B660FA">
        <w:rPr>
          <w:rFonts w:ascii="Times New Roman" w:hAnsi="Times New Roman" w:cs="Times New Roman"/>
          <w:sz w:val="20"/>
          <w:szCs w:val="20"/>
        </w:rPr>
        <w:t>z poddaszem, jednoklatkowy, podpiwniczony, wybudowany w  latach 50-tych XX wieku,</w:t>
      </w:r>
      <w:r w:rsidRPr="00B660FA">
        <w:rPr>
          <w:rFonts w:ascii="Times New Roman" w:hAnsi="Times New Roman" w:cs="Times New Roman"/>
          <w:sz w:val="20"/>
          <w:szCs w:val="20"/>
        </w:rPr>
        <w:br/>
        <w:t>w technologii tradycyjnej. Jest skrajny budynek w zabudowie zwartej.</w:t>
      </w:r>
    </w:p>
    <w:p w:rsidR="00B660FA" w:rsidRDefault="00B660FA" w:rsidP="00B660FA">
      <w:pPr>
        <w:pStyle w:val="Tekstpodstawowywcity2"/>
        <w:tabs>
          <w:tab w:val="decimal" w:pos="0"/>
        </w:tabs>
        <w:spacing w:after="0" w:line="240" w:lineRule="auto"/>
        <w:ind w:left="926"/>
        <w:jc w:val="both"/>
        <w:rPr>
          <w:rFonts w:ascii="Times New Roman" w:hAnsi="Times New Roman" w:cs="Times New Roman"/>
          <w:sz w:val="20"/>
          <w:szCs w:val="20"/>
        </w:rPr>
      </w:pPr>
      <w:r w:rsidRPr="00B660FA">
        <w:rPr>
          <w:rFonts w:ascii="Times New Roman" w:hAnsi="Times New Roman" w:cs="Times New Roman"/>
          <w:sz w:val="20"/>
          <w:szCs w:val="20"/>
        </w:rPr>
        <w:t>W budynku o łącznej powierzchni użytkowej 629,55 m</w:t>
      </w:r>
      <w:r w:rsidRPr="00B660F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660FA">
        <w:rPr>
          <w:rFonts w:ascii="Times New Roman" w:hAnsi="Times New Roman" w:cs="Times New Roman"/>
          <w:sz w:val="20"/>
          <w:szCs w:val="20"/>
        </w:rPr>
        <w:t xml:space="preserve"> znajduje się 13 lokali mieszkalnych. Zbytych zostało 12 lokali mieszkalnych. W zasobie Gminy pozostaje zatem 1 lokal mieszkalnych. Udział Gminy w nieruchomości wynosi 5,6247%.</w:t>
      </w:r>
    </w:p>
    <w:p w:rsidR="00B660FA" w:rsidRPr="00B660FA" w:rsidRDefault="00B660FA" w:rsidP="00B660FA">
      <w:pPr>
        <w:pStyle w:val="Tekstpodstawowywcity2"/>
        <w:tabs>
          <w:tab w:val="decimal" w:pos="0"/>
        </w:tabs>
        <w:spacing w:after="0" w:line="276" w:lineRule="auto"/>
        <w:ind w:left="926"/>
        <w:jc w:val="both"/>
        <w:rPr>
          <w:rFonts w:ascii="Times New Roman" w:hAnsi="Times New Roman" w:cs="Times New Roman"/>
          <w:sz w:val="20"/>
          <w:szCs w:val="20"/>
        </w:rPr>
      </w:pPr>
    </w:p>
    <w:p w:rsidR="00B660FA" w:rsidRDefault="00B660FA" w:rsidP="00B660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Nieruchomość położona przy ul. </w:t>
      </w:r>
      <w:r>
        <w:rPr>
          <w:rFonts w:ascii="Times New Roman" w:hAnsi="Times New Roman" w:cs="Times New Roman"/>
          <w:sz w:val="20"/>
          <w:szCs w:val="20"/>
        </w:rPr>
        <w:t>Bydgoskiej 22 A</w:t>
      </w:r>
      <w:r>
        <w:rPr>
          <w:rFonts w:ascii="Times New Roman" w:hAnsi="Times New Roman" w:cs="Times New Roman"/>
          <w:sz w:val="20"/>
          <w:szCs w:val="20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roku,  lokale są położone w budynku usytuowanym na obszarze zabudowy mieszkaniowej wielorodzinnej.</w:t>
      </w:r>
    </w:p>
    <w:p w:rsidR="00B660FA" w:rsidRDefault="00B660FA" w:rsidP="00B660FA">
      <w:pPr>
        <w:pStyle w:val="Akapitzlist"/>
        <w:ind w:left="926"/>
        <w:jc w:val="both"/>
        <w:rPr>
          <w:rFonts w:ascii="Times New Roman" w:hAnsi="Times New Roman" w:cs="Times New Roman"/>
          <w:sz w:val="20"/>
          <w:szCs w:val="20"/>
        </w:rPr>
      </w:pPr>
    </w:p>
    <w:p w:rsidR="00B660FA" w:rsidRDefault="00B660FA" w:rsidP="00B660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Budynek należy do zabudowy Bydgoskiego Przedmieścia wpisanego do rejestru zabytków decyzją nr A/1596 Kujawsko-Pomorskiego Wojewódzkiego Konserwatora Zabytków z dnia 25 lipca 2011 roku. Wszelkie prace przy budynku dotyczące bryły, elewacji, dachu, stolarki okiennej i drzwiowej, w tym, </w:t>
      </w:r>
      <w:r>
        <w:rPr>
          <w:rFonts w:ascii="Times New Roman" w:hAnsi="Times New Roman" w:cs="Times New Roman"/>
          <w:sz w:val="20"/>
          <w:szCs w:val="20"/>
        </w:rPr>
        <w:lastRenderedPageBreak/>
        <w:t>kolorystyki, a także wokół budynku tj. wszelkich ogrodzeń, drzewostanu, zagospodarowania działki itp. należy uzgadniać z Miejskim Konserwatorem Zabytków.</w:t>
      </w:r>
    </w:p>
    <w:p w:rsidR="00B660FA" w:rsidRDefault="00B660FA" w:rsidP="00B660F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B660FA" w:rsidRDefault="00B660FA" w:rsidP="00B660FA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Lokal na podstawie zaświadczenia o samodzielności z dnia </w:t>
      </w:r>
      <w:r w:rsidR="00113148">
        <w:rPr>
          <w:rFonts w:ascii="Times New Roman" w:hAnsi="Times New Roman" w:cs="Times New Roman"/>
          <w:sz w:val="20"/>
          <w:szCs w:val="20"/>
        </w:rPr>
        <w:t>17 lipca 2023</w:t>
      </w:r>
      <w:r>
        <w:rPr>
          <w:rFonts w:ascii="Times New Roman" w:hAnsi="Times New Roman" w:cs="Times New Roman"/>
          <w:sz w:val="20"/>
          <w:szCs w:val="20"/>
        </w:rPr>
        <w:t>r.  uzyskał status lokalu samodzielnego, może zatem podlegać wyodrębnieniu z dotychczasowej nieruchomości i być samodzielnym przedmiotem obrotu prawnego. Lokal nie jest aktualnie użytkowany.</w:t>
      </w:r>
    </w:p>
    <w:p w:rsidR="00B660FA" w:rsidRDefault="00B660FA" w:rsidP="00B660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Wraz z lokalem zbyty zostanie udział w częściach wspólnych nieruchomości określony ułamkiem </w:t>
      </w:r>
      <w:r w:rsidR="00113148">
        <w:rPr>
          <w:rFonts w:ascii="Times New Roman" w:hAnsi="Times New Roman" w:cs="Times New Roman"/>
          <w:sz w:val="20"/>
          <w:szCs w:val="20"/>
        </w:rPr>
        <w:t>3541</w:t>
      </w:r>
      <w:r>
        <w:rPr>
          <w:rFonts w:ascii="Times New Roman" w:hAnsi="Times New Roman" w:cs="Times New Roman"/>
          <w:sz w:val="20"/>
          <w:szCs w:val="20"/>
        </w:rPr>
        <w:t>/</w:t>
      </w:r>
      <w:r w:rsidR="00113148">
        <w:rPr>
          <w:rFonts w:ascii="Times New Roman" w:hAnsi="Times New Roman" w:cs="Times New Roman"/>
          <w:sz w:val="20"/>
          <w:szCs w:val="20"/>
        </w:rPr>
        <w:t>62955</w:t>
      </w:r>
      <w:r>
        <w:rPr>
          <w:rFonts w:ascii="Times New Roman" w:hAnsi="Times New Roman" w:cs="Times New Roman"/>
          <w:sz w:val="20"/>
          <w:szCs w:val="20"/>
        </w:rPr>
        <w:t xml:space="preserve"> części w prawie własności gruntu oraz w częściach wspólnych budynku i urządzeń, które nie służą  wyłącznie do użytku właścicieli lokali. </w:t>
      </w:r>
    </w:p>
    <w:p w:rsidR="00B660FA" w:rsidRDefault="00B660FA" w:rsidP="00B660FA">
      <w:pPr>
        <w:pStyle w:val="Akapitzlist"/>
        <w:ind w:left="926"/>
        <w:jc w:val="both"/>
        <w:rPr>
          <w:rFonts w:ascii="Times New Roman" w:hAnsi="Times New Roman" w:cs="Times New Roman"/>
          <w:sz w:val="20"/>
          <w:szCs w:val="20"/>
        </w:rPr>
      </w:pPr>
    </w:p>
    <w:p w:rsidR="00B660FA" w:rsidRDefault="00B660FA" w:rsidP="00B660FA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Prezydent Miasta Torunia zawiadamia poprzednich właścicieli zbywanej nieruchomości przejętej przed 5 grudnia 1990 r. lub jej spadkobierców oraz osoby, którym przysługuje roszczenie  o nabycie nieruchomości na podstawie przepisów ustaw, o przysługującym im pierwszeństwie w nabyciu tej 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</w:t>
      </w:r>
    </w:p>
    <w:p w:rsidR="00B660FA" w:rsidRDefault="00B660FA" w:rsidP="00B660FA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to nie przysługuje w stosunku do nieruchomości, o których mowa w art. 216 a ustawy</w:t>
      </w:r>
      <w:r>
        <w:rPr>
          <w:rFonts w:ascii="Times New Roman" w:hAnsi="Times New Roman" w:cs="Times New Roman"/>
          <w:sz w:val="20"/>
          <w:szCs w:val="20"/>
        </w:rPr>
        <w:br/>
        <w:t>o gospodarce nieruchomościami.</w:t>
      </w:r>
    </w:p>
    <w:p w:rsidR="00B660FA" w:rsidRDefault="00B660FA" w:rsidP="00B660FA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Wykaz wywiesza się na okres 21 dni tj. od dnia </w:t>
      </w:r>
      <w:r w:rsidR="00113148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.0</w:t>
      </w:r>
      <w:r w:rsidR="0011314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.2024 roku do dnia </w:t>
      </w:r>
      <w:r w:rsidR="00113148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>.0</w:t>
      </w:r>
      <w:r w:rsidR="0011314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.2024 roku.</w:t>
      </w:r>
    </w:p>
    <w:p w:rsidR="00B660FA" w:rsidRDefault="00B660FA" w:rsidP="00B660FA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upływie terminów, o których mowa w wykazie, ogłoszony zostanie przetarg na sprzedaż przedmiotowej nieruchomości.</w:t>
      </w:r>
    </w:p>
    <w:p w:rsidR="00B660FA" w:rsidRDefault="00B660FA" w:rsidP="00B660FA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B660FA" w:rsidRDefault="00B660FA" w:rsidP="00B660FA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660FA" w:rsidRDefault="00B660FA" w:rsidP="00B660FA">
      <w:pPr>
        <w:pStyle w:val="Tekstpodstawowy21"/>
        <w:spacing w:line="240" w:lineRule="auto"/>
        <w:ind w:firstLine="60"/>
        <w:rPr>
          <w:rFonts w:ascii="Times New Roman" w:hAnsi="Times New Roman" w:cs="Times New Roman"/>
          <w:sz w:val="20"/>
          <w:szCs w:val="20"/>
        </w:rPr>
      </w:pPr>
    </w:p>
    <w:p w:rsidR="00B660FA" w:rsidRDefault="00B660FA" w:rsidP="00B660FA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IW </w:t>
      </w:r>
      <w:r>
        <w:rPr>
          <w:rFonts w:ascii="Times New Roman" w:hAnsi="Times New Roman" w:cs="Times New Roman"/>
          <w:sz w:val="20"/>
          <w:szCs w:val="20"/>
        </w:rPr>
        <w:sym w:font="Wingdings" w:char="F028"/>
      </w:r>
      <w:r>
        <w:rPr>
          <w:rFonts w:ascii="Times New Roman" w:hAnsi="Times New Roman" w:cs="Times New Roman"/>
          <w:sz w:val="20"/>
          <w:szCs w:val="20"/>
        </w:rPr>
        <w:t xml:space="preserve"> 56 61-18-401</w:t>
      </w:r>
    </w:p>
    <w:p w:rsidR="00B660FA" w:rsidRDefault="00B660FA" w:rsidP="00B660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113148" w:rsidRDefault="00113148" w:rsidP="001131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Dyrektor</w:t>
      </w:r>
    </w:p>
    <w:p w:rsidR="00B660FA" w:rsidRDefault="00B660FA" w:rsidP="00B660F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Wydziału Gospodarki Nieruchomościami</w:t>
      </w:r>
    </w:p>
    <w:p w:rsidR="00B660FA" w:rsidRDefault="00B660FA" w:rsidP="00B660FA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0"/>
          <w:szCs w:val="20"/>
        </w:rPr>
      </w:pPr>
    </w:p>
    <w:p w:rsidR="007C2DDF" w:rsidRPr="00113148" w:rsidRDefault="00113148" w:rsidP="00113148">
      <w:pPr>
        <w:ind w:firstLine="6663"/>
        <w:rPr>
          <w:sz w:val="20"/>
          <w:szCs w:val="20"/>
        </w:rPr>
      </w:pPr>
      <w:r w:rsidRPr="00113148">
        <w:rPr>
          <w:sz w:val="20"/>
          <w:szCs w:val="20"/>
        </w:rPr>
        <w:t>(-) Adrian Rynkowski</w:t>
      </w:r>
    </w:p>
    <w:sectPr w:rsidR="007C2DDF" w:rsidRPr="0011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07538D"/>
    <w:multiLevelType w:val="hybridMultilevel"/>
    <w:tmpl w:val="FE06B58E"/>
    <w:lvl w:ilvl="0" w:tplc="984ADF2E">
      <w:start w:val="1"/>
      <w:numFmt w:val="decimal"/>
      <w:lvlText w:val="%1."/>
      <w:lvlJc w:val="left"/>
      <w:pPr>
        <w:ind w:left="926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7"/>
    <w:rsid w:val="00113148"/>
    <w:rsid w:val="007C2DDF"/>
    <w:rsid w:val="00B660FA"/>
    <w:rsid w:val="00BE2E14"/>
    <w:rsid w:val="00E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4A70"/>
  <w15:chartTrackingRefBased/>
  <w15:docId w15:val="{44F3BA77-4559-43CF-B947-FCB02BEF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0F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B660FA"/>
    <w:pPr>
      <w:keepNext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B660FA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0F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B660FA"/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B660F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660F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660F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660F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B660FA"/>
    <w:pPr>
      <w:ind w:left="720"/>
      <w:contextualSpacing/>
    </w:pPr>
    <w:rPr>
      <w:szCs w:val="21"/>
    </w:rPr>
  </w:style>
  <w:style w:type="paragraph" w:customStyle="1" w:styleId="Tekstpodstawowy21">
    <w:name w:val="Tekst podstawowy 21"/>
    <w:basedOn w:val="Normalny"/>
    <w:rsid w:val="00B660FA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B660F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1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48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2</cp:revision>
  <cp:lastPrinted>2024-04-19T11:54:00Z</cp:lastPrinted>
  <dcterms:created xsi:type="dcterms:W3CDTF">2024-04-19T11:31:00Z</dcterms:created>
  <dcterms:modified xsi:type="dcterms:W3CDTF">2024-04-19T11:54:00Z</dcterms:modified>
</cp:coreProperties>
</file>