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11D095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7184">
        <w:rPr>
          <w:rFonts w:ascii="Times New Roman" w:hAnsi="Times New Roman" w:cs="Times New Roman"/>
          <w:sz w:val="24"/>
          <w:szCs w:val="24"/>
        </w:rPr>
        <w:t>29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46B400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A35A1">
        <w:rPr>
          <w:rFonts w:ascii="Times New Roman" w:hAnsi="Times New Roman" w:cs="Times New Roman"/>
          <w:b/>
          <w:sz w:val="28"/>
          <w:szCs w:val="24"/>
        </w:rPr>
        <w:t>ustawienie oznakowania pionowego ustąp pierwszeństwa na wysokości skrzyżowania ulic Trzcinowa / Sitowia (wyjazd z kompleksu handlowego Trzcinowa 29)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44B8142" w14:textId="02A345F3" w:rsidR="00C27184" w:rsidRDefault="000A35A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od długiego już czasu jest podnoszony przez mieszkańców. Obecnie teren strefy handlowej jest objęty „strefą ruchu”</w:t>
      </w:r>
      <w:r w:rsidR="00172109">
        <w:rPr>
          <w:rFonts w:ascii="Times New Roman" w:hAnsi="Times New Roman" w:cs="Times New Roman"/>
          <w:sz w:val="24"/>
          <w:szCs w:val="24"/>
        </w:rPr>
        <w:t xml:space="preserve"> a także informacją, że po jej zakończeniu należy ustąpić pierwszeństwa. Niestety jest to niewystarczające, ponieważ w przedmiotowej lokalizacji niemal codziennie dochodzi do niebezpiecznych sytuacji, w których kierowcy nie widząc faktycznego znaku pionowego A-7 jadą np. stosując zasadę prawej ręki. </w:t>
      </w:r>
    </w:p>
    <w:p w14:paraId="4CBF2610" w14:textId="4DE59C8A" w:rsidR="00172109" w:rsidRDefault="0017210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ww. znaku z jednej strony poprawiłoby komunikacyjnie i wizualnie określenie kto w danej sytuacji drogowej ma pierwszeństwo, a z drugiej w przypadku ewentualnej kolizji, w jasny sposób określiło jakie obowiązki ciążą na danej drodze na kierującym pojazdem.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8B4336C" w14:textId="13AE1CDF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82612B" w14:textId="27D69A72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C980" w14:textId="00121549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46A5" w14:textId="07EDF9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2352" w14:textId="34BFD98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061A" w14:textId="31DEDDE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B1FF4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3CDA" w14:textId="77777777" w:rsidR="007319AE" w:rsidRDefault="007319AE" w:rsidP="00532C10">
      <w:pPr>
        <w:spacing w:after="0" w:line="240" w:lineRule="auto"/>
      </w:pPr>
      <w:r>
        <w:separator/>
      </w:r>
    </w:p>
  </w:endnote>
  <w:endnote w:type="continuationSeparator" w:id="0">
    <w:p w14:paraId="2F5A8B79" w14:textId="77777777" w:rsidR="007319AE" w:rsidRDefault="007319A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33EB" w14:textId="77777777" w:rsidR="007319AE" w:rsidRDefault="007319AE" w:rsidP="00532C10">
      <w:pPr>
        <w:spacing w:after="0" w:line="240" w:lineRule="auto"/>
      </w:pPr>
      <w:r>
        <w:separator/>
      </w:r>
    </w:p>
  </w:footnote>
  <w:footnote w:type="continuationSeparator" w:id="0">
    <w:p w14:paraId="174EDB03" w14:textId="77777777" w:rsidR="007319AE" w:rsidRDefault="007319A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A35A1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72109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19AE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9B72-036B-467A-BCCC-9A280209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2024-03-29T09:24:00Z</dcterms:created>
  <dcterms:modified xsi:type="dcterms:W3CDTF">2024-03-29T09:24:00Z</dcterms:modified>
</cp:coreProperties>
</file>