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E850A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2CE7">
        <w:rPr>
          <w:rFonts w:ascii="Times New Roman" w:hAnsi="Times New Roman" w:cs="Times New Roman"/>
          <w:sz w:val="24"/>
          <w:szCs w:val="24"/>
        </w:rPr>
        <w:t>7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DB32E4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20B6">
        <w:rPr>
          <w:rFonts w:ascii="Times New Roman" w:hAnsi="Times New Roman" w:cs="Times New Roman"/>
          <w:b/>
          <w:sz w:val="28"/>
          <w:szCs w:val="24"/>
        </w:rPr>
        <w:t xml:space="preserve">montaż fizycznej bariery uniemożliwiającej parkowanie przy ul. Letniej (w miejscu, w którym to </w:t>
      </w:r>
      <w:proofErr w:type="spellStart"/>
      <w:r w:rsidR="001220B6">
        <w:rPr>
          <w:rFonts w:ascii="Times New Roman" w:hAnsi="Times New Roman" w:cs="Times New Roman"/>
          <w:b/>
          <w:sz w:val="28"/>
          <w:szCs w:val="24"/>
        </w:rPr>
        <w:t>prakowanie</w:t>
      </w:r>
      <w:proofErr w:type="spellEnd"/>
      <w:r w:rsidR="001220B6">
        <w:rPr>
          <w:rFonts w:ascii="Times New Roman" w:hAnsi="Times New Roman" w:cs="Times New Roman"/>
          <w:b/>
          <w:sz w:val="28"/>
          <w:szCs w:val="24"/>
        </w:rPr>
        <w:t xml:space="preserve"> jest niedozwolone) np. w postaci gazonów, w których można ustawić w okresie </w:t>
      </w:r>
      <w:proofErr w:type="spellStart"/>
      <w:r w:rsidR="001220B6">
        <w:rPr>
          <w:rFonts w:ascii="Times New Roman" w:hAnsi="Times New Roman" w:cs="Times New Roman"/>
          <w:b/>
          <w:sz w:val="28"/>
          <w:szCs w:val="24"/>
        </w:rPr>
        <w:t>wiosenno</w:t>
      </w:r>
      <w:proofErr w:type="spellEnd"/>
      <w:r w:rsidR="001220B6">
        <w:rPr>
          <w:rFonts w:ascii="Times New Roman" w:hAnsi="Times New Roman" w:cs="Times New Roman"/>
          <w:b/>
          <w:sz w:val="28"/>
          <w:szCs w:val="24"/>
        </w:rPr>
        <w:t xml:space="preserve"> – letnim zieleń urządzoną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279873" w14:textId="0EDBF592" w:rsidR="006B2CE7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(zdjęcie w załączeniu) parkowanie jest możliwe w miejscach do tego wyznaczonych i oznaczonych pionowymi znakami. Niestety w bezpośrednim otoczeniu tego znaku (gdzie parkowanie jest niedozwolone), a przed wjazdem na teren parkingu budynków TTBS, uskuteczniane jest takie parkowania. W związku  powyższym i wraz z głosami mieszkańców, wnioskuję o wprowadzenie fizycznych ograniczeń (np. gazonów, w których można urządzić zieleń) aby finalnie uniemożliwić parkowanie w tej przestrzeni.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66E85E40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B74B642" w14:textId="4780E93A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03B99" w14:textId="4D7B3B24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8B6C3" w14:textId="7CA812C7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5687C" w14:textId="39E63131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9FDF7" w14:textId="6790CC69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ED6A0" w14:textId="237C82FB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99C44" w14:textId="3DACC8AD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B64F3" w14:textId="6C7C786B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49F46" w14:textId="5DFF2AC0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FE5D" w14:textId="3085FDDE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8FD73" w14:textId="583A49AB" w:rsidR="001220B6" w:rsidRDefault="001220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F290DDF" wp14:editId="5028D9F7">
            <wp:extent cx="5760720" cy="76873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1402663_1143845706792105_255029273598485438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57134BF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8E17" w14:textId="09227DA6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914D7" w14:textId="174B8EDA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2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2BA1" w14:textId="77777777" w:rsidR="00896012" w:rsidRDefault="00896012" w:rsidP="00532C10">
      <w:pPr>
        <w:spacing w:after="0" w:line="240" w:lineRule="auto"/>
      </w:pPr>
      <w:r>
        <w:separator/>
      </w:r>
    </w:p>
  </w:endnote>
  <w:endnote w:type="continuationSeparator" w:id="0">
    <w:p w14:paraId="14B57CAC" w14:textId="77777777" w:rsidR="00896012" w:rsidRDefault="0089601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DE34" w14:textId="77777777" w:rsidR="00896012" w:rsidRDefault="00896012" w:rsidP="00532C10">
      <w:pPr>
        <w:spacing w:after="0" w:line="240" w:lineRule="auto"/>
      </w:pPr>
      <w:r>
        <w:separator/>
      </w:r>
    </w:p>
  </w:footnote>
  <w:footnote w:type="continuationSeparator" w:id="0">
    <w:p w14:paraId="4C68C825" w14:textId="77777777" w:rsidR="00896012" w:rsidRDefault="0089601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20B6"/>
    <w:rsid w:val="00125932"/>
    <w:rsid w:val="001302CD"/>
    <w:rsid w:val="00131614"/>
    <w:rsid w:val="0013505F"/>
    <w:rsid w:val="00136071"/>
    <w:rsid w:val="00146225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62B8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01B1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4C3FE3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96012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BD45-6192-4F2E-91A3-D8B5A3B4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2024-03-06T09:57:00Z</dcterms:created>
  <dcterms:modified xsi:type="dcterms:W3CDTF">2024-03-06T09:57:00Z</dcterms:modified>
</cp:coreProperties>
</file>