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B638F5">
      <w:r w:rsidRPr="00477509">
        <w:rPr>
          <w:noProof/>
          <w:lang w:eastAsia="pl-PL"/>
        </w:rPr>
        <w:drawing>
          <wp:inline distT="0" distB="0" distL="0" distR="0" wp14:anchorId="19D4EA21" wp14:editId="1826B481">
            <wp:extent cx="34480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8F5" w:rsidRDefault="00B638F5"/>
    <w:p w:rsidR="00B638F5" w:rsidRDefault="00B638F5"/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0"/>
      </w:tblGrid>
      <w:tr w:rsidR="00B638F5" w:rsidRPr="00DE18B7" w:rsidTr="00B638F5">
        <w:trPr>
          <w:trHeight w:val="34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638F5" w:rsidRDefault="0062747C" w:rsidP="007A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Decyzje</w:t>
            </w:r>
          </w:p>
          <w:p w:rsidR="00B638F5" w:rsidRPr="00DE18B7" w:rsidRDefault="0062747C" w:rsidP="007A0A93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DE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Ustalenie Lokalizacji Inwestycji Celu Publicznego</w:t>
            </w:r>
          </w:p>
        </w:tc>
      </w:tr>
      <w:tr w:rsidR="00B638F5" w:rsidRPr="00DE18B7" w:rsidTr="00B638F5">
        <w:trPr>
          <w:trHeight w:val="34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638F5" w:rsidRPr="00DE18B7" w:rsidRDefault="00B638F5" w:rsidP="007A0A93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DE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Symbol </w:t>
            </w:r>
            <w:r w:rsidR="0062747C" w:rsidRPr="00DE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Klasyfikacyjny Z Rzeczowego Wykazu Akt: 6733</w:t>
            </w:r>
            <w:r w:rsidR="00627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.11</w:t>
            </w:r>
          </w:p>
        </w:tc>
      </w:tr>
    </w:tbl>
    <w:p w:rsidR="00B638F5" w:rsidRDefault="00B638F5"/>
    <w:p w:rsidR="00F6508D" w:rsidRDefault="00F6508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354"/>
        <w:gridCol w:w="1384"/>
        <w:gridCol w:w="1490"/>
        <w:gridCol w:w="3365"/>
        <w:gridCol w:w="1025"/>
        <w:gridCol w:w="1303"/>
      </w:tblGrid>
      <w:tr w:rsidR="00CB3143" w:rsidRPr="00CB3143" w:rsidTr="00CB3143">
        <w:trPr>
          <w:trHeight w:val="16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143" w:rsidRPr="00CB3143" w:rsidRDefault="00CB3143" w:rsidP="00CB3143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CB314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3143" w:rsidRPr="00CB3143" w:rsidRDefault="00CB3143" w:rsidP="00CB3143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CB31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PMT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3143" w:rsidRPr="00CB3143" w:rsidRDefault="00CB3143" w:rsidP="00CB3143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CB31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Decyzja nr 3.2024</w:t>
            </w:r>
            <w:r w:rsidRPr="00CB31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br/>
              <w:t xml:space="preserve">6733.11.32.2023.PŻ KZ 16.02.2024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143" w:rsidRPr="00CB3143" w:rsidRDefault="00CB3143" w:rsidP="004C6AAA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CB314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Energa Operator S.A. p</w:t>
            </w:r>
            <w:r w:rsidR="004C6AA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oprzez Sylwestra Lewandowskiego*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CB31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Demontaż sieci elektroenergetycznej napowietrznej SN 15 </w:t>
            </w:r>
            <w:proofErr w:type="spellStart"/>
            <w:r w:rsidRPr="00CB31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kV</w:t>
            </w:r>
            <w:proofErr w:type="spellEnd"/>
            <w:r w:rsidRPr="00CB31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 oraz budowie sieci elektroenergetycznej kablowej SN 15kV, na terenie położonym przy Strudze Toruńskiej, ul. Filomatów Pomorskich7, ul. </w:t>
            </w:r>
            <w:proofErr w:type="spellStart"/>
            <w:r w:rsidRPr="00CB31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Donimirskiego</w:t>
            </w:r>
            <w:proofErr w:type="spellEnd"/>
            <w:r w:rsidRPr="00CB31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 13, ul. Skłodowskiej- Curie 49 i w pasie drogowym ul. Skłodowskiej- Curie w Toruniu.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143" w:rsidRPr="00CB3143" w:rsidRDefault="00CB3143" w:rsidP="00CB314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CB31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Inwestycja celu publicznego, </w:t>
            </w:r>
            <w:r w:rsidRPr="00CB31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br/>
              <w:t>obiekt infrastruktury technicznej.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143" w:rsidRPr="00CB3143" w:rsidRDefault="00CB3143" w:rsidP="00CB3143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CB31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część dz. nr 183/10, 191/4, 192/4, 194/4, 194/18, 218/4, </w:t>
            </w:r>
            <w:proofErr w:type="spellStart"/>
            <w:r w:rsidRPr="00CB31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obr</w:t>
            </w:r>
            <w:proofErr w:type="spellEnd"/>
            <w:r w:rsidRPr="00CB31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. 44 i część dz. nr 10/23, 10/9, 12/2, 6/1, 6/7, 9/5 </w:t>
            </w:r>
            <w:proofErr w:type="spellStart"/>
            <w:r w:rsidRPr="00CB31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obr</w:t>
            </w:r>
            <w:proofErr w:type="spellEnd"/>
            <w:r w:rsidRPr="00CB31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. 51).</w:t>
            </w:r>
          </w:p>
        </w:tc>
      </w:tr>
    </w:tbl>
    <w:p w:rsidR="004C6AAA" w:rsidRDefault="004C6AAA" w:rsidP="004C6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Wyłączenie jawności danych – art. 5, ust. 2 ustawy z dnia 06.09.2001 r. o dostępie do informacji publicznej</w:t>
      </w:r>
    </w:p>
    <w:p w:rsidR="004C6AAA" w:rsidRPr="0022000F" w:rsidRDefault="004C6AAA" w:rsidP="004C6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(tekst jednolity: Dz.U. z 2020 r., poz. 2176 ze zm.) wyłączenia dokonał: Prezydent Miasta Torunia</w:t>
      </w:r>
    </w:p>
    <w:p w:rsidR="00381F31" w:rsidRDefault="00381F31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sectPr w:rsidR="00B63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1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75"/>
    <w:rsid w:val="0016605A"/>
    <w:rsid w:val="00381F31"/>
    <w:rsid w:val="004C1E88"/>
    <w:rsid w:val="004C6AAA"/>
    <w:rsid w:val="0062747C"/>
    <w:rsid w:val="00B638F5"/>
    <w:rsid w:val="00CB3143"/>
    <w:rsid w:val="00E70E75"/>
    <w:rsid w:val="00E71FBA"/>
    <w:rsid w:val="00F6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548A"/>
  <w15:chartTrackingRefBased/>
  <w15:docId w15:val="{8A240131-36CE-41C6-935A-5C1047A5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9</cp:revision>
  <dcterms:created xsi:type="dcterms:W3CDTF">2023-12-08T12:42:00Z</dcterms:created>
  <dcterms:modified xsi:type="dcterms:W3CDTF">2024-03-05T12:40:00Z</dcterms:modified>
</cp:coreProperties>
</file>