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E3D31" w14:textId="77777777" w:rsidR="00092012" w:rsidRPr="00E059B1" w:rsidRDefault="00092012" w:rsidP="00550D90">
      <w:pPr>
        <w:pStyle w:val="NormalnyWeb"/>
        <w:spacing w:before="0" w:beforeAutospacing="0" w:after="0" w:afterAutospacing="0" w:line="360" w:lineRule="auto"/>
        <w:ind w:left="1416"/>
        <w:jc w:val="center"/>
        <w:rPr>
          <w:b/>
        </w:rPr>
      </w:pPr>
      <w:r w:rsidRPr="00E059B1">
        <w:rPr>
          <w:b/>
        </w:rPr>
        <w:t>Szczegółowy opis przedmiotu zamówienia</w:t>
      </w:r>
    </w:p>
    <w:p w14:paraId="381E3793" w14:textId="77777777" w:rsidR="00092012" w:rsidRPr="00E059B1" w:rsidRDefault="00092012" w:rsidP="00550D90">
      <w:pPr>
        <w:pStyle w:val="NormalnyWeb"/>
        <w:spacing w:before="0" w:beforeAutospacing="0" w:after="0" w:afterAutospacing="0" w:line="360" w:lineRule="auto"/>
        <w:ind w:left="708"/>
        <w:jc w:val="center"/>
        <w:rPr>
          <w:u w:val="single"/>
        </w:rPr>
      </w:pPr>
      <w:r w:rsidRPr="00E059B1">
        <w:rPr>
          <w:b/>
        </w:rPr>
        <w:t>„</w:t>
      </w:r>
      <w:r w:rsidR="002C5CDC" w:rsidRPr="00E059B1">
        <w:rPr>
          <w:b/>
        </w:rPr>
        <w:t>Zakup</w:t>
      </w:r>
      <w:r w:rsidRPr="00E059B1">
        <w:rPr>
          <w:b/>
        </w:rPr>
        <w:t xml:space="preserve"> i montaż</w:t>
      </w:r>
      <w:r w:rsidR="00F60F6F" w:rsidRPr="00E059B1">
        <w:rPr>
          <w:b/>
        </w:rPr>
        <w:t xml:space="preserve"> wyłącznika </w:t>
      </w:r>
      <w:proofErr w:type="spellStart"/>
      <w:r w:rsidR="00F60F6F" w:rsidRPr="00E059B1">
        <w:rPr>
          <w:b/>
        </w:rPr>
        <w:t>ppoż</w:t>
      </w:r>
      <w:proofErr w:type="spellEnd"/>
      <w:r w:rsidRPr="00E059B1">
        <w:rPr>
          <w:b/>
        </w:rPr>
        <w:t xml:space="preserve"> w budynk</w:t>
      </w:r>
      <w:r w:rsidR="002C5CDC" w:rsidRPr="00E059B1">
        <w:rPr>
          <w:b/>
        </w:rPr>
        <w:t>u</w:t>
      </w:r>
      <w:r w:rsidRPr="00E059B1">
        <w:rPr>
          <w:b/>
        </w:rPr>
        <w:t xml:space="preserve"> UMT</w:t>
      </w:r>
      <w:r w:rsidR="00F60F6F" w:rsidRPr="00E059B1">
        <w:rPr>
          <w:b/>
        </w:rPr>
        <w:t xml:space="preserve"> przy ulicy Batorego 38/40</w:t>
      </w:r>
      <w:r w:rsidRPr="00E059B1">
        <w:rPr>
          <w:b/>
        </w:rPr>
        <w:t>”</w:t>
      </w:r>
    </w:p>
    <w:p w14:paraId="7A46D3C5" w14:textId="77777777" w:rsidR="00092012" w:rsidRPr="00E059B1" w:rsidRDefault="00092012" w:rsidP="00550D90">
      <w:pPr>
        <w:pStyle w:val="NormalnyWeb"/>
        <w:spacing w:before="0" w:beforeAutospacing="0" w:after="0" w:afterAutospacing="0" w:line="360" w:lineRule="auto"/>
        <w:jc w:val="both"/>
        <w:rPr>
          <w:u w:val="single"/>
        </w:rPr>
      </w:pPr>
    </w:p>
    <w:p w14:paraId="0A3736D0" w14:textId="77777777" w:rsidR="00630D1E" w:rsidRPr="00E059B1" w:rsidRDefault="00630D1E" w:rsidP="00630D1E">
      <w:pPr>
        <w:pStyle w:val="Bezodstpw"/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59B1">
        <w:rPr>
          <w:rFonts w:ascii="Times New Roman" w:hAnsi="Times New Roman" w:cs="Times New Roman"/>
          <w:b/>
          <w:bCs/>
          <w:sz w:val="24"/>
          <w:szCs w:val="24"/>
        </w:rPr>
        <w:t>Zasilanie wyłącznika głównego prądu</w:t>
      </w:r>
    </w:p>
    <w:p w14:paraId="033E81FD" w14:textId="67903A40" w:rsidR="00630D1E" w:rsidRPr="00E059B1" w:rsidRDefault="00630D1E" w:rsidP="00630D1E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>W sąsiedztwie istniejącego złącza kablowego projektuje się zestaw złączowo-pomiarowy posadowiony w gruncie, obudowa przyległa do ściany budynku. Istniejący licznik energii elektryczne</w:t>
      </w:r>
      <w:r w:rsidR="00E059B1" w:rsidRPr="00E059B1">
        <w:rPr>
          <w:rFonts w:ascii="Times New Roman" w:hAnsi="Times New Roman" w:cs="Times New Roman"/>
          <w:sz w:val="24"/>
          <w:szCs w:val="24"/>
        </w:rPr>
        <w:t>j</w:t>
      </w:r>
      <w:r w:rsidRPr="00E059B1">
        <w:rPr>
          <w:rFonts w:ascii="Times New Roman" w:hAnsi="Times New Roman" w:cs="Times New Roman"/>
          <w:sz w:val="24"/>
          <w:szCs w:val="24"/>
        </w:rPr>
        <w:t xml:space="preserve"> w rozdzielnicy RG (parter) wynieść na zewnątrz budynku do nowoprojektowanej szafki WP/TL (część pomiarowa). Nowy certyfikowany wyłącznik główny zainstalować w projektowanej szafce WP/TL.</w:t>
      </w:r>
    </w:p>
    <w:p w14:paraId="100D71C6" w14:textId="3E3B8236" w:rsidR="00630D1E" w:rsidRPr="00E059B1" w:rsidRDefault="00630D1E" w:rsidP="00630D1E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 xml:space="preserve">Istniejący kabel </w:t>
      </w:r>
      <w:proofErr w:type="spellStart"/>
      <w:r w:rsidRPr="00E059B1">
        <w:rPr>
          <w:rFonts w:ascii="Times New Roman" w:hAnsi="Times New Roman" w:cs="Times New Roman"/>
          <w:sz w:val="24"/>
          <w:szCs w:val="24"/>
        </w:rPr>
        <w:t>wlz</w:t>
      </w:r>
      <w:proofErr w:type="spellEnd"/>
      <w:r w:rsidRPr="00E059B1">
        <w:rPr>
          <w:rFonts w:ascii="Times New Roman" w:hAnsi="Times New Roman" w:cs="Times New Roman"/>
          <w:sz w:val="24"/>
          <w:szCs w:val="24"/>
        </w:rPr>
        <w:t xml:space="preserve"> (N)HXH-J FE180/E90 5x25 0,6/1kV wycofać ze złącza kablowego, wprowadzić do projektowanej szafy wyłącznika głównego. Część pomiarową zasilić </w:t>
      </w:r>
      <w:r w:rsidR="00455181">
        <w:rPr>
          <w:rFonts w:ascii="Times New Roman" w:hAnsi="Times New Roman" w:cs="Times New Roman"/>
          <w:sz w:val="24"/>
          <w:szCs w:val="24"/>
        </w:rPr>
        <w:br/>
      </w:r>
      <w:r w:rsidRPr="00E059B1">
        <w:rPr>
          <w:rFonts w:ascii="Times New Roman" w:hAnsi="Times New Roman" w:cs="Times New Roman"/>
          <w:sz w:val="24"/>
          <w:szCs w:val="24"/>
        </w:rPr>
        <w:t>i połączyć z WG nowym kablem (N)HXH-J FE180/E90 5x25 0,6/1kV. Kabel prowadzić w rurze na tynku, przebicia wypełnić stosowną masą uszczelniającą.</w:t>
      </w:r>
    </w:p>
    <w:p w14:paraId="1900412F" w14:textId="513E1ED4" w:rsidR="00630D1E" w:rsidRPr="00E059B1" w:rsidRDefault="00630D1E" w:rsidP="005D481D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 xml:space="preserve">Projektowany wyłącznik prądu wyposażony w cewkę wybijakowo wzrostową WW 230V AC należy łączyć poprzez automatykę przekaźnikową przewodem </w:t>
      </w:r>
      <w:proofErr w:type="spellStart"/>
      <w:r w:rsidRPr="00E059B1">
        <w:rPr>
          <w:rFonts w:ascii="Times New Roman" w:hAnsi="Times New Roman" w:cs="Times New Roman"/>
          <w:sz w:val="24"/>
          <w:szCs w:val="24"/>
        </w:rPr>
        <w:t>HDGs</w:t>
      </w:r>
      <w:proofErr w:type="spellEnd"/>
      <w:r w:rsidRPr="00E059B1">
        <w:rPr>
          <w:rFonts w:ascii="Times New Roman" w:hAnsi="Times New Roman" w:cs="Times New Roman"/>
          <w:sz w:val="24"/>
          <w:szCs w:val="24"/>
        </w:rPr>
        <w:t xml:space="preserve"> 5x1,0mm2 E90 z urządzeniem uruchamiającym wyłącznik główny.</w:t>
      </w:r>
    </w:p>
    <w:p w14:paraId="39D16897" w14:textId="77777777" w:rsidR="00630D1E" w:rsidRPr="00E059B1" w:rsidRDefault="00630D1E" w:rsidP="00630D1E">
      <w:pPr>
        <w:pStyle w:val="Bezodstpw"/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59B1">
        <w:rPr>
          <w:rFonts w:ascii="Times New Roman" w:hAnsi="Times New Roman" w:cs="Times New Roman"/>
          <w:b/>
          <w:bCs/>
          <w:sz w:val="24"/>
          <w:szCs w:val="24"/>
        </w:rPr>
        <w:t>Instalacja PWP /przycisku wyłącznika prądu/ wraz z linią sterowniczą</w:t>
      </w:r>
    </w:p>
    <w:p w14:paraId="31A62B65" w14:textId="1894D0BE" w:rsidR="00630D1E" w:rsidRPr="00E059B1" w:rsidRDefault="00630D1E" w:rsidP="00630D1E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>Przeciwpożarowy wyłącznik prądu PWP należy wykonać instalując urządzenie uruchamiające (przycisk sterowniczy w czerwonej obudowie z szybką) na elewacji budynku w wiatrołapie wejścia głównego (wejście od ul. Batorego). Przycisk instalować na wysokości 1,40</w:t>
      </w:r>
      <w:r w:rsidR="00E059B1" w:rsidRPr="00E059B1">
        <w:rPr>
          <w:rFonts w:ascii="Times New Roman" w:hAnsi="Times New Roman" w:cs="Times New Roman"/>
          <w:sz w:val="24"/>
          <w:szCs w:val="24"/>
        </w:rPr>
        <w:t xml:space="preserve"> </w:t>
      </w:r>
      <w:r w:rsidRPr="00E059B1">
        <w:rPr>
          <w:rFonts w:ascii="Times New Roman" w:hAnsi="Times New Roman" w:cs="Times New Roman"/>
          <w:sz w:val="24"/>
          <w:szCs w:val="24"/>
        </w:rPr>
        <w:t xml:space="preserve">m od poziomu posadzki. Urządzenie uruchamiające PWP zasilić </w:t>
      </w:r>
      <w:r w:rsidR="00B62906">
        <w:rPr>
          <w:rFonts w:ascii="Times New Roman" w:hAnsi="Times New Roman" w:cs="Times New Roman"/>
          <w:sz w:val="24"/>
          <w:szCs w:val="24"/>
        </w:rPr>
        <w:br/>
      </w:r>
      <w:r w:rsidRPr="00E059B1">
        <w:rPr>
          <w:rFonts w:ascii="Times New Roman" w:hAnsi="Times New Roman" w:cs="Times New Roman"/>
          <w:sz w:val="24"/>
          <w:szCs w:val="24"/>
        </w:rPr>
        <w:t xml:space="preserve">z przełącznika faz 3P/16A zabezpieczonego rozłącznikiem bezpiecznikowym typu R303 z wkładkami bezpiecznikowymi 3xD02 </w:t>
      </w:r>
      <w:proofErr w:type="spellStart"/>
      <w:r w:rsidRPr="00E059B1">
        <w:rPr>
          <w:rFonts w:ascii="Times New Roman" w:hAnsi="Times New Roman" w:cs="Times New Roman"/>
          <w:sz w:val="24"/>
          <w:szCs w:val="24"/>
        </w:rPr>
        <w:t>gG</w:t>
      </w:r>
      <w:proofErr w:type="spellEnd"/>
      <w:r w:rsidRPr="00E059B1">
        <w:rPr>
          <w:rFonts w:ascii="Times New Roman" w:hAnsi="Times New Roman" w:cs="Times New Roman"/>
          <w:sz w:val="24"/>
          <w:szCs w:val="24"/>
        </w:rPr>
        <w:t xml:space="preserve"> 6A. Projektowane urządzenie uruchamiające i sygnalizujące zasilić z przed wyłącznika głównego prądu. Przycisk sterowania zdalnego PWP pozwoli na podanie sygnału łącznikiem mono lub </w:t>
      </w:r>
      <w:proofErr w:type="spellStart"/>
      <w:r w:rsidRPr="00E059B1">
        <w:rPr>
          <w:rFonts w:ascii="Times New Roman" w:hAnsi="Times New Roman" w:cs="Times New Roman"/>
          <w:sz w:val="24"/>
          <w:szCs w:val="24"/>
        </w:rPr>
        <w:t>bistabilnym</w:t>
      </w:r>
      <w:proofErr w:type="spellEnd"/>
      <w:r w:rsidRPr="00E059B1">
        <w:rPr>
          <w:rFonts w:ascii="Times New Roman" w:hAnsi="Times New Roman" w:cs="Times New Roman"/>
          <w:sz w:val="24"/>
          <w:szCs w:val="24"/>
        </w:rPr>
        <w:t xml:space="preserve"> do automatyki PWP lub bezpośrednio na cewkę urządzenia wykonawczego – wybór logiki sterowania stosownie do potrzeb.</w:t>
      </w:r>
    </w:p>
    <w:p w14:paraId="37DFE3D2" w14:textId="07D6A9D6" w:rsidR="005D481D" w:rsidRPr="00E059B1" w:rsidRDefault="00630D1E" w:rsidP="005D481D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 xml:space="preserve">Instalację sterowniczą wykonać przewodem ognioodpornym </w:t>
      </w:r>
      <w:proofErr w:type="spellStart"/>
      <w:r w:rsidRPr="00E059B1">
        <w:rPr>
          <w:rFonts w:ascii="Times New Roman" w:hAnsi="Times New Roman" w:cs="Times New Roman"/>
          <w:sz w:val="24"/>
          <w:szCs w:val="24"/>
        </w:rPr>
        <w:t>bezhalogenowym</w:t>
      </w:r>
      <w:proofErr w:type="spellEnd"/>
      <w:r w:rsidRPr="00E059B1">
        <w:rPr>
          <w:rFonts w:ascii="Times New Roman" w:hAnsi="Times New Roman" w:cs="Times New Roman"/>
          <w:sz w:val="24"/>
          <w:szCs w:val="24"/>
        </w:rPr>
        <w:t xml:space="preserve"> typu </w:t>
      </w:r>
      <w:proofErr w:type="spellStart"/>
      <w:r w:rsidRPr="00E059B1">
        <w:rPr>
          <w:rFonts w:ascii="Times New Roman" w:hAnsi="Times New Roman" w:cs="Times New Roman"/>
          <w:sz w:val="24"/>
          <w:szCs w:val="24"/>
        </w:rPr>
        <w:t>HDGs</w:t>
      </w:r>
      <w:proofErr w:type="spellEnd"/>
      <w:r w:rsidRPr="00E059B1">
        <w:rPr>
          <w:rFonts w:ascii="Times New Roman" w:hAnsi="Times New Roman" w:cs="Times New Roman"/>
          <w:sz w:val="24"/>
          <w:szCs w:val="24"/>
        </w:rPr>
        <w:t xml:space="preserve"> 5x1,0mm2 E90. Przewody mocować natynkowo przy pomocy metalowych uchwytów i kołków lub w bruździe pod tynk. Zbicie szybki w wyłączniku PWP spowoduje odłączenie dopływu prądu w całym budynku.</w:t>
      </w:r>
    </w:p>
    <w:p w14:paraId="000323E5" w14:textId="77777777" w:rsidR="00630D1E" w:rsidRPr="00E059B1" w:rsidRDefault="00630D1E" w:rsidP="00630D1E">
      <w:pPr>
        <w:pStyle w:val="Bezodstpw"/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59B1">
        <w:rPr>
          <w:rFonts w:ascii="Times New Roman" w:hAnsi="Times New Roman" w:cs="Times New Roman"/>
          <w:b/>
          <w:bCs/>
          <w:sz w:val="24"/>
          <w:szCs w:val="24"/>
        </w:rPr>
        <w:t>Zasilanie systemu sygnalizacji pożaru SAP</w:t>
      </w:r>
    </w:p>
    <w:p w14:paraId="1384C70F" w14:textId="72563598" w:rsidR="00630D1E" w:rsidRPr="00E059B1" w:rsidRDefault="00630D1E" w:rsidP="00630D1E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 xml:space="preserve">Projektuje się nowy przewód zasilający typu </w:t>
      </w:r>
      <w:proofErr w:type="spellStart"/>
      <w:r w:rsidRPr="00E059B1">
        <w:rPr>
          <w:rFonts w:ascii="Times New Roman" w:hAnsi="Times New Roman" w:cs="Times New Roman"/>
          <w:sz w:val="24"/>
          <w:szCs w:val="24"/>
        </w:rPr>
        <w:t>HDGs</w:t>
      </w:r>
      <w:proofErr w:type="spellEnd"/>
      <w:r w:rsidRPr="00E059B1">
        <w:rPr>
          <w:rFonts w:ascii="Times New Roman" w:hAnsi="Times New Roman" w:cs="Times New Roman"/>
          <w:sz w:val="24"/>
          <w:szCs w:val="24"/>
        </w:rPr>
        <w:t xml:space="preserve"> 3x1,5mm2 E90 dla istniejącego</w:t>
      </w:r>
      <w:r w:rsidR="00B62906">
        <w:rPr>
          <w:rFonts w:ascii="Times New Roman" w:hAnsi="Times New Roman" w:cs="Times New Roman"/>
          <w:sz w:val="24"/>
          <w:szCs w:val="24"/>
        </w:rPr>
        <w:t xml:space="preserve"> </w:t>
      </w:r>
      <w:r w:rsidRPr="00E059B1">
        <w:rPr>
          <w:rFonts w:ascii="Times New Roman" w:hAnsi="Times New Roman" w:cs="Times New Roman"/>
          <w:sz w:val="24"/>
          <w:szCs w:val="24"/>
        </w:rPr>
        <w:t>systemu sygnalizacji pożaru SAP. Obwód należy zasilić z przed projektowanego wyłącznika głównego prądu, według schematu E-01.</w:t>
      </w:r>
    </w:p>
    <w:p w14:paraId="67D54D22" w14:textId="77777777" w:rsidR="00630D1E" w:rsidRPr="00E059B1" w:rsidRDefault="00630D1E" w:rsidP="00630D1E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FD1256" w14:textId="77777777" w:rsidR="00630D1E" w:rsidRPr="00E059B1" w:rsidRDefault="00630D1E" w:rsidP="00630D1E">
      <w:pPr>
        <w:pStyle w:val="Bezodstpw"/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59B1">
        <w:rPr>
          <w:rFonts w:ascii="Times New Roman" w:hAnsi="Times New Roman" w:cs="Times New Roman"/>
          <w:b/>
          <w:bCs/>
          <w:sz w:val="24"/>
          <w:szCs w:val="24"/>
        </w:rPr>
        <w:lastRenderedPageBreak/>
        <w:t>Obliczenia</w:t>
      </w:r>
    </w:p>
    <w:p w14:paraId="13B574DE" w14:textId="77777777" w:rsidR="00630D1E" w:rsidRPr="00E059B1" w:rsidRDefault="00630D1E" w:rsidP="00630D1E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>a/ projektowany wyłącznik prądu posiada zdolność odłączenia zasilania dla budynku pod obciążeniem.</w:t>
      </w:r>
    </w:p>
    <w:p w14:paraId="4863584C" w14:textId="57318BAC" w:rsidR="00630D1E" w:rsidRPr="00E059B1" w:rsidRDefault="00630D1E" w:rsidP="005D481D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>b/ sprawdzenie oporności izolacji instalacji ppoż. oraz zadziałania urządzenia uruchamiającego wykonać praktycznie metodą techniczną przed i po podaniu napięcia.</w:t>
      </w:r>
    </w:p>
    <w:p w14:paraId="263F46AF" w14:textId="77777777" w:rsidR="00630D1E" w:rsidRPr="00E059B1" w:rsidRDefault="00630D1E" w:rsidP="00630D1E">
      <w:pPr>
        <w:pStyle w:val="Bezodstpw"/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59B1">
        <w:rPr>
          <w:rFonts w:ascii="Times New Roman" w:hAnsi="Times New Roman" w:cs="Times New Roman"/>
          <w:b/>
          <w:bCs/>
          <w:sz w:val="24"/>
          <w:szCs w:val="24"/>
        </w:rPr>
        <w:t>Uwagi, przepisy BHP</w:t>
      </w:r>
    </w:p>
    <w:p w14:paraId="648770B4" w14:textId="77777777" w:rsidR="00630D1E" w:rsidRPr="00E059B1" w:rsidRDefault="00630D1E" w:rsidP="00630D1E">
      <w:pPr>
        <w:pStyle w:val="Bezodstpw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>Wszystkie prace powinny być wykonywane zgodnie z obowiązującymi przepisami, normami, przepisami BHP.</w:t>
      </w:r>
    </w:p>
    <w:p w14:paraId="5F842D7B" w14:textId="11176DCC" w:rsidR="00630D1E" w:rsidRPr="00E059B1" w:rsidRDefault="00630D1E" w:rsidP="00630D1E">
      <w:pPr>
        <w:pStyle w:val="Bezodstpw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 xml:space="preserve">Do realizacji budowy stosować materiały dopuszczone do obrotu i stosowania </w:t>
      </w:r>
      <w:r w:rsidR="00E059B1">
        <w:rPr>
          <w:rFonts w:ascii="Times New Roman" w:hAnsi="Times New Roman" w:cs="Times New Roman"/>
          <w:sz w:val="24"/>
          <w:szCs w:val="24"/>
        </w:rPr>
        <w:br/>
      </w:r>
      <w:r w:rsidRPr="00E059B1">
        <w:rPr>
          <w:rFonts w:ascii="Times New Roman" w:hAnsi="Times New Roman" w:cs="Times New Roman"/>
          <w:sz w:val="24"/>
          <w:szCs w:val="24"/>
        </w:rPr>
        <w:t>w budownictwie. Są to wyroby, dla których wydano certyfikat na znak bezpieczeństwa lub deklarację zgodności z Polską Normą lub aprobatą techniczną (Prawo Budowlane art.10).</w:t>
      </w:r>
    </w:p>
    <w:p w14:paraId="1B94658A" w14:textId="0C933690" w:rsidR="00352A23" w:rsidRPr="005D481D" w:rsidRDefault="00630D1E" w:rsidP="005D481D">
      <w:pPr>
        <w:pStyle w:val="Akapitzlist"/>
        <w:numPr>
          <w:ilvl w:val="0"/>
          <w:numId w:val="14"/>
        </w:numPr>
        <w:rPr>
          <w:szCs w:val="24"/>
        </w:rPr>
      </w:pPr>
      <w:r w:rsidRPr="00E059B1">
        <w:rPr>
          <w:szCs w:val="24"/>
        </w:rPr>
        <w:t xml:space="preserve">Warunkiem uruchomienia instalacji są pozytywne wyniki obowiązujących pomiarów, które należy przeprowadzić po wykonaniu prac. Protokoły pomiarów przekazać </w:t>
      </w:r>
      <w:r w:rsidR="00352A23">
        <w:rPr>
          <w:szCs w:val="24"/>
        </w:rPr>
        <w:t>Zamawiającemu</w:t>
      </w:r>
      <w:r w:rsidRPr="00E059B1">
        <w:rPr>
          <w:szCs w:val="24"/>
        </w:rPr>
        <w:t>.</w:t>
      </w:r>
    </w:p>
    <w:p w14:paraId="17626B2D" w14:textId="46CD2F92" w:rsidR="00630D1E" w:rsidRPr="002450C6" w:rsidRDefault="00630D1E" w:rsidP="00630D1E">
      <w:pPr>
        <w:pStyle w:val="Bezodstpw"/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59B1">
        <w:rPr>
          <w:rFonts w:ascii="Times New Roman" w:hAnsi="Times New Roman" w:cs="Times New Roman"/>
          <w:b/>
          <w:bCs/>
          <w:sz w:val="24"/>
          <w:szCs w:val="24"/>
        </w:rPr>
        <w:t>Zestawienie podstawowych materiałów</w:t>
      </w:r>
    </w:p>
    <w:tbl>
      <w:tblPr>
        <w:tblStyle w:val="Tabela-Siatka"/>
        <w:tblW w:w="8792" w:type="dxa"/>
        <w:tblInd w:w="559" w:type="dxa"/>
        <w:tblLook w:val="04A0" w:firstRow="1" w:lastRow="0" w:firstColumn="1" w:lastColumn="0" w:noHBand="0" w:noVBand="1"/>
      </w:tblPr>
      <w:tblGrid>
        <w:gridCol w:w="571"/>
        <w:gridCol w:w="5690"/>
        <w:gridCol w:w="1274"/>
        <w:gridCol w:w="1257"/>
      </w:tblGrid>
      <w:tr w:rsidR="00630D1E" w:rsidRPr="00E059B1" w14:paraId="67DB386E" w14:textId="77777777" w:rsidTr="008622F3">
        <w:tc>
          <w:tcPr>
            <w:tcW w:w="468" w:type="dxa"/>
            <w:vAlign w:val="center"/>
          </w:tcPr>
          <w:p w14:paraId="35B6576B" w14:textId="77777777" w:rsidR="00630D1E" w:rsidRPr="00E059B1" w:rsidRDefault="00630D1E" w:rsidP="008622F3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5775" w:type="dxa"/>
            <w:vAlign w:val="center"/>
          </w:tcPr>
          <w:p w14:paraId="2F4474F2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Nazwa</w:t>
            </w:r>
          </w:p>
        </w:tc>
        <w:tc>
          <w:tcPr>
            <w:tcW w:w="1275" w:type="dxa"/>
            <w:vAlign w:val="center"/>
          </w:tcPr>
          <w:p w14:paraId="70472FEB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Jednostka</w:t>
            </w:r>
          </w:p>
        </w:tc>
        <w:tc>
          <w:tcPr>
            <w:tcW w:w="1274" w:type="dxa"/>
            <w:vAlign w:val="center"/>
          </w:tcPr>
          <w:p w14:paraId="76063990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</w:t>
            </w:r>
          </w:p>
        </w:tc>
      </w:tr>
      <w:tr w:rsidR="00630D1E" w:rsidRPr="00E059B1" w14:paraId="14A414DB" w14:textId="77777777" w:rsidTr="008622F3">
        <w:tc>
          <w:tcPr>
            <w:tcW w:w="468" w:type="dxa"/>
            <w:vAlign w:val="center"/>
          </w:tcPr>
          <w:p w14:paraId="6010BC2F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75" w:type="dxa"/>
            <w:vAlign w:val="center"/>
          </w:tcPr>
          <w:p w14:paraId="7D104A4F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Obudowa z tworzywa 660x800+kanał+fundament</w:t>
            </w:r>
          </w:p>
        </w:tc>
        <w:tc>
          <w:tcPr>
            <w:tcW w:w="1275" w:type="dxa"/>
            <w:vAlign w:val="center"/>
          </w:tcPr>
          <w:p w14:paraId="74FFC6D6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proofErr w:type="spellEnd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4" w:type="dxa"/>
            <w:vAlign w:val="center"/>
          </w:tcPr>
          <w:p w14:paraId="137BEF9D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0A9EC916" w14:textId="77777777" w:rsidTr="008622F3">
        <w:tc>
          <w:tcPr>
            <w:tcW w:w="468" w:type="dxa"/>
            <w:vAlign w:val="center"/>
          </w:tcPr>
          <w:p w14:paraId="75C0DF96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75" w:type="dxa"/>
            <w:vAlign w:val="center"/>
          </w:tcPr>
          <w:p w14:paraId="034E6905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Obudowa modułowa S-4</w:t>
            </w:r>
          </w:p>
        </w:tc>
        <w:tc>
          <w:tcPr>
            <w:tcW w:w="1275" w:type="dxa"/>
            <w:vAlign w:val="center"/>
          </w:tcPr>
          <w:p w14:paraId="721F8B1A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1274" w:type="dxa"/>
            <w:vAlign w:val="center"/>
          </w:tcPr>
          <w:p w14:paraId="3F285DAF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1F486D5A" w14:textId="77777777" w:rsidTr="008622F3">
        <w:tc>
          <w:tcPr>
            <w:tcW w:w="468" w:type="dxa"/>
            <w:vAlign w:val="center"/>
          </w:tcPr>
          <w:p w14:paraId="0895018D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775" w:type="dxa"/>
            <w:vAlign w:val="center"/>
          </w:tcPr>
          <w:p w14:paraId="5769264F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Tablica licznikowa TL-1F/3F</w:t>
            </w:r>
          </w:p>
        </w:tc>
        <w:tc>
          <w:tcPr>
            <w:tcW w:w="1275" w:type="dxa"/>
            <w:vAlign w:val="center"/>
          </w:tcPr>
          <w:p w14:paraId="77EF855B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1274" w:type="dxa"/>
            <w:vAlign w:val="center"/>
          </w:tcPr>
          <w:p w14:paraId="3ADBDA09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6E9ADFA2" w14:textId="77777777" w:rsidTr="008622F3">
        <w:tc>
          <w:tcPr>
            <w:tcW w:w="468" w:type="dxa"/>
            <w:vAlign w:val="center"/>
          </w:tcPr>
          <w:p w14:paraId="3897E69E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775" w:type="dxa"/>
            <w:vAlign w:val="center"/>
          </w:tcPr>
          <w:p w14:paraId="36771BD5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Wyłącznik mocy 3-bieg. (stosowanie do mocy umownej)</w:t>
            </w:r>
          </w:p>
        </w:tc>
        <w:tc>
          <w:tcPr>
            <w:tcW w:w="1275" w:type="dxa"/>
            <w:vAlign w:val="center"/>
          </w:tcPr>
          <w:p w14:paraId="12738B74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1274" w:type="dxa"/>
            <w:vAlign w:val="center"/>
          </w:tcPr>
          <w:p w14:paraId="75B9A925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514AE633" w14:textId="77777777" w:rsidTr="008622F3">
        <w:tc>
          <w:tcPr>
            <w:tcW w:w="468" w:type="dxa"/>
            <w:vAlign w:val="center"/>
          </w:tcPr>
          <w:p w14:paraId="468238F8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775" w:type="dxa"/>
            <w:vAlign w:val="center"/>
          </w:tcPr>
          <w:p w14:paraId="0CD06A53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Wyłącznik główny prądu 3P 160A (certyfikat CNBOP)</w:t>
            </w:r>
          </w:p>
        </w:tc>
        <w:tc>
          <w:tcPr>
            <w:tcW w:w="1275" w:type="dxa"/>
            <w:vAlign w:val="center"/>
          </w:tcPr>
          <w:p w14:paraId="328B98AB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1274" w:type="dxa"/>
            <w:vAlign w:val="center"/>
          </w:tcPr>
          <w:p w14:paraId="306C9989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776996EA" w14:textId="77777777" w:rsidTr="008622F3">
        <w:tc>
          <w:tcPr>
            <w:tcW w:w="468" w:type="dxa"/>
            <w:vAlign w:val="center"/>
          </w:tcPr>
          <w:p w14:paraId="416E0CAB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775" w:type="dxa"/>
            <w:vAlign w:val="center"/>
          </w:tcPr>
          <w:p w14:paraId="35E8C34E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Wyzwalacz wzrostowy WW 230V AC</w:t>
            </w:r>
          </w:p>
        </w:tc>
        <w:tc>
          <w:tcPr>
            <w:tcW w:w="1275" w:type="dxa"/>
            <w:vAlign w:val="center"/>
          </w:tcPr>
          <w:p w14:paraId="3D99503E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1274" w:type="dxa"/>
            <w:vAlign w:val="center"/>
          </w:tcPr>
          <w:p w14:paraId="3DA82A3F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4AC400E2" w14:textId="77777777" w:rsidTr="008622F3">
        <w:tc>
          <w:tcPr>
            <w:tcW w:w="468" w:type="dxa"/>
            <w:vAlign w:val="center"/>
          </w:tcPr>
          <w:p w14:paraId="28CF7BA8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775" w:type="dxa"/>
            <w:vAlign w:val="center"/>
          </w:tcPr>
          <w:p w14:paraId="3AC79E32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Styki / aparaty pomocnicze sygnalizacji automatyki</w:t>
            </w:r>
          </w:p>
        </w:tc>
        <w:tc>
          <w:tcPr>
            <w:tcW w:w="1275" w:type="dxa"/>
            <w:vAlign w:val="center"/>
          </w:tcPr>
          <w:p w14:paraId="170CA68E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proofErr w:type="spellEnd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4" w:type="dxa"/>
            <w:vAlign w:val="center"/>
          </w:tcPr>
          <w:p w14:paraId="5B5E4683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0FF3A58F" w14:textId="77777777" w:rsidTr="008622F3">
        <w:tc>
          <w:tcPr>
            <w:tcW w:w="468" w:type="dxa"/>
            <w:vAlign w:val="center"/>
          </w:tcPr>
          <w:p w14:paraId="5C62AA27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775" w:type="dxa"/>
            <w:vAlign w:val="center"/>
          </w:tcPr>
          <w:p w14:paraId="50268205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Ręczny natynkowy przycisk PWP NC/NO (certyfikat CNBOP)</w:t>
            </w:r>
          </w:p>
        </w:tc>
        <w:tc>
          <w:tcPr>
            <w:tcW w:w="1275" w:type="dxa"/>
            <w:vAlign w:val="center"/>
          </w:tcPr>
          <w:p w14:paraId="7056CA36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1274" w:type="dxa"/>
            <w:vAlign w:val="center"/>
          </w:tcPr>
          <w:p w14:paraId="4C9875FF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26A945E1" w14:textId="77777777" w:rsidTr="008622F3">
        <w:tc>
          <w:tcPr>
            <w:tcW w:w="468" w:type="dxa"/>
            <w:vAlign w:val="center"/>
          </w:tcPr>
          <w:p w14:paraId="11232456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775" w:type="dxa"/>
            <w:vAlign w:val="center"/>
          </w:tcPr>
          <w:p w14:paraId="0C35B25D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Przełącznik faz 3P 400/230V 16A</w:t>
            </w:r>
          </w:p>
        </w:tc>
        <w:tc>
          <w:tcPr>
            <w:tcW w:w="1275" w:type="dxa"/>
            <w:vAlign w:val="center"/>
          </w:tcPr>
          <w:p w14:paraId="03085954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1274" w:type="dxa"/>
            <w:vAlign w:val="center"/>
          </w:tcPr>
          <w:p w14:paraId="7257A030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34550F2D" w14:textId="77777777" w:rsidTr="008622F3">
        <w:tc>
          <w:tcPr>
            <w:tcW w:w="468" w:type="dxa"/>
            <w:vAlign w:val="center"/>
          </w:tcPr>
          <w:p w14:paraId="46EA9DA2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775" w:type="dxa"/>
            <w:vAlign w:val="center"/>
          </w:tcPr>
          <w:p w14:paraId="31AE21F9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 xml:space="preserve">Rozłącznik bezpiecznikowy R303 z wkładkami 3 x </w:t>
            </w:r>
            <w:proofErr w:type="spellStart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gG</w:t>
            </w:r>
            <w:proofErr w:type="spellEnd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 xml:space="preserve"> 6A</w:t>
            </w:r>
          </w:p>
        </w:tc>
        <w:tc>
          <w:tcPr>
            <w:tcW w:w="1275" w:type="dxa"/>
            <w:vAlign w:val="center"/>
          </w:tcPr>
          <w:p w14:paraId="005A2A4C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proofErr w:type="spellEnd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4" w:type="dxa"/>
            <w:vAlign w:val="center"/>
          </w:tcPr>
          <w:p w14:paraId="1E155B1C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388A667D" w14:textId="77777777" w:rsidTr="008622F3">
        <w:tc>
          <w:tcPr>
            <w:tcW w:w="468" w:type="dxa"/>
            <w:vAlign w:val="center"/>
          </w:tcPr>
          <w:p w14:paraId="3E33F695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775" w:type="dxa"/>
            <w:vAlign w:val="center"/>
          </w:tcPr>
          <w:p w14:paraId="6A8785AC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 xml:space="preserve">Rozłącznik bezpiecznikowy R301 z wkładkami 1 x </w:t>
            </w:r>
            <w:proofErr w:type="spellStart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gG</w:t>
            </w:r>
            <w:proofErr w:type="spellEnd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 xml:space="preserve"> 6A</w:t>
            </w:r>
          </w:p>
        </w:tc>
        <w:tc>
          <w:tcPr>
            <w:tcW w:w="1275" w:type="dxa"/>
            <w:vAlign w:val="center"/>
          </w:tcPr>
          <w:p w14:paraId="6C2005A0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proofErr w:type="spellEnd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4" w:type="dxa"/>
            <w:vAlign w:val="center"/>
          </w:tcPr>
          <w:p w14:paraId="2384CBC7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4685E748" w14:textId="77777777" w:rsidTr="008622F3">
        <w:tc>
          <w:tcPr>
            <w:tcW w:w="468" w:type="dxa"/>
            <w:vAlign w:val="center"/>
          </w:tcPr>
          <w:p w14:paraId="308A910B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775" w:type="dxa"/>
            <w:vAlign w:val="center"/>
          </w:tcPr>
          <w:p w14:paraId="4EEB1F59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 xml:space="preserve">Przewód </w:t>
            </w:r>
            <w:proofErr w:type="spellStart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HDGs</w:t>
            </w:r>
            <w:proofErr w:type="spellEnd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 xml:space="preserve"> 5x1,0mm2 E90</w:t>
            </w:r>
          </w:p>
        </w:tc>
        <w:tc>
          <w:tcPr>
            <w:tcW w:w="1275" w:type="dxa"/>
            <w:vAlign w:val="center"/>
          </w:tcPr>
          <w:p w14:paraId="2D1E76B2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274" w:type="dxa"/>
            <w:vAlign w:val="center"/>
          </w:tcPr>
          <w:p w14:paraId="04BC4A95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630D1E" w:rsidRPr="00E059B1" w14:paraId="5CDAF366" w14:textId="77777777" w:rsidTr="008622F3">
        <w:tc>
          <w:tcPr>
            <w:tcW w:w="468" w:type="dxa"/>
            <w:vAlign w:val="center"/>
          </w:tcPr>
          <w:p w14:paraId="1A0694FE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775" w:type="dxa"/>
            <w:vAlign w:val="center"/>
          </w:tcPr>
          <w:p w14:paraId="098E93F7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 xml:space="preserve">Przewód </w:t>
            </w:r>
            <w:proofErr w:type="spellStart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HDGs</w:t>
            </w:r>
            <w:proofErr w:type="spellEnd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 xml:space="preserve"> 3x1,5mm2 E90</w:t>
            </w:r>
          </w:p>
        </w:tc>
        <w:tc>
          <w:tcPr>
            <w:tcW w:w="1275" w:type="dxa"/>
            <w:vAlign w:val="center"/>
          </w:tcPr>
          <w:p w14:paraId="3DCF2D58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274" w:type="dxa"/>
            <w:vAlign w:val="center"/>
          </w:tcPr>
          <w:p w14:paraId="500B4ECD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30D1E" w:rsidRPr="00E059B1" w14:paraId="281E7539" w14:textId="77777777" w:rsidTr="008622F3">
        <w:tc>
          <w:tcPr>
            <w:tcW w:w="468" w:type="dxa"/>
            <w:vAlign w:val="center"/>
          </w:tcPr>
          <w:p w14:paraId="56B88398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775" w:type="dxa"/>
            <w:vAlign w:val="center"/>
          </w:tcPr>
          <w:p w14:paraId="7F9D3B80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Uchwyty metalowy do kabli 10mm</w:t>
            </w:r>
          </w:p>
        </w:tc>
        <w:tc>
          <w:tcPr>
            <w:tcW w:w="1275" w:type="dxa"/>
            <w:vAlign w:val="center"/>
          </w:tcPr>
          <w:p w14:paraId="4E00A32C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1274" w:type="dxa"/>
            <w:vAlign w:val="center"/>
          </w:tcPr>
          <w:p w14:paraId="0980AAA0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630D1E" w:rsidRPr="00E059B1" w14:paraId="061FF890" w14:textId="77777777" w:rsidTr="008622F3">
        <w:tc>
          <w:tcPr>
            <w:tcW w:w="468" w:type="dxa"/>
            <w:vAlign w:val="center"/>
          </w:tcPr>
          <w:p w14:paraId="3383CEEB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775" w:type="dxa"/>
            <w:vAlign w:val="center"/>
          </w:tcPr>
          <w:p w14:paraId="62A5E496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Kabel (N)HXH-J FE180/E90 5x25mm2 0,6/1kV</w:t>
            </w:r>
          </w:p>
        </w:tc>
        <w:tc>
          <w:tcPr>
            <w:tcW w:w="1275" w:type="dxa"/>
            <w:vAlign w:val="center"/>
          </w:tcPr>
          <w:p w14:paraId="113F38D2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274" w:type="dxa"/>
            <w:vAlign w:val="center"/>
          </w:tcPr>
          <w:p w14:paraId="41737A19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5967DB21" w14:textId="77777777" w:rsidR="005D481D" w:rsidRDefault="005D481D" w:rsidP="002450C6">
      <w:pPr>
        <w:jc w:val="both"/>
        <w:rPr>
          <w:bCs/>
          <w:szCs w:val="24"/>
          <w:u w:val="single"/>
        </w:rPr>
      </w:pPr>
    </w:p>
    <w:p w14:paraId="138F59DF" w14:textId="58B957BD" w:rsidR="00630D1E" w:rsidRPr="002450C6" w:rsidRDefault="002450C6" w:rsidP="002450C6">
      <w:pPr>
        <w:jc w:val="both"/>
        <w:rPr>
          <w:bCs/>
          <w:szCs w:val="24"/>
          <w:u w:val="single"/>
        </w:rPr>
      </w:pPr>
      <w:r w:rsidRPr="002450C6">
        <w:rPr>
          <w:bCs/>
          <w:szCs w:val="24"/>
          <w:u w:val="single"/>
        </w:rPr>
        <w:lastRenderedPageBreak/>
        <w:t xml:space="preserve">Do oferty należy załączyć kopię certyfikatu CNBOP dla wyłącznika głównego prądu oraz </w:t>
      </w:r>
      <w:r w:rsidRPr="002450C6">
        <w:rPr>
          <w:szCs w:val="24"/>
          <w:u w:val="single"/>
        </w:rPr>
        <w:t>ręcznego natynkowego przycisku PWP.</w:t>
      </w:r>
    </w:p>
    <w:p w14:paraId="7D778445" w14:textId="77777777" w:rsidR="00630D1E" w:rsidRPr="00E059B1" w:rsidRDefault="00630D1E" w:rsidP="00630D1E">
      <w:pPr>
        <w:pStyle w:val="Bezodstpw"/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59B1">
        <w:rPr>
          <w:rFonts w:ascii="Times New Roman" w:hAnsi="Times New Roman" w:cs="Times New Roman"/>
          <w:b/>
          <w:bCs/>
          <w:sz w:val="24"/>
          <w:szCs w:val="24"/>
        </w:rPr>
        <w:t>Opis stanu istniejącego</w:t>
      </w:r>
    </w:p>
    <w:p w14:paraId="6D1A371C" w14:textId="77777777" w:rsidR="00630D1E" w:rsidRPr="00E059B1" w:rsidRDefault="00630D1E" w:rsidP="00630D1E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 xml:space="preserve">Do budynku Urzędu Miasta została doprowadzona energia elektryczna o napięciu 3x230/400V z istniejącej sieci elektroenergetycznej. Na elewacji wschodniej budynku biurowego zainstalowane jest złącze kablowe ZK-1. </w:t>
      </w:r>
    </w:p>
    <w:p w14:paraId="21C12AAE" w14:textId="77777777" w:rsidR="00630D1E" w:rsidRPr="00E059B1" w:rsidRDefault="00630D1E" w:rsidP="00630D1E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0A8F1248" w14:textId="77777777" w:rsidR="00630D1E" w:rsidRPr="00E059B1" w:rsidRDefault="00630D1E" w:rsidP="00630D1E">
      <w:pPr>
        <w:pStyle w:val="Bezodstpw"/>
        <w:spacing w:line="360" w:lineRule="auto"/>
        <w:ind w:left="1983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A9F534" wp14:editId="6B30AA13">
            <wp:extent cx="1057275" cy="1586956"/>
            <wp:effectExtent l="0" t="0" r="0" b="0"/>
            <wp:docPr id="22271843" name="Obraz 1" descr="Obraz zawierający budynek, Prostokąt, tekst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1843" name="Obraz 1" descr="Obraz zawierający budynek, Prostokąt, tekst, ściana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011" cy="160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9B1">
        <w:rPr>
          <w:rFonts w:ascii="Times New Roman" w:hAnsi="Times New Roman" w:cs="Times New Roman"/>
          <w:sz w:val="24"/>
          <w:szCs w:val="24"/>
        </w:rPr>
        <w:tab/>
      </w:r>
      <w:r w:rsidRPr="00E059B1">
        <w:rPr>
          <w:rFonts w:ascii="Times New Roman" w:hAnsi="Times New Roman" w:cs="Times New Roman"/>
          <w:sz w:val="24"/>
          <w:szCs w:val="24"/>
        </w:rPr>
        <w:tab/>
      </w:r>
      <w:r w:rsidRPr="00E059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F9811B" wp14:editId="32DAB95C">
            <wp:extent cx="1171575" cy="1562100"/>
            <wp:effectExtent l="0" t="0" r="9525" b="0"/>
            <wp:docPr id="1927649258" name="Obraz 2" descr="Obraz zawierający Instalacja elektryczna, przewód, Zasilanie elektryczne, obwó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49258" name="Obraz 2" descr="Obraz zawierający Instalacja elektryczna, przewód, Zasilanie elektryczne, obwód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141" cy="156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D090F" w14:textId="77777777" w:rsidR="00630D1E" w:rsidRPr="00E059B1" w:rsidRDefault="00630D1E" w:rsidP="00630D1E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 xml:space="preserve">Na parterze zabudowano podtynkowo zespół rozdzielni wnękowych wyposażonych </w:t>
      </w:r>
      <w:r w:rsidRPr="00E059B1">
        <w:rPr>
          <w:rFonts w:ascii="Times New Roman" w:hAnsi="Times New Roman" w:cs="Times New Roman"/>
          <w:sz w:val="24"/>
          <w:szCs w:val="24"/>
        </w:rPr>
        <w:br/>
        <w:t xml:space="preserve">w wyłącznik główny prądu typu RIN-160A, układ pomiarowy bezpośredni 3-faz. oraz zabezpieczenia </w:t>
      </w:r>
      <w:proofErr w:type="spellStart"/>
      <w:r w:rsidRPr="00E059B1">
        <w:rPr>
          <w:rFonts w:ascii="Times New Roman" w:hAnsi="Times New Roman" w:cs="Times New Roman"/>
          <w:sz w:val="24"/>
          <w:szCs w:val="24"/>
        </w:rPr>
        <w:t>wlz</w:t>
      </w:r>
      <w:proofErr w:type="spellEnd"/>
      <w:r w:rsidRPr="00E059B1">
        <w:rPr>
          <w:rFonts w:ascii="Times New Roman" w:hAnsi="Times New Roman" w:cs="Times New Roman"/>
          <w:sz w:val="24"/>
          <w:szCs w:val="24"/>
        </w:rPr>
        <w:t xml:space="preserve"> rozdzielnic piętrowych.</w:t>
      </w:r>
    </w:p>
    <w:p w14:paraId="48114111" w14:textId="77777777" w:rsidR="00630D1E" w:rsidRDefault="00630D1E" w:rsidP="00630D1E">
      <w:pPr>
        <w:pStyle w:val="Bezodstpw"/>
        <w:spacing w:line="360" w:lineRule="auto"/>
        <w:ind w:left="567"/>
        <w:jc w:val="both"/>
        <w:rPr>
          <w:rFonts w:ascii="Arial" w:hAnsi="Arial" w:cs="Arial"/>
        </w:rPr>
      </w:pPr>
    </w:p>
    <w:p w14:paraId="58FA00FE" w14:textId="20555051" w:rsidR="00630D1E" w:rsidRDefault="00630D1E" w:rsidP="00630D1E">
      <w:pPr>
        <w:pStyle w:val="Bezodstpw"/>
        <w:spacing w:line="360" w:lineRule="auto"/>
        <w:ind w:left="567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C05BC04" wp14:editId="530AA4C4">
            <wp:extent cx="2400300" cy="1600970"/>
            <wp:effectExtent l="0" t="0" r="0" b="0"/>
            <wp:docPr id="2078906052" name="Obraz 1" descr="Obraz zawierający ściana, Prostokąt, w pomieszczeniu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06052" name="Obraz 1" descr="Obraz zawierający ściana, Prostokąt, w pomieszczeniu, tekst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5143" cy="16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 w:rsidR="005D481D">
        <w:rPr>
          <w:noProof/>
        </w:rPr>
        <w:drawing>
          <wp:inline distT="0" distB="0" distL="0" distR="0" wp14:anchorId="03F7022E" wp14:editId="361B4E84">
            <wp:extent cx="1200150" cy="1600200"/>
            <wp:effectExtent l="0" t="0" r="0" b="0"/>
            <wp:docPr id="129142590" name="Obraz 4" descr="Obraz zawierający budynek, ściana, drzwi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42590" name="Obraz 4" descr="Obraz zawierający budynek, ściana, drzwi, na wolnym powietrz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69" cy="160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FA848" wp14:editId="2B87D74E">
            <wp:extent cx="1504950" cy="1575257"/>
            <wp:effectExtent l="0" t="0" r="0" b="6350"/>
            <wp:docPr id="1006059452" name="Obraz 1" descr="Obraz zawierający maszyna, Instalacja elektryczna, panel sterowani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59452" name="Obraz 1" descr="Obraz zawierający maszyna, Instalacja elektryczna, panel sterowania, w pomieszczeniu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3975" cy="159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9B3F7" w14:textId="77777777" w:rsidR="00CF13E3" w:rsidRPr="00CF13E3" w:rsidRDefault="00CF13E3" w:rsidP="00550D90">
      <w:pPr>
        <w:jc w:val="both"/>
        <w:rPr>
          <w:bCs/>
          <w:szCs w:val="24"/>
        </w:rPr>
      </w:pPr>
    </w:p>
    <w:sectPr w:rsidR="00CF13E3" w:rsidRPr="00CF13E3" w:rsidSect="005D481D">
      <w:headerReference w:type="default" r:id="rId12"/>
      <w:pgSz w:w="11906" w:h="16838"/>
      <w:pgMar w:top="1418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A5B97" w14:textId="77777777" w:rsidR="007365D3" w:rsidRDefault="007365D3" w:rsidP="002C5CDC">
      <w:pPr>
        <w:spacing w:line="240" w:lineRule="auto"/>
      </w:pPr>
      <w:r>
        <w:separator/>
      </w:r>
    </w:p>
  </w:endnote>
  <w:endnote w:type="continuationSeparator" w:id="0">
    <w:p w14:paraId="3717A6A9" w14:textId="77777777" w:rsidR="007365D3" w:rsidRDefault="007365D3" w:rsidP="002C5C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154B1" w14:textId="77777777" w:rsidR="007365D3" w:rsidRDefault="007365D3" w:rsidP="002C5CDC">
      <w:pPr>
        <w:spacing w:line="240" w:lineRule="auto"/>
      </w:pPr>
      <w:r>
        <w:separator/>
      </w:r>
    </w:p>
  </w:footnote>
  <w:footnote w:type="continuationSeparator" w:id="0">
    <w:p w14:paraId="0573AC61" w14:textId="77777777" w:rsidR="007365D3" w:rsidRDefault="007365D3" w:rsidP="002C5C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EF591" w14:textId="77777777" w:rsidR="002C5CDC" w:rsidRDefault="002C5CDC" w:rsidP="002C5CDC">
    <w:pPr>
      <w:pStyle w:val="Nagwek"/>
      <w:jc w:val="right"/>
    </w:pPr>
    <w:r>
      <w:t>Załącznik nr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1AF4"/>
    <w:multiLevelType w:val="hybridMultilevel"/>
    <w:tmpl w:val="539019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405EB"/>
    <w:multiLevelType w:val="multilevel"/>
    <w:tmpl w:val="7D8600A0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66C5A42"/>
    <w:multiLevelType w:val="multilevel"/>
    <w:tmpl w:val="FF6A318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9527368"/>
    <w:multiLevelType w:val="hybridMultilevel"/>
    <w:tmpl w:val="5AA0435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2B0912"/>
    <w:multiLevelType w:val="hybridMultilevel"/>
    <w:tmpl w:val="841A6A70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45A0CBE"/>
    <w:multiLevelType w:val="hybridMultilevel"/>
    <w:tmpl w:val="E9E8F8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CE58A9"/>
    <w:multiLevelType w:val="multilevel"/>
    <w:tmpl w:val="FF6A318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4CE079BE"/>
    <w:multiLevelType w:val="hybridMultilevel"/>
    <w:tmpl w:val="A38830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E64D9"/>
    <w:multiLevelType w:val="multilevel"/>
    <w:tmpl w:val="FF6A318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5EB33EDF"/>
    <w:multiLevelType w:val="multilevel"/>
    <w:tmpl w:val="FF6A318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62D70C0F"/>
    <w:multiLevelType w:val="hybridMultilevel"/>
    <w:tmpl w:val="A1CC8496"/>
    <w:lvl w:ilvl="0" w:tplc="9AE010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9244E6"/>
    <w:multiLevelType w:val="multilevel"/>
    <w:tmpl w:val="FF6A318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700134A1"/>
    <w:multiLevelType w:val="hybridMultilevel"/>
    <w:tmpl w:val="771AC256"/>
    <w:lvl w:ilvl="0" w:tplc="14FA186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709B3A12"/>
    <w:multiLevelType w:val="hybridMultilevel"/>
    <w:tmpl w:val="1AA8F9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1"/>
  </w:num>
  <w:num w:numId="4">
    <w:abstractNumId w:val="5"/>
  </w:num>
  <w:num w:numId="5">
    <w:abstractNumId w:val="9"/>
  </w:num>
  <w:num w:numId="6">
    <w:abstractNumId w:val="2"/>
  </w:num>
  <w:num w:numId="7">
    <w:abstractNumId w:val="8"/>
  </w:num>
  <w:num w:numId="8">
    <w:abstractNumId w:val="6"/>
  </w:num>
  <w:num w:numId="9">
    <w:abstractNumId w:val="1"/>
  </w:num>
  <w:num w:numId="10">
    <w:abstractNumId w:val="0"/>
  </w:num>
  <w:num w:numId="11">
    <w:abstractNumId w:val="10"/>
  </w:num>
  <w:num w:numId="12">
    <w:abstractNumId w:val="7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012"/>
    <w:rsid w:val="000035C2"/>
    <w:rsid w:val="000038A4"/>
    <w:rsid w:val="00052361"/>
    <w:rsid w:val="0007426D"/>
    <w:rsid w:val="00092012"/>
    <w:rsid w:val="000947CD"/>
    <w:rsid w:val="00120AAE"/>
    <w:rsid w:val="00133D6B"/>
    <w:rsid w:val="001467BF"/>
    <w:rsid w:val="00146E0A"/>
    <w:rsid w:val="00150826"/>
    <w:rsid w:val="001769E4"/>
    <w:rsid w:val="00210D46"/>
    <w:rsid w:val="00217882"/>
    <w:rsid w:val="002450C6"/>
    <w:rsid w:val="002C5CDC"/>
    <w:rsid w:val="00300179"/>
    <w:rsid w:val="00352A23"/>
    <w:rsid w:val="003534BF"/>
    <w:rsid w:val="00455181"/>
    <w:rsid w:val="0050037D"/>
    <w:rsid w:val="0052122A"/>
    <w:rsid w:val="00550D90"/>
    <w:rsid w:val="0055134A"/>
    <w:rsid w:val="005520D5"/>
    <w:rsid w:val="00556B44"/>
    <w:rsid w:val="00577E96"/>
    <w:rsid w:val="005D352F"/>
    <w:rsid w:val="005D481D"/>
    <w:rsid w:val="00600F9A"/>
    <w:rsid w:val="00630D1E"/>
    <w:rsid w:val="00656815"/>
    <w:rsid w:val="007365D3"/>
    <w:rsid w:val="00750F8F"/>
    <w:rsid w:val="00754F03"/>
    <w:rsid w:val="007B07BF"/>
    <w:rsid w:val="00810631"/>
    <w:rsid w:val="0088526F"/>
    <w:rsid w:val="008934C7"/>
    <w:rsid w:val="008B153B"/>
    <w:rsid w:val="009043F0"/>
    <w:rsid w:val="009A3960"/>
    <w:rsid w:val="009E7739"/>
    <w:rsid w:val="00AD61E4"/>
    <w:rsid w:val="00B009CE"/>
    <w:rsid w:val="00B62906"/>
    <w:rsid w:val="00B763C8"/>
    <w:rsid w:val="00B95352"/>
    <w:rsid w:val="00BC5733"/>
    <w:rsid w:val="00C23B98"/>
    <w:rsid w:val="00C4315C"/>
    <w:rsid w:val="00C643C2"/>
    <w:rsid w:val="00C906A9"/>
    <w:rsid w:val="00C91CEB"/>
    <w:rsid w:val="00C97EFE"/>
    <w:rsid w:val="00CD393E"/>
    <w:rsid w:val="00CD7538"/>
    <w:rsid w:val="00CF13E3"/>
    <w:rsid w:val="00D01ABC"/>
    <w:rsid w:val="00D63E82"/>
    <w:rsid w:val="00DD2AAB"/>
    <w:rsid w:val="00E039D1"/>
    <w:rsid w:val="00E059B1"/>
    <w:rsid w:val="00E22C7F"/>
    <w:rsid w:val="00E40C5D"/>
    <w:rsid w:val="00E75692"/>
    <w:rsid w:val="00EE5D70"/>
    <w:rsid w:val="00EE7FEF"/>
    <w:rsid w:val="00F542D7"/>
    <w:rsid w:val="00F60F6F"/>
    <w:rsid w:val="00FA5D22"/>
    <w:rsid w:val="00FF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E225B"/>
  <w15:docId w15:val="{F5BD87E5-C209-4668-8184-79EA8A8D3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46E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92012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9201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C5CD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5CDC"/>
  </w:style>
  <w:style w:type="paragraph" w:styleId="Stopka">
    <w:name w:val="footer"/>
    <w:basedOn w:val="Normalny"/>
    <w:link w:val="StopkaZnak"/>
    <w:uiPriority w:val="99"/>
    <w:unhideWhenUsed/>
    <w:rsid w:val="002C5CD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5CDC"/>
  </w:style>
  <w:style w:type="paragraph" w:styleId="Bezodstpw">
    <w:name w:val="No Spacing"/>
    <w:uiPriority w:val="1"/>
    <w:qFormat/>
    <w:rsid w:val="00630D1E"/>
    <w:pPr>
      <w:spacing w:line="240" w:lineRule="auto"/>
    </w:pPr>
    <w:rPr>
      <w:rFonts w:asciiTheme="minorHAnsi" w:hAnsiTheme="minorHAnsi" w:cstheme="minorBidi"/>
      <w:sz w:val="22"/>
    </w:rPr>
  </w:style>
  <w:style w:type="character" w:styleId="Pogrubienie">
    <w:name w:val="Strong"/>
    <w:basedOn w:val="Domylnaczcionkaakapitu"/>
    <w:uiPriority w:val="22"/>
    <w:qFormat/>
    <w:rsid w:val="00630D1E"/>
    <w:rPr>
      <w:b/>
      <w:bCs/>
    </w:rPr>
  </w:style>
  <w:style w:type="table" w:styleId="Tabela-Siatka">
    <w:name w:val="Table Grid"/>
    <w:basedOn w:val="Standardowy"/>
    <w:uiPriority w:val="39"/>
    <w:rsid w:val="00630D1E"/>
    <w:pPr>
      <w:spacing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652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e.mazur</dc:creator>
  <cp:lastModifiedBy>Przemysław Czechowski</cp:lastModifiedBy>
  <cp:revision>2</cp:revision>
  <cp:lastPrinted>2022-07-15T13:06:00Z</cp:lastPrinted>
  <dcterms:created xsi:type="dcterms:W3CDTF">2024-02-14T12:38:00Z</dcterms:created>
  <dcterms:modified xsi:type="dcterms:W3CDTF">2024-02-14T12:38:00Z</dcterms:modified>
</cp:coreProperties>
</file>