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C7B9" w14:textId="791901E2" w:rsidR="00F94E2E" w:rsidRPr="001751B8" w:rsidRDefault="00F94E2E" w:rsidP="002620E0">
      <w:pPr>
        <w:spacing w:after="0"/>
        <w:jc w:val="right"/>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KONKURS NR</w:t>
      </w:r>
      <w:r w:rsidR="002D0272">
        <w:rPr>
          <w:rFonts w:ascii="Times New Roman" w:eastAsia="Times New Roman" w:hAnsi="Times New Roman"/>
          <w:b/>
          <w:sz w:val="24"/>
          <w:szCs w:val="24"/>
          <w:lang w:eastAsia="pl-PL"/>
        </w:rPr>
        <w:t xml:space="preserve"> 31</w:t>
      </w:r>
      <w:r w:rsidR="000B0B9A">
        <w:rPr>
          <w:rFonts w:ascii="Times New Roman" w:eastAsia="Times New Roman" w:hAnsi="Times New Roman"/>
          <w:b/>
          <w:sz w:val="24"/>
          <w:szCs w:val="24"/>
          <w:lang w:eastAsia="pl-PL"/>
        </w:rPr>
        <w:t>/</w:t>
      </w:r>
      <w:r w:rsidRPr="001751B8">
        <w:rPr>
          <w:rFonts w:ascii="Times New Roman" w:eastAsia="Times New Roman" w:hAnsi="Times New Roman"/>
          <w:b/>
          <w:sz w:val="24"/>
          <w:szCs w:val="24"/>
          <w:lang w:eastAsia="pl-PL"/>
        </w:rPr>
        <w:t>202</w:t>
      </w:r>
      <w:r w:rsidR="004E000D">
        <w:rPr>
          <w:rFonts w:ascii="Times New Roman" w:eastAsia="Times New Roman" w:hAnsi="Times New Roman"/>
          <w:b/>
          <w:sz w:val="24"/>
          <w:szCs w:val="24"/>
          <w:lang w:eastAsia="pl-PL"/>
        </w:rPr>
        <w:t xml:space="preserve">4 </w:t>
      </w:r>
    </w:p>
    <w:p w14:paraId="7451153F" w14:textId="77777777" w:rsidR="00F94E2E" w:rsidRPr="001751B8" w:rsidRDefault="00F94E2E" w:rsidP="002620E0">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65A8FCF5" w14:textId="77777777" w:rsidR="00F94E2E" w:rsidRPr="001751B8" w:rsidRDefault="00F94E2E" w:rsidP="002620E0">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1EFD3293" w14:textId="035F270A" w:rsidR="00F94E2E" w:rsidRPr="001751B8" w:rsidRDefault="00F94E2E" w:rsidP="002620E0">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w:t>
      </w:r>
      <w:proofErr w:type="spellStart"/>
      <w:r w:rsidR="0053511C">
        <w:rPr>
          <w:rFonts w:ascii="Times New Roman" w:eastAsia="Arial" w:hAnsi="Times New Roman"/>
          <w:bCs/>
          <w:sz w:val="24"/>
          <w:szCs w:val="24"/>
        </w:rPr>
        <w:t>t.j</w:t>
      </w:r>
      <w:proofErr w:type="spellEnd"/>
      <w:r w:rsidR="0053511C">
        <w:rPr>
          <w:rFonts w:ascii="Times New Roman" w:eastAsia="Arial" w:hAnsi="Times New Roman"/>
          <w:bCs/>
          <w:sz w:val="24"/>
          <w:szCs w:val="24"/>
        </w:rPr>
        <w:t xml:space="preserve">. </w:t>
      </w:r>
      <w:r w:rsidR="00DA1BEC">
        <w:rPr>
          <w:rFonts w:ascii="Times New Roman" w:eastAsia="Arial" w:hAnsi="Times New Roman"/>
          <w:bCs/>
          <w:sz w:val="24"/>
          <w:szCs w:val="24"/>
        </w:rPr>
        <w:t>Dz.</w:t>
      </w:r>
      <w:r w:rsidR="000122CB">
        <w:rPr>
          <w:rFonts w:ascii="Times New Roman" w:eastAsia="Arial" w:hAnsi="Times New Roman"/>
          <w:bCs/>
          <w:sz w:val="24"/>
          <w:szCs w:val="24"/>
        </w:rPr>
        <w:t xml:space="preserve">U. z 2023 r. poz. 571 </w:t>
      </w:r>
      <w:r w:rsidR="004E000D">
        <w:rPr>
          <w:rFonts w:ascii="Times New Roman" w:eastAsia="Arial" w:hAnsi="Times New Roman"/>
          <w:bCs/>
          <w:sz w:val="24"/>
          <w:szCs w:val="24"/>
        </w:rPr>
        <w:t xml:space="preserve"> z </w:t>
      </w:r>
      <w:proofErr w:type="spellStart"/>
      <w:r w:rsidR="004E000D">
        <w:rPr>
          <w:rFonts w:ascii="Times New Roman" w:eastAsia="Arial" w:hAnsi="Times New Roman"/>
          <w:bCs/>
          <w:sz w:val="24"/>
          <w:szCs w:val="24"/>
        </w:rPr>
        <w:t>późn</w:t>
      </w:r>
      <w:proofErr w:type="spellEnd"/>
      <w:r w:rsidR="004E000D">
        <w:rPr>
          <w:rFonts w:ascii="Times New Roman" w:eastAsia="Arial" w:hAnsi="Times New Roman"/>
          <w:bCs/>
          <w:sz w:val="24"/>
          <w:szCs w:val="24"/>
        </w:rPr>
        <w:t>. zm.</w:t>
      </w:r>
      <w:r w:rsidR="00DA1BEC">
        <w:rPr>
          <w:rFonts w:ascii="Times New Roman" w:eastAsia="Arial" w:hAnsi="Times New Roman"/>
          <w:bCs/>
          <w:sz w:val="24"/>
          <w:szCs w:val="24"/>
        </w:rPr>
        <w:t xml:space="preserve">) </w:t>
      </w:r>
    </w:p>
    <w:p w14:paraId="7289F6A2" w14:textId="77777777" w:rsidR="00F94E2E" w:rsidRPr="001751B8" w:rsidRDefault="00F94E2E" w:rsidP="002620E0">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14:paraId="31C79EC3" w14:textId="77777777" w:rsidR="00F94E2E" w:rsidRPr="001751B8" w:rsidRDefault="00F94E2E" w:rsidP="002620E0">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2620E0">
      <w:pPr>
        <w:spacing w:after="0"/>
        <w:jc w:val="center"/>
        <w:rPr>
          <w:rFonts w:ascii="Times New Roman" w:hAnsi="Times New Roman"/>
          <w:b/>
          <w:sz w:val="24"/>
          <w:szCs w:val="24"/>
        </w:rPr>
      </w:pPr>
      <w:r w:rsidRPr="001751B8">
        <w:rPr>
          <w:rFonts w:ascii="Times New Roman" w:hAnsi="Times New Roman"/>
          <w:b/>
          <w:sz w:val="24"/>
          <w:szCs w:val="24"/>
        </w:rPr>
        <w:t>ogłasza:</w:t>
      </w:r>
    </w:p>
    <w:p w14:paraId="0CCA9BED" w14:textId="77777777" w:rsidR="00F94E2E" w:rsidRPr="001751B8" w:rsidRDefault="00F94E2E" w:rsidP="002620E0">
      <w:pPr>
        <w:spacing w:after="0"/>
        <w:jc w:val="center"/>
        <w:rPr>
          <w:rFonts w:ascii="Times New Roman" w:hAnsi="Times New Roman"/>
          <w:b/>
          <w:sz w:val="24"/>
          <w:szCs w:val="24"/>
        </w:rPr>
      </w:pPr>
    </w:p>
    <w:p w14:paraId="53CC7DBB" w14:textId="77777777" w:rsidR="00F94E2E" w:rsidRPr="001751B8" w:rsidRDefault="00F94E2E" w:rsidP="002620E0">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1751B8" w:rsidRDefault="00F94E2E" w:rsidP="002620E0">
      <w:pPr>
        <w:tabs>
          <w:tab w:val="left" w:pos="1701"/>
        </w:tabs>
        <w:spacing w:after="0"/>
        <w:jc w:val="center"/>
        <w:rPr>
          <w:rFonts w:ascii="Times New Roman" w:hAnsi="Times New Roman"/>
          <w:b/>
          <w:bCs/>
          <w:sz w:val="24"/>
          <w:szCs w:val="24"/>
        </w:rPr>
      </w:pPr>
    </w:p>
    <w:p w14:paraId="31545FDD" w14:textId="77777777" w:rsidR="005D267B" w:rsidRPr="001751B8" w:rsidRDefault="005D267B" w:rsidP="002620E0">
      <w:pPr>
        <w:tabs>
          <w:tab w:val="left" w:pos="1701"/>
        </w:tabs>
        <w:spacing w:after="0"/>
        <w:jc w:val="center"/>
        <w:rPr>
          <w:rFonts w:ascii="Times New Roman" w:hAnsi="Times New Roman"/>
          <w:b/>
          <w:bCs/>
          <w:sz w:val="24"/>
          <w:szCs w:val="24"/>
        </w:rPr>
      </w:pPr>
      <w:r>
        <w:rPr>
          <w:rFonts w:ascii="Times New Roman" w:hAnsi="Times New Roman"/>
          <w:b/>
          <w:bCs/>
          <w:sz w:val="24"/>
          <w:szCs w:val="24"/>
        </w:rPr>
        <w:t>DZIAŁAŃ NA RZECZ RODZIN WIELODZIETNYCH I OSÓB W WIEKU 65+</w:t>
      </w:r>
    </w:p>
    <w:p w14:paraId="0C4ABC8C" w14:textId="77777777" w:rsidR="00F94E2E" w:rsidRPr="001751B8" w:rsidRDefault="00F94E2E" w:rsidP="002620E0">
      <w:pPr>
        <w:tabs>
          <w:tab w:val="left" w:pos="1701"/>
        </w:tabs>
        <w:spacing w:after="0"/>
        <w:jc w:val="center"/>
        <w:rPr>
          <w:rFonts w:ascii="Times New Roman" w:hAnsi="Times New Roman"/>
          <w:b/>
          <w:bCs/>
          <w:sz w:val="24"/>
          <w:szCs w:val="24"/>
        </w:rPr>
      </w:pPr>
    </w:p>
    <w:p w14:paraId="2A300C2B" w14:textId="77777777" w:rsidR="00F94E2E" w:rsidRPr="001751B8" w:rsidRDefault="00F94E2E" w:rsidP="002620E0">
      <w:pPr>
        <w:tabs>
          <w:tab w:val="left" w:pos="1701"/>
        </w:tabs>
        <w:spacing w:after="0"/>
        <w:jc w:val="center"/>
        <w:rPr>
          <w:rFonts w:ascii="Times New Roman" w:hAnsi="Times New Roman"/>
          <w:b/>
          <w:bCs/>
          <w:sz w:val="24"/>
          <w:szCs w:val="24"/>
        </w:rPr>
      </w:pPr>
    </w:p>
    <w:p w14:paraId="5AF20A60" w14:textId="2024BE94" w:rsidR="00F94E2E" w:rsidRPr="001751B8" w:rsidRDefault="00F94E2E" w:rsidP="002620E0">
      <w:pPr>
        <w:tabs>
          <w:tab w:val="left" w:pos="1701"/>
        </w:tabs>
        <w:spacing w:after="0"/>
        <w:jc w:val="center"/>
        <w:rPr>
          <w:rFonts w:ascii="Times New Roman" w:eastAsia="Times New Roman" w:hAnsi="Times New Roman"/>
          <w:i/>
          <w:sz w:val="24"/>
          <w:szCs w:val="24"/>
          <w:lang w:eastAsia="pl-PL"/>
        </w:rPr>
      </w:pPr>
      <w:r w:rsidRPr="001751B8">
        <w:rPr>
          <w:rFonts w:ascii="Times New Roman" w:eastAsia="Times New Roman" w:hAnsi="Times New Roman"/>
          <w:sz w:val="24"/>
          <w:szCs w:val="24"/>
          <w:lang w:eastAsia="pl-PL"/>
        </w:rPr>
        <w:t>poprzez realizację w roku</w:t>
      </w:r>
      <w:r w:rsidR="004E000D">
        <w:rPr>
          <w:rFonts w:ascii="Times New Roman" w:eastAsia="Times New Roman" w:hAnsi="Times New Roman"/>
          <w:sz w:val="24"/>
          <w:szCs w:val="24"/>
          <w:lang w:eastAsia="pl-PL"/>
        </w:rPr>
        <w:t xml:space="preserve"> </w:t>
      </w:r>
      <w:r w:rsidR="00DA1BEC">
        <w:rPr>
          <w:rFonts w:ascii="Times New Roman" w:eastAsia="Times New Roman" w:hAnsi="Times New Roman"/>
          <w:sz w:val="24"/>
          <w:szCs w:val="24"/>
          <w:lang w:eastAsia="pl-PL"/>
        </w:rPr>
        <w:t>2024</w:t>
      </w:r>
      <w:r w:rsidRPr="001751B8">
        <w:rPr>
          <w:rFonts w:ascii="Times New Roman" w:eastAsia="Times New Roman" w:hAnsi="Times New Roman"/>
          <w:sz w:val="24"/>
          <w:szCs w:val="24"/>
          <w:lang w:eastAsia="pl-PL"/>
        </w:rPr>
        <w:t xml:space="preserve"> </w:t>
      </w:r>
    </w:p>
    <w:p w14:paraId="1284DF8B" w14:textId="77777777" w:rsidR="00F94E2E" w:rsidRPr="001751B8" w:rsidRDefault="00F94E2E" w:rsidP="002620E0">
      <w:pPr>
        <w:tabs>
          <w:tab w:val="left" w:pos="1701"/>
        </w:tabs>
        <w:spacing w:after="0"/>
        <w:jc w:val="center"/>
        <w:rPr>
          <w:rFonts w:ascii="Times New Roman" w:eastAsia="Times New Roman" w:hAnsi="Times New Roman"/>
          <w:sz w:val="24"/>
          <w:szCs w:val="24"/>
          <w:lang w:eastAsia="pl-PL"/>
        </w:rPr>
      </w:pPr>
    </w:p>
    <w:p w14:paraId="0E8082BC" w14:textId="1E716D34" w:rsidR="00F94E2E" w:rsidRPr="001751B8" w:rsidRDefault="00923464" w:rsidP="002620E0">
      <w:pPr>
        <w:tabs>
          <w:tab w:val="left" w:pos="1701"/>
        </w:tabs>
        <w:spacing w:after="0"/>
        <w:jc w:val="center"/>
        <w:rPr>
          <w:rFonts w:ascii="Times New Roman" w:hAnsi="Times New Roman"/>
          <w:b/>
          <w:bCs/>
          <w:sz w:val="24"/>
          <w:szCs w:val="24"/>
        </w:rPr>
      </w:pPr>
      <w:r>
        <w:rPr>
          <w:rFonts w:ascii="Times New Roman" w:hAnsi="Times New Roman"/>
          <w:b/>
          <w:bCs/>
          <w:sz w:val="24"/>
          <w:szCs w:val="24"/>
        </w:rPr>
        <w:t>DZIAŁAŃ NA RZECZ</w:t>
      </w:r>
      <w:r w:rsidR="005D267B">
        <w:rPr>
          <w:rFonts w:ascii="Times New Roman" w:hAnsi="Times New Roman"/>
          <w:b/>
          <w:bCs/>
          <w:sz w:val="24"/>
          <w:szCs w:val="24"/>
        </w:rPr>
        <w:t xml:space="preserve"> RODZIN WIELODZIETNYCH I</w:t>
      </w:r>
      <w:r>
        <w:rPr>
          <w:rFonts w:ascii="Times New Roman" w:hAnsi="Times New Roman"/>
          <w:b/>
          <w:bCs/>
          <w:sz w:val="24"/>
          <w:szCs w:val="24"/>
        </w:rPr>
        <w:t xml:space="preserve"> OSÓB W WIEKU 65+</w:t>
      </w:r>
    </w:p>
    <w:p w14:paraId="7324125A" w14:textId="77777777" w:rsidR="00F94E2E" w:rsidRPr="001751B8" w:rsidRDefault="00F94E2E" w:rsidP="002620E0">
      <w:pPr>
        <w:tabs>
          <w:tab w:val="left" w:pos="1701"/>
        </w:tabs>
        <w:spacing w:after="0"/>
        <w:jc w:val="center"/>
        <w:rPr>
          <w:rFonts w:ascii="Times New Roman" w:eastAsia="Times New Roman" w:hAnsi="Times New Roman"/>
          <w:b/>
          <w:color w:val="000000"/>
          <w:sz w:val="24"/>
          <w:szCs w:val="24"/>
          <w:lang w:eastAsia="pl-PL"/>
        </w:rPr>
      </w:pPr>
    </w:p>
    <w:p w14:paraId="49E0FF68" w14:textId="77777777" w:rsidR="00F94E2E" w:rsidRPr="001751B8" w:rsidRDefault="00F94E2E" w:rsidP="002620E0">
      <w:pPr>
        <w:tabs>
          <w:tab w:val="left" w:pos="1701"/>
        </w:tabs>
        <w:spacing w:after="0"/>
        <w:jc w:val="center"/>
        <w:rPr>
          <w:rFonts w:ascii="Times New Roman" w:eastAsia="Times New Roman" w:hAnsi="Times New Roman"/>
          <w:b/>
          <w:bCs/>
          <w:sz w:val="24"/>
          <w:szCs w:val="24"/>
          <w:lang w:eastAsia="pl-PL"/>
        </w:rPr>
      </w:pPr>
    </w:p>
    <w:p w14:paraId="57B3043C" w14:textId="77777777" w:rsidR="00F94E2E" w:rsidRPr="001751B8" w:rsidRDefault="00F94E2E" w:rsidP="002620E0">
      <w:pPr>
        <w:tabs>
          <w:tab w:val="left" w:pos="1701"/>
        </w:tabs>
        <w:spacing w:after="0"/>
        <w:jc w:val="center"/>
        <w:rPr>
          <w:rFonts w:ascii="Times New Roman" w:eastAsia="Times New Roman" w:hAnsi="Times New Roman"/>
          <w:b/>
          <w:bCs/>
          <w:sz w:val="24"/>
          <w:szCs w:val="24"/>
          <w:lang w:eastAsia="pl-PL"/>
        </w:rPr>
      </w:pPr>
    </w:p>
    <w:p w14:paraId="09B64845" w14:textId="77777777" w:rsidR="00F94E2E" w:rsidRPr="001751B8" w:rsidRDefault="00F94E2E" w:rsidP="002620E0">
      <w:p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30FF23B5" w14:textId="77777777" w:rsidR="00F94E2E" w:rsidRPr="001751B8" w:rsidRDefault="00F94E2E" w:rsidP="002620E0">
      <w:pPr>
        <w:spacing w:after="0"/>
        <w:contextualSpacing/>
        <w:jc w:val="both"/>
        <w:rPr>
          <w:rFonts w:ascii="Times New Roman" w:eastAsia="Times New Roman" w:hAnsi="Times New Roman"/>
          <w:b/>
          <w:sz w:val="24"/>
          <w:szCs w:val="24"/>
          <w:lang w:eastAsia="pl-PL"/>
        </w:rPr>
      </w:pPr>
    </w:p>
    <w:p w14:paraId="4709A9C6" w14:textId="1276DA28" w:rsidR="00F94E2E" w:rsidRPr="001751B8" w:rsidRDefault="00F94E2E" w:rsidP="00DF39B5">
      <w:pPr>
        <w:numPr>
          <w:ilvl w:val="0"/>
          <w:numId w:val="10"/>
        </w:numPr>
        <w:spacing w:after="0"/>
        <w:contextualSpacing/>
        <w:jc w:val="both"/>
        <w:rPr>
          <w:rFonts w:ascii="Times New Roman" w:hAnsi="Times New Roman"/>
          <w:sz w:val="24"/>
          <w:szCs w:val="24"/>
        </w:rPr>
      </w:pPr>
      <w:r w:rsidRPr="001751B8">
        <w:rPr>
          <w:rFonts w:ascii="Times New Roman" w:hAnsi="Times New Roman"/>
          <w:sz w:val="24"/>
          <w:szCs w:val="24"/>
        </w:rPr>
        <w:t xml:space="preserve">Przedmiotem konkursu jest wsparcie realizacji zadania gminy w roku </w:t>
      </w:r>
      <w:r w:rsidR="00923464">
        <w:rPr>
          <w:rFonts w:ascii="Times New Roman" w:hAnsi="Times New Roman"/>
          <w:sz w:val="24"/>
          <w:szCs w:val="24"/>
        </w:rPr>
        <w:t>2024 w zakresie działań na rzecz</w:t>
      </w:r>
      <w:r w:rsidR="005D267B">
        <w:rPr>
          <w:rFonts w:ascii="Times New Roman" w:hAnsi="Times New Roman"/>
          <w:sz w:val="24"/>
          <w:szCs w:val="24"/>
        </w:rPr>
        <w:t xml:space="preserve"> rodzin wielodzietnych</w:t>
      </w:r>
      <w:r w:rsidR="00923464">
        <w:rPr>
          <w:rFonts w:ascii="Times New Roman" w:hAnsi="Times New Roman"/>
          <w:sz w:val="24"/>
          <w:szCs w:val="24"/>
        </w:rPr>
        <w:t xml:space="preserve"> </w:t>
      </w:r>
      <w:r w:rsidR="005D267B">
        <w:rPr>
          <w:rFonts w:ascii="Times New Roman" w:hAnsi="Times New Roman"/>
          <w:sz w:val="24"/>
          <w:szCs w:val="24"/>
        </w:rPr>
        <w:t xml:space="preserve">i osób w wieku 65+. </w:t>
      </w:r>
    </w:p>
    <w:p w14:paraId="4C7BEC1E" w14:textId="4692565F" w:rsidR="000D3913" w:rsidRPr="00161548" w:rsidRDefault="00F94E2E" w:rsidP="00DF39B5">
      <w:pPr>
        <w:pStyle w:val="Default"/>
        <w:widowControl w:val="0"/>
        <w:numPr>
          <w:ilvl w:val="0"/>
          <w:numId w:val="10"/>
        </w:numPr>
        <w:spacing w:line="276" w:lineRule="auto"/>
        <w:jc w:val="both"/>
      </w:pPr>
      <w:r w:rsidRPr="001751B8">
        <w:t xml:space="preserve">Celem realizacji zadania jest </w:t>
      </w:r>
      <w:r w:rsidR="00161548">
        <w:t xml:space="preserve">zapewnienie </w:t>
      </w:r>
      <w:r w:rsidR="005D267B">
        <w:t xml:space="preserve">rodzinom i </w:t>
      </w:r>
      <w:r w:rsidR="00161548">
        <w:t>seniorom uczestnictwa w działaniach służących poprawie stanu psychicznego, fizycznego oraz przeciwdziałanie</w:t>
      </w:r>
      <w:r w:rsidR="002620E0">
        <w:t xml:space="preserve"> </w:t>
      </w:r>
      <w:r w:rsidR="00161548">
        <w:t>izolacji społecznej.</w:t>
      </w:r>
    </w:p>
    <w:p w14:paraId="491E1436" w14:textId="77777777" w:rsidR="005151BB" w:rsidRPr="001751B8" w:rsidRDefault="005151BB" w:rsidP="002620E0">
      <w:pPr>
        <w:spacing w:after="0"/>
        <w:contextualSpacing/>
        <w:jc w:val="both"/>
        <w:rPr>
          <w:rFonts w:ascii="Times New Roman" w:eastAsia="Times New Roman" w:hAnsi="Times New Roman"/>
          <w:sz w:val="24"/>
          <w:szCs w:val="24"/>
          <w:lang w:eastAsia="pl-PL"/>
        </w:rPr>
      </w:pPr>
    </w:p>
    <w:p w14:paraId="21FA493D" w14:textId="77777777" w:rsidR="004A6F22" w:rsidRPr="001751B8" w:rsidRDefault="000D3913" w:rsidP="002620E0">
      <w:p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19D87909" w14:textId="77777777" w:rsidR="005151BB" w:rsidRPr="001751B8" w:rsidRDefault="005151BB" w:rsidP="002620E0">
      <w:pPr>
        <w:pStyle w:val="Akapitzlist"/>
        <w:spacing w:after="0"/>
        <w:ind w:left="0"/>
        <w:jc w:val="both"/>
        <w:rPr>
          <w:rFonts w:ascii="Times New Roman" w:eastAsia="Times New Roman" w:hAnsi="Times New Roman"/>
          <w:bCs/>
          <w:sz w:val="24"/>
          <w:szCs w:val="24"/>
          <w:lang w:eastAsia="pl-PL"/>
        </w:rPr>
      </w:pPr>
    </w:p>
    <w:p w14:paraId="3E5B8FFE" w14:textId="09330738" w:rsidR="007917D4" w:rsidRPr="007917D4" w:rsidRDefault="007917D4" w:rsidP="00DF39B5">
      <w:pPr>
        <w:numPr>
          <w:ilvl w:val="0"/>
          <w:numId w:val="35"/>
        </w:numPr>
        <w:tabs>
          <w:tab w:val="clear" w:pos="0"/>
        </w:tabs>
        <w:suppressAutoHyphens/>
        <w:spacing w:after="0"/>
        <w:ind w:left="426" w:hanging="426"/>
        <w:jc w:val="both"/>
        <w:rPr>
          <w:rFonts w:ascii="Times New Roman" w:hAnsi="Times New Roman"/>
          <w:sz w:val="24"/>
          <w:szCs w:val="24"/>
        </w:rPr>
      </w:pPr>
      <w:r w:rsidRPr="007917D4">
        <w:rPr>
          <w:rFonts w:ascii="Times New Roman" w:hAnsi="Times New Roman"/>
          <w:sz w:val="24"/>
          <w:szCs w:val="24"/>
        </w:rPr>
        <w:t xml:space="preserve">Zadanie musi być realizowane na terenie Gminy Miasta Toruń i przeznaczone jest dla mieszkańców Gminy Miasta Toruń – </w:t>
      </w:r>
      <w:r w:rsidR="005D267B">
        <w:rPr>
          <w:rFonts w:ascii="Times New Roman" w:hAnsi="Times New Roman"/>
          <w:sz w:val="24"/>
          <w:szCs w:val="24"/>
        </w:rPr>
        <w:t xml:space="preserve">rodzin wielodzietnych i </w:t>
      </w:r>
      <w:r w:rsidRPr="007917D4">
        <w:rPr>
          <w:rFonts w:ascii="Times New Roman" w:hAnsi="Times New Roman"/>
          <w:sz w:val="24"/>
          <w:szCs w:val="24"/>
        </w:rPr>
        <w:t>seniorów, czyli osób powyżej 65 roku życia.</w:t>
      </w:r>
    </w:p>
    <w:p w14:paraId="59AFDED6" w14:textId="77777777" w:rsidR="007917D4" w:rsidRPr="007917D4" w:rsidRDefault="007917D4" w:rsidP="00DF39B5">
      <w:pPr>
        <w:pStyle w:val="p0"/>
        <w:numPr>
          <w:ilvl w:val="0"/>
          <w:numId w:val="35"/>
        </w:numPr>
        <w:shd w:val="clear" w:color="auto" w:fill="FFFFFF"/>
        <w:tabs>
          <w:tab w:val="clear" w:pos="0"/>
        </w:tabs>
        <w:spacing w:before="0" w:after="0" w:line="276" w:lineRule="auto"/>
        <w:ind w:left="426" w:hanging="426"/>
        <w:jc w:val="both"/>
        <w:rPr>
          <w:bCs/>
        </w:rPr>
      </w:pPr>
      <w:r w:rsidRPr="007917D4">
        <w:rPr>
          <w:bCs/>
        </w:rPr>
        <w:t>Zadanie należy zrealizować poprzez:</w:t>
      </w:r>
    </w:p>
    <w:p w14:paraId="4B04903B" w14:textId="05A8A3B9" w:rsidR="007917D4" w:rsidRPr="007917D4" w:rsidRDefault="007917D4" w:rsidP="00DF39B5">
      <w:pPr>
        <w:pStyle w:val="p0"/>
        <w:numPr>
          <w:ilvl w:val="0"/>
          <w:numId w:val="37"/>
        </w:numPr>
        <w:shd w:val="clear" w:color="auto" w:fill="FFFFFF"/>
        <w:spacing w:before="0" w:after="0" w:line="276" w:lineRule="auto"/>
        <w:jc w:val="both"/>
        <w:rPr>
          <w:bCs/>
        </w:rPr>
      </w:pPr>
      <w:r w:rsidRPr="007917D4">
        <w:rPr>
          <w:bCs/>
        </w:rPr>
        <w:t>Zrekrutowanie co najmniej 500 seniorów i zorganizowanie wydarzenia w postaci dnia seniora</w:t>
      </w:r>
      <w:r w:rsidR="00F1049C">
        <w:rPr>
          <w:bCs/>
        </w:rPr>
        <w:t xml:space="preserve"> </w:t>
      </w:r>
      <w:r w:rsidRPr="007917D4">
        <w:rPr>
          <w:bCs/>
        </w:rPr>
        <w:t xml:space="preserve">– jednodniowej, </w:t>
      </w:r>
      <w:r w:rsidRPr="007917D4">
        <w:t>niekomercyjnej</w:t>
      </w:r>
      <w:r w:rsidRPr="007917D4">
        <w:rPr>
          <w:bCs/>
        </w:rPr>
        <w:t xml:space="preserve"> </w:t>
      </w:r>
      <w:r w:rsidRPr="007917D4">
        <w:t xml:space="preserve">imprezy integracyjnej trwającej minimum </w:t>
      </w:r>
      <w:r w:rsidR="00F1049C">
        <w:br/>
      </w:r>
      <w:r w:rsidRPr="007917D4">
        <w:t>5 godzin, zorganizowanej na terenie Torunia, uwzględniającej w swoim programie aspekty prozdrowotne, profilaktyczne, w tym z zakresu profilaktyki uzależnień, obejmującej:</w:t>
      </w:r>
    </w:p>
    <w:p w14:paraId="3D111A94" w14:textId="77777777" w:rsidR="005D267B" w:rsidRDefault="007917D4" w:rsidP="00DF39B5">
      <w:pPr>
        <w:pStyle w:val="p0"/>
        <w:numPr>
          <w:ilvl w:val="0"/>
          <w:numId w:val="38"/>
        </w:numPr>
        <w:shd w:val="clear" w:color="auto" w:fill="FFFFFF"/>
        <w:spacing w:before="0" w:after="0" w:line="276" w:lineRule="auto"/>
        <w:ind w:left="993" w:hanging="284"/>
        <w:jc w:val="both"/>
        <w:rPr>
          <w:lang w:eastAsia="pl-PL"/>
        </w:rPr>
      </w:pPr>
      <w:r w:rsidRPr="007917D4">
        <w:t>możliwość wykonania badań profilaktycznych w kierunku: osteoporozy, oceny wydolności płuc, jakości słuchu, poziomu cukru we krwi,</w:t>
      </w:r>
    </w:p>
    <w:p w14:paraId="645F2054" w14:textId="77777777" w:rsidR="005D267B" w:rsidRDefault="002B306A" w:rsidP="00DF39B5">
      <w:pPr>
        <w:pStyle w:val="p0"/>
        <w:numPr>
          <w:ilvl w:val="0"/>
          <w:numId w:val="38"/>
        </w:numPr>
        <w:shd w:val="clear" w:color="auto" w:fill="FFFFFF"/>
        <w:spacing w:before="0" w:after="0" w:line="276" w:lineRule="auto"/>
        <w:ind w:left="993" w:hanging="284"/>
        <w:jc w:val="both"/>
        <w:rPr>
          <w:lang w:eastAsia="pl-PL"/>
        </w:rPr>
      </w:pPr>
      <w:r w:rsidRPr="005D267B">
        <w:t>możliwość</w:t>
      </w:r>
      <w:r w:rsidR="007917D4" w:rsidRPr="005D267B">
        <w:t xml:space="preserve"> dostępu do opieki psychologicznej,</w:t>
      </w:r>
    </w:p>
    <w:p w14:paraId="5AD8C656" w14:textId="77777777" w:rsidR="005D267B" w:rsidRDefault="002B306A" w:rsidP="00DF39B5">
      <w:pPr>
        <w:pStyle w:val="p0"/>
        <w:numPr>
          <w:ilvl w:val="0"/>
          <w:numId w:val="38"/>
        </w:numPr>
        <w:shd w:val="clear" w:color="auto" w:fill="FFFFFF"/>
        <w:spacing w:before="0" w:after="0" w:line="276" w:lineRule="auto"/>
        <w:ind w:left="993" w:hanging="284"/>
        <w:jc w:val="both"/>
        <w:rPr>
          <w:lang w:eastAsia="pl-PL"/>
        </w:rPr>
      </w:pPr>
      <w:r w:rsidRPr="005D267B">
        <w:t>możliwość</w:t>
      </w:r>
      <w:r w:rsidR="007917D4" w:rsidRPr="005D267B">
        <w:t xml:space="preserve"> wykonania testów sprawności motorycznej,</w:t>
      </w:r>
    </w:p>
    <w:p w14:paraId="5C9573A1" w14:textId="261A526C" w:rsidR="007917D4" w:rsidRPr="005D267B" w:rsidRDefault="007917D4" w:rsidP="00DF39B5">
      <w:pPr>
        <w:pStyle w:val="p0"/>
        <w:numPr>
          <w:ilvl w:val="0"/>
          <w:numId w:val="38"/>
        </w:numPr>
        <w:shd w:val="clear" w:color="auto" w:fill="FFFFFF"/>
        <w:spacing w:before="0" w:after="0" w:line="276" w:lineRule="auto"/>
        <w:ind w:left="993" w:hanging="284"/>
        <w:jc w:val="both"/>
        <w:rPr>
          <w:lang w:eastAsia="pl-PL"/>
        </w:rPr>
      </w:pPr>
      <w:r w:rsidRPr="005D267B">
        <w:lastRenderedPageBreak/>
        <w:t>dystrybucj</w:t>
      </w:r>
      <w:r w:rsidR="002B306A" w:rsidRPr="005D267B">
        <w:t>ę</w:t>
      </w:r>
      <w:r w:rsidRPr="005D267B">
        <w:t xml:space="preserve"> materiałów informacyjnych dot. oferty kierowanej w Toruniu dla seniorów;</w:t>
      </w:r>
    </w:p>
    <w:p w14:paraId="77E51411" w14:textId="2E706418" w:rsidR="002B306A" w:rsidRPr="002B306A" w:rsidRDefault="007917D4" w:rsidP="002620E0">
      <w:pPr>
        <w:pStyle w:val="Akapitzlist"/>
        <w:ind w:left="709" w:hanging="283"/>
        <w:jc w:val="both"/>
        <w:rPr>
          <w:rFonts w:ascii="Times New Roman" w:eastAsia="Times New Roman" w:hAnsi="Times New Roman"/>
          <w:bCs/>
          <w:sz w:val="24"/>
          <w:szCs w:val="24"/>
          <w:lang w:eastAsia="zh-CN"/>
        </w:rPr>
      </w:pPr>
      <w:r w:rsidRPr="002B306A">
        <w:rPr>
          <w:rFonts w:ascii="Times New Roman" w:hAnsi="Times New Roman"/>
          <w:bCs/>
          <w:sz w:val="24"/>
          <w:szCs w:val="24"/>
        </w:rPr>
        <w:t>b)</w:t>
      </w:r>
      <w:r w:rsidRPr="007917D4">
        <w:rPr>
          <w:rFonts w:ascii="Times New Roman" w:hAnsi="Times New Roman"/>
          <w:b/>
          <w:bCs/>
          <w:sz w:val="24"/>
          <w:szCs w:val="24"/>
        </w:rPr>
        <w:t xml:space="preserve"> </w:t>
      </w:r>
      <w:r w:rsidR="002B306A">
        <w:rPr>
          <w:rFonts w:ascii="Times New Roman" w:eastAsia="Times New Roman" w:hAnsi="Times New Roman"/>
          <w:bCs/>
          <w:sz w:val="24"/>
          <w:szCs w:val="24"/>
          <w:lang w:eastAsia="zh-CN"/>
        </w:rPr>
        <w:t>Świadczenie</w:t>
      </w:r>
      <w:r w:rsidRPr="002B306A">
        <w:rPr>
          <w:rFonts w:ascii="Times New Roman" w:eastAsia="Times New Roman" w:hAnsi="Times New Roman"/>
          <w:bCs/>
          <w:sz w:val="24"/>
          <w:szCs w:val="24"/>
          <w:lang w:eastAsia="zh-CN"/>
        </w:rPr>
        <w:t xml:space="preserve"> </w:t>
      </w:r>
      <w:r w:rsidR="002B306A" w:rsidRPr="002B306A">
        <w:rPr>
          <w:rFonts w:ascii="Times New Roman" w:eastAsia="Times New Roman" w:hAnsi="Times New Roman"/>
          <w:bCs/>
          <w:sz w:val="24"/>
          <w:szCs w:val="24"/>
          <w:lang w:eastAsia="zh-CN"/>
        </w:rPr>
        <w:t xml:space="preserve">pomocy dla seniorów w postaci tzw. złotej rączki dla co najmniej </w:t>
      </w:r>
      <w:r w:rsidR="00F1049C">
        <w:rPr>
          <w:rFonts w:ascii="Times New Roman" w:eastAsia="Times New Roman" w:hAnsi="Times New Roman"/>
          <w:bCs/>
          <w:sz w:val="24"/>
          <w:szCs w:val="24"/>
          <w:lang w:eastAsia="zh-CN"/>
        </w:rPr>
        <w:t>50</w:t>
      </w:r>
      <w:r w:rsidR="002B306A" w:rsidRPr="002B306A">
        <w:rPr>
          <w:rFonts w:ascii="Times New Roman" w:eastAsia="Times New Roman" w:hAnsi="Times New Roman"/>
          <w:bCs/>
          <w:sz w:val="24"/>
          <w:szCs w:val="24"/>
          <w:lang w:eastAsia="zh-CN"/>
        </w:rPr>
        <w:t xml:space="preserve"> osób</w:t>
      </w:r>
      <w:r w:rsidR="002B306A">
        <w:rPr>
          <w:rFonts w:ascii="Times New Roman" w:eastAsia="Times New Roman" w:hAnsi="Times New Roman"/>
          <w:bCs/>
          <w:sz w:val="24"/>
          <w:szCs w:val="24"/>
          <w:lang w:eastAsia="zh-CN"/>
        </w:rPr>
        <w:t>,</w:t>
      </w:r>
      <w:r w:rsidR="002B306A" w:rsidRPr="002B306A">
        <w:rPr>
          <w:rFonts w:ascii="Times New Roman" w:eastAsia="Times New Roman" w:hAnsi="Times New Roman"/>
          <w:bCs/>
          <w:sz w:val="24"/>
          <w:szCs w:val="24"/>
          <w:lang w:eastAsia="zh-CN"/>
        </w:rPr>
        <w:t xml:space="preserve"> obejmującej wykonanie usługi doraźnej pomocy maksymalnie 1 raz w miesiącu dla </w:t>
      </w:r>
      <w:r w:rsidR="002B306A">
        <w:rPr>
          <w:rFonts w:ascii="Times New Roman" w:eastAsia="Times New Roman" w:hAnsi="Times New Roman"/>
          <w:bCs/>
          <w:sz w:val="24"/>
          <w:szCs w:val="24"/>
          <w:lang w:eastAsia="zh-CN"/>
        </w:rPr>
        <w:br/>
      </w:r>
      <w:r w:rsidR="002B306A" w:rsidRPr="002B306A">
        <w:rPr>
          <w:rFonts w:ascii="Times New Roman" w:eastAsia="Times New Roman" w:hAnsi="Times New Roman"/>
          <w:bCs/>
          <w:sz w:val="24"/>
          <w:szCs w:val="24"/>
          <w:lang w:eastAsia="zh-CN"/>
        </w:rPr>
        <w:t>1 osoby polegającej na m.in.: wymianie/naprawie kranów w kuchni i łazience, udrażnianiu zatkanych odpływów, naprawie nieszczelnych rur, naprawie spłuczki, montażu/wymianie deski sedesowej, podłączeniu pralki/zmywarki, wymianie żarówki, naprawie/wymianie gniazdka elektrycznego, regulacji/uszczelnieniu drzwi i okien, naprawie klamek, zamków, listew przypodłogowych bez kosztów materiałów tych napraw;</w:t>
      </w:r>
    </w:p>
    <w:p w14:paraId="6C81CD04" w14:textId="7708613C" w:rsidR="007917D4" w:rsidRPr="002B306A" w:rsidRDefault="002B306A" w:rsidP="002620E0">
      <w:pPr>
        <w:pStyle w:val="Akapitzlist"/>
        <w:ind w:left="709" w:hanging="283"/>
        <w:jc w:val="both"/>
        <w:rPr>
          <w:rFonts w:ascii="Times New Roman" w:hAnsi="Times New Roman"/>
          <w:bCs/>
          <w:sz w:val="24"/>
          <w:szCs w:val="24"/>
        </w:rPr>
      </w:pPr>
      <w:r w:rsidRPr="002B306A">
        <w:rPr>
          <w:rFonts w:ascii="Times New Roman" w:hAnsi="Times New Roman"/>
          <w:bCs/>
          <w:sz w:val="24"/>
          <w:szCs w:val="24"/>
        </w:rPr>
        <w:t xml:space="preserve">c) Organizację </w:t>
      </w:r>
      <w:r w:rsidR="007917D4" w:rsidRPr="002B306A">
        <w:rPr>
          <w:rFonts w:ascii="Times New Roman" w:hAnsi="Times New Roman"/>
          <w:bCs/>
          <w:sz w:val="24"/>
          <w:szCs w:val="24"/>
        </w:rPr>
        <w:t xml:space="preserve">różnorodnych form wsparcia </w:t>
      </w:r>
      <w:r w:rsidR="005D267B">
        <w:rPr>
          <w:rFonts w:ascii="Times New Roman" w:hAnsi="Times New Roman"/>
          <w:bCs/>
          <w:sz w:val="24"/>
          <w:szCs w:val="24"/>
        </w:rPr>
        <w:t>dla rodzin wielodzietnych</w:t>
      </w:r>
      <w:r w:rsidR="002620E0">
        <w:rPr>
          <w:rFonts w:ascii="Times New Roman" w:hAnsi="Times New Roman"/>
          <w:bCs/>
          <w:sz w:val="24"/>
          <w:szCs w:val="24"/>
        </w:rPr>
        <w:t xml:space="preserve"> (co najmniej </w:t>
      </w:r>
      <w:r w:rsidR="002620E0">
        <w:rPr>
          <w:rFonts w:ascii="Times New Roman" w:hAnsi="Times New Roman"/>
          <w:bCs/>
          <w:sz w:val="24"/>
          <w:szCs w:val="24"/>
        </w:rPr>
        <w:br/>
        <w:t>3 dzieci)</w:t>
      </w:r>
      <w:r w:rsidR="005D267B">
        <w:rPr>
          <w:rFonts w:ascii="Times New Roman" w:hAnsi="Times New Roman"/>
          <w:bCs/>
          <w:sz w:val="24"/>
          <w:szCs w:val="24"/>
        </w:rPr>
        <w:t xml:space="preserve"> i </w:t>
      </w:r>
      <w:r w:rsidR="007917D4" w:rsidRPr="002B306A">
        <w:rPr>
          <w:rFonts w:ascii="Times New Roman" w:hAnsi="Times New Roman"/>
          <w:bCs/>
          <w:sz w:val="24"/>
          <w:szCs w:val="24"/>
        </w:rPr>
        <w:t>seniorów</w:t>
      </w:r>
      <w:r w:rsidR="002620E0">
        <w:rPr>
          <w:rFonts w:ascii="Times New Roman" w:hAnsi="Times New Roman"/>
          <w:bCs/>
          <w:sz w:val="24"/>
          <w:szCs w:val="24"/>
        </w:rPr>
        <w:t xml:space="preserve"> w wieku 65 +</w:t>
      </w:r>
      <w:r w:rsidR="007917D4" w:rsidRPr="002B306A">
        <w:rPr>
          <w:rFonts w:ascii="Times New Roman" w:hAnsi="Times New Roman"/>
          <w:bCs/>
          <w:sz w:val="24"/>
          <w:szCs w:val="24"/>
        </w:rPr>
        <w:t xml:space="preserve"> na terenie Gminy Miasta Toruń obejmujących warsztaty, kursy, poradnictwo dla zrekrutowanych co najmniej </w:t>
      </w:r>
      <w:r w:rsidR="005D267B">
        <w:rPr>
          <w:rFonts w:ascii="Times New Roman" w:hAnsi="Times New Roman"/>
          <w:bCs/>
          <w:sz w:val="24"/>
          <w:szCs w:val="24"/>
        </w:rPr>
        <w:t>1</w:t>
      </w:r>
      <w:r w:rsidR="007917D4" w:rsidRPr="002B306A">
        <w:rPr>
          <w:rFonts w:ascii="Times New Roman" w:hAnsi="Times New Roman"/>
          <w:bCs/>
          <w:sz w:val="24"/>
          <w:szCs w:val="24"/>
        </w:rPr>
        <w:t>00 osób:</w:t>
      </w:r>
    </w:p>
    <w:p w14:paraId="4AA2F103" w14:textId="0D2DF3CC" w:rsidR="007917D4" w:rsidRPr="002B306A" w:rsidRDefault="007917D4" w:rsidP="002620E0">
      <w:pPr>
        <w:pStyle w:val="Akapitzlist"/>
        <w:spacing w:after="0"/>
        <w:ind w:left="709"/>
        <w:jc w:val="both"/>
        <w:rPr>
          <w:rFonts w:ascii="Times New Roman" w:hAnsi="Times New Roman"/>
          <w:sz w:val="24"/>
          <w:szCs w:val="24"/>
          <w:lang w:eastAsia="pl-PL"/>
        </w:rPr>
      </w:pPr>
      <w:r w:rsidRPr="002B306A">
        <w:rPr>
          <w:rFonts w:ascii="Times New Roman" w:hAnsi="Times New Roman"/>
          <w:bCs/>
          <w:sz w:val="24"/>
          <w:szCs w:val="24"/>
        </w:rPr>
        <w:t xml:space="preserve">- </w:t>
      </w:r>
      <w:r w:rsidRPr="002B306A">
        <w:rPr>
          <w:rFonts w:ascii="Times New Roman" w:hAnsi="Times New Roman"/>
          <w:sz w:val="24"/>
          <w:szCs w:val="24"/>
          <w:lang w:eastAsia="pl-PL"/>
        </w:rPr>
        <w:t xml:space="preserve">warsztaty w wymiarze co najmniej 5 godzin dla grupy co najmniej 10 osób </w:t>
      </w:r>
      <w:r w:rsidRPr="002B306A">
        <w:rPr>
          <w:rFonts w:ascii="Times New Roman" w:hAnsi="Times New Roman"/>
          <w:sz w:val="24"/>
          <w:szCs w:val="24"/>
          <w:lang w:eastAsia="pl-PL"/>
        </w:rPr>
        <w:br/>
        <w:t>z poczęstunkiem w postaci przerwy kawowej (woda, kawa, herbata, ciastka, owoce)</w:t>
      </w:r>
      <w:r w:rsidR="00826366">
        <w:rPr>
          <w:rFonts w:ascii="Times New Roman" w:hAnsi="Times New Roman"/>
          <w:sz w:val="24"/>
          <w:szCs w:val="24"/>
          <w:lang w:eastAsia="pl-PL"/>
        </w:rPr>
        <w:t>, co najmniej 2 warsztaty w miesiącu</w:t>
      </w:r>
      <w:r w:rsidRPr="002B306A">
        <w:rPr>
          <w:rFonts w:ascii="Times New Roman" w:hAnsi="Times New Roman"/>
          <w:sz w:val="24"/>
          <w:szCs w:val="24"/>
          <w:lang w:eastAsia="pl-PL"/>
        </w:rPr>
        <w:t>,</w:t>
      </w:r>
    </w:p>
    <w:p w14:paraId="1E82419E" w14:textId="055EF633" w:rsidR="007917D4" w:rsidRPr="002B306A" w:rsidRDefault="007917D4" w:rsidP="002620E0">
      <w:pPr>
        <w:pStyle w:val="Akapitzlist"/>
        <w:spacing w:after="0"/>
        <w:ind w:left="709"/>
        <w:jc w:val="both"/>
        <w:rPr>
          <w:rFonts w:ascii="Times New Roman" w:hAnsi="Times New Roman"/>
          <w:sz w:val="24"/>
          <w:szCs w:val="24"/>
          <w:lang w:eastAsia="pl-PL"/>
        </w:rPr>
      </w:pPr>
      <w:r w:rsidRPr="002B306A">
        <w:rPr>
          <w:rFonts w:ascii="Times New Roman" w:hAnsi="Times New Roman"/>
          <w:sz w:val="24"/>
          <w:szCs w:val="24"/>
          <w:lang w:eastAsia="pl-PL"/>
        </w:rPr>
        <w:t xml:space="preserve">- poradnictwo psychologiczne, terapeutyczne, zdrowotne w wymiarze co najmniej </w:t>
      </w:r>
      <w:r w:rsidRPr="002B306A">
        <w:rPr>
          <w:rFonts w:ascii="Times New Roman" w:hAnsi="Times New Roman"/>
          <w:sz w:val="24"/>
          <w:szCs w:val="24"/>
          <w:lang w:eastAsia="pl-PL"/>
        </w:rPr>
        <w:br/>
        <w:t xml:space="preserve">1 godziny zegarowej tygodniowo </w:t>
      </w:r>
      <w:r w:rsidR="00826366">
        <w:rPr>
          <w:rFonts w:ascii="Times New Roman" w:hAnsi="Times New Roman"/>
          <w:sz w:val="24"/>
          <w:szCs w:val="24"/>
          <w:lang w:eastAsia="pl-PL"/>
        </w:rPr>
        <w:t xml:space="preserve">w okresie realizacji zadania </w:t>
      </w:r>
      <w:r w:rsidRPr="002B306A">
        <w:rPr>
          <w:rFonts w:ascii="Times New Roman" w:hAnsi="Times New Roman"/>
          <w:sz w:val="24"/>
          <w:szCs w:val="24"/>
          <w:lang w:eastAsia="pl-PL"/>
        </w:rPr>
        <w:t xml:space="preserve">dla grupy co najmniej </w:t>
      </w:r>
      <w:r w:rsidR="005D267B">
        <w:rPr>
          <w:rFonts w:ascii="Times New Roman" w:hAnsi="Times New Roman"/>
          <w:sz w:val="24"/>
          <w:szCs w:val="24"/>
          <w:lang w:eastAsia="pl-PL"/>
        </w:rPr>
        <w:t>50</w:t>
      </w:r>
      <w:r w:rsidRPr="002B306A">
        <w:rPr>
          <w:rFonts w:ascii="Times New Roman" w:hAnsi="Times New Roman"/>
          <w:sz w:val="24"/>
          <w:szCs w:val="24"/>
          <w:lang w:eastAsia="pl-PL"/>
        </w:rPr>
        <w:t xml:space="preserve"> osób.</w:t>
      </w:r>
    </w:p>
    <w:p w14:paraId="6031882C" w14:textId="6A6DCCCB" w:rsidR="00F50AC8" w:rsidRPr="000573ED" w:rsidRDefault="005151BB" w:rsidP="00DF39B5">
      <w:pPr>
        <w:pStyle w:val="p0"/>
        <w:numPr>
          <w:ilvl w:val="0"/>
          <w:numId w:val="35"/>
        </w:numPr>
        <w:shd w:val="clear" w:color="auto" w:fill="FFFFFF"/>
        <w:tabs>
          <w:tab w:val="clear" w:pos="0"/>
        </w:tabs>
        <w:spacing w:before="0" w:after="0" w:line="276" w:lineRule="auto"/>
        <w:ind w:left="426" w:hanging="426"/>
        <w:jc w:val="both"/>
        <w:rPr>
          <w:bCs/>
        </w:rPr>
      </w:pPr>
      <w:r w:rsidRPr="000573ED">
        <w:rPr>
          <w:bCs/>
        </w:rPr>
        <w:t>Przy wyborze ofert preferowane będą zadania służące</w:t>
      </w:r>
      <w:r w:rsidR="00F50AC8" w:rsidRPr="000573ED">
        <w:rPr>
          <w:bCs/>
        </w:rPr>
        <w:t>:</w:t>
      </w:r>
    </w:p>
    <w:p w14:paraId="6741F013" w14:textId="591A7453" w:rsidR="00F50AC8" w:rsidRPr="005D267B" w:rsidRDefault="002B306A" w:rsidP="00DF39B5">
      <w:pPr>
        <w:pStyle w:val="Akapitzlist"/>
        <w:numPr>
          <w:ilvl w:val="0"/>
          <w:numId w:val="31"/>
        </w:numPr>
        <w:spacing w:after="0"/>
        <w:jc w:val="both"/>
        <w:rPr>
          <w:rFonts w:ascii="Times New Roman" w:eastAsia="Times New Roman" w:hAnsi="Times New Roman"/>
          <w:sz w:val="24"/>
          <w:szCs w:val="24"/>
          <w:lang w:eastAsia="pl-PL"/>
        </w:rPr>
      </w:pPr>
      <w:r>
        <w:rPr>
          <w:rFonts w:ascii="Times New Roman" w:hAnsi="Times New Roman"/>
          <w:sz w:val="24"/>
          <w:szCs w:val="24"/>
        </w:rPr>
        <w:t>Poprawie sytuacji jak największej liczby seniorów – mieszkańców G</w:t>
      </w:r>
      <w:r w:rsidR="005D267B">
        <w:rPr>
          <w:rFonts w:ascii="Times New Roman" w:hAnsi="Times New Roman"/>
          <w:sz w:val="24"/>
          <w:szCs w:val="24"/>
        </w:rPr>
        <w:t>min</w:t>
      </w:r>
      <w:r>
        <w:rPr>
          <w:rFonts w:ascii="Times New Roman" w:hAnsi="Times New Roman"/>
          <w:sz w:val="24"/>
          <w:szCs w:val="24"/>
        </w:rPr>
        <w:t>y Miasta Toruń</w:t>
      </w:r>
      <w:r w:rsidR="000573ED">
        <w:rPr>
          <w:rFonts w:ascii="Times New Roman" w:hAnsi="Times New Roman"/>
          <w:sz w:val="24"/>
          <w:szCs w:val="24"/>
        </w:rPr>
        <w:t>;</w:t>
      </w:r>
    </w:p>
    <w:p w14:paraId="2B0F071A" w14:textId="19B417C4" w:rsidR="005D267B" w:rsidRPr="001751B8" w:rsidRDefault="005D267B" w:rsidP="00DF39B5">
      <w:pPr>
        <w:pStyle w:val="Akapitzlist"/>
        <w:numPr>
          <w:ilvl w:val="0"/>
          <w:numId w:val="31"/>
        </w:numPr>
        <w:spacing w:after="0"/>
        <w:jc w:val="both"/>
        <w:rPr>
          <w:rFonts w:ascii="Times New Roman" w:eastAsia="Times New Roman" w:hAnsi="Times New Roman"/>
          <w:sz w:val="24"/>
          <w:szCs w:val="24"/>
          <w:lang w:eastAsia="pl-PL"/>
        </w:rPr>
      </w:pPr>
      <w:r>
        <w:rPr>
          <w:rFonts w:ascii="Times New Roman" w:hAnsi="Times New Roman"/>
          <w:sz w:val="24"/>
          <w:szCs w:val="24"/>
        </w:rPr>
        <w:t>Poprawie sytuacji jak największej liczby rodzin wielodzietnych (co najmniej 3 dzieci) – mieszkańców Gminy Miasta Toruń;</w:t>
      </w:r>
    </w:p>
    <w:p w14:paraId="171C5A58" w14:textId="6301B7F2" w:rsidR="000573ED" w:rsidRPr="005D267B" w:rsidRDefault="000573ED" w:rsidP="00DF39B5">
      <w:pPr>
        <w:pStyle w:val="Akapitzlist"/>
        <w:numPr>
          <w:ilvl w:val="0"/>
          <w:numId w:val="31"/>
        </w:numPr>
        <w:spacing w:after="0"/>
        <w:jc w:val="both"/>
        <w:rPr>
          <w:rFonts w:ascii="Times New Roman" w:eastAsia="Times New Roman" w:hAnsi="Times New Roman"/>
          <w:sz w:val="24"/>
          <w:szCs w:val="24"/>
          <w:lang w:eastAsia="pl-PL"/>
        </w:rPr>
      </w:pPr>
      <w:r>
        <w:rPr>
          <w:rFonts w:ascii="Times New Roman" w:hAnsi="Times New Roman"/>
          <w:sz w:val="24"/>
          <w:szCs w:val="24"/>
        </w:rPr>
        <w:t>Realizacji form wsparcia ponad zaproponowany minimalny wymiar.</w:t>
      </w:r>
    </w:p>
    <w:p w14:paraId="70A9675F" w14:textId="77777777" w:rsidR="000573ED" w:rsidRPr="001A09E3" w:rsidRDefault="000573ED" w:rsidP="00DF39B5">
      <w:pPr>
        <w:pStyle w:val="p0"/>
        <w:numPr>
          <w:ilvl w:val="0"/>
          <w:numId w:val="35"/>
        </w:numPr>
        <w:shd w:val="clear" w:color="auto" w:fill="FFFFFF"/>
        <w:spacing w:before="0" w:after="0" w:line="276" w:lineRule="auto"/>
        <w:ind w:left="426" w:hanging="426"/>
        <w:jc w:val="both"/>
        <w:rPr>
          <w:bCs/>
        </w:rPr>
      </w:pPr>
      <w:r w:rsidRPr="001A09E3">
        <w:rPr>
          <w:bCs/>
        </w:rPr>
        <w:t>Oczekiwane wskaźniki:</w:t>
      </w:r>
    </w:p>
    <w:p w14:paraId="2DEFA71E" w14:textId="77777777" w:rsidR="000573ED" w:rsidRPr="001A09E3" w:rsidRDefault="000573ED" w:rsidP="00DF39B5">
      <w:pPr>
        <w:pStyle w:val="p0"/>
        <w:numPr>
          <w:ilvl w:val="0"/>
          <w:numId w:val="36"/>
        </w:numPr>
        <w:shd w:val="clear" w:color="auto" w:fill="FFFFFF"/>
        <w:spacing w:before="0" w:after="0" w:line="276" w:lineRule="auto"/>
        <w:jc w:val="both"/>
        <w:rPr>
          <w:bCs/>
        </w:rPr>
      </w:pPr>
      <w:r w:rsidRPr="001A09E3">
        <w:rPr>
          <w:bCs/>
        </w:rPr>
        <w:t xml:space="preserve">Liczba zrealizowanych jednodniowych imprez integracyjnych – </w:t>
      </w:r>
      <w:r>
        <w:rPr>
          <w:bCs/>
        </w:rPr>
        <w:t xml:space="preserve">co najmniej </w:t>
      </w:r>
      <w:r w:rsidRPr="001A09E3">
        <w:rPr>
          <w:bCs/>
        </w:rPr>
        <w:t>1;</w:t>
      </w:r>
    </w:p>
    <w:p w14:paraId="5DEAEA43" w14:textId="46525ACA" w:rsidR="000573ED" w:rsidRDefault="000573ED" w:rsidP="00DF39B5">
      <w:pPr>
        <w:pStyle w:val="p0"/>
        <w:numPr>
          <w:ilvl w:val="0"/>
          <w:numId w:val="36"/>
        </w:numPr>
        <w:shd w:val="clear" w:color="auto" w:fill="FFFFFF"/>
        <w:spacing w:before="0" w:after="0" w:line="276" w:lineRule="auto"/>
        <w:jc w:val="both"/>
        <w:rPr>
          <w:bCs/>
        </w:rPr>
      </w:pPr>
      <w:r w:rsidRPr="001A09E3">
        <w:rPr>
          <w:bCs/>
        </w:rPr>
        <w:t xml:space="preserve">Liczba osób, które skorzystały z jednodniowej imprezy integracyjnej – </w:t>
      </w:r>
      <w:r>
        <w:rPr>
          <w:bCs/>
        </w:rPr>
        <w:t xml:space="preserve">co najmniej </w:t>
      </w:r>
      <w:r w:rsidRPr="001A09E3">
        <w:rPr>
          <w:bCs/>
        </w:rPr>
        <w:t>500;</w:t>
      </w:r>
    </w:p>
    <w:p w14:paraId="6071C12F" w14:textId="651C05A0" w:rsidR="000573ED" w:rsidRPr="000573ED" w:rsidRDefault="000573ED" w:rsidP="00DF39B5">
      <w:pPr>
        <w:pStyle w:val="p0"/>
        <w:numPr>
          <w:ilvl w:val="0"/>
          <w:numId w:val="36"/>
        </w:numPr>
        <w:shd w:val="clear" w:color="auto" w:fill="FFFFFF"/>
        <w:spacing w:before="0" w:after="0" w:line="276" w:lineRule="auto"/>
        <w:jc w:val="both"/>
        <w:rPr>
          <w:bCs/>
        </w:rPr>
      </w:pPr>
      <w:r w:rsidRPr="001A09E3">
        <w:rPr>
          <w:bCs/>
        </w:rPr>
        <w:t xml:space="preserve">Liczba osób, które skorzystały z pomocy złotej rączki – </w:t>
      </w:r>
      <w:r>
        <w:rPr>
          <w:bCs/>
        </w:rPr>
        <w:t xml:space="preserve">co najmniej </w:t>
      </w:r>
      <w:r w:rsidR="005D267B">
        <w:rPr>
          <w:bCs/>
        </w:rPr>
        <w:t>50</w:t>
      </w:r>
      <w:r w:rsidRPr="001A09E3">
        <w:rPr>
          <w:bCs/>
        </w:rPr>
        <w:t>;</w:t>
      </w:r>
    </w:p>
    <w:p w14:paraId="1829E74E" w14:textId="51A26CAC" w:rsidR="000573ED" w:rsidRPr="001A09E3" w:rsidRDefault="000573ED" w:rsidP="00DF39B5">
      <w:pPr>
        <w:pStyle w:val="p0"/>
        <w:numPr>
          <w:ilvl w:val="0"/>
          <w:numId w:val="36"/>
        </w:numPr>
        <w:shd w:val="clear" w:color="auto" w:fill="FFFFFF"/>
        <w:spacing w:before="0" w:after="0" w:line="276" w:lineRule="auto"/>
        <w:jc w:val="both"/>
        <w:rPr>
          <w:bCs/>
        </w:rPr>
      </w:pPr>
      <w:r w:rsidRPr="001A09E3">
        <w:rPr>
          <w:bCs/>
        </w:rPr>
        <w:t xml:space="preserve">Liczba osób, które skorzystały z warsztatów – </w:t>
      </w:r>
      <w:r>
        <w:rPr>
          <w:bCs/>
        </w:rPr>
        <w:t xml:space="preserve">co najmniej </w:t>
      </w:r>
      <w:r w:rsidRPr="001A09E3">
        <w:rPr>
          <w:bCs/>
        </w:rPr>
        <w:t>50;</w:t>
      </w:r>
    </w:p>
    <w:p w14:paraId="73764D2F" w14:textId="79C9FDD1" w:rsidR="000573ED" w:rsidRPr="005D267B" w:rsidRDefault="000573ED" w:rsidP="00DF39B5">
      <w:pPr>
        <w:pStyle w:val="p0"/>
        <w:numPr>
          <w:ilvl w:val="0"/>
          <w:numId w:val="36"/>
        </w:numPr>
        <w:shd w:val="clear" w:color="auto" w:fill="FFFFFF"/>
        <w:spacing w:before="0" w:after="0" w:line="276" w:lineRule="auto"/>
        <w:jc w:val="both"/>
        <w:rPr>
          <w:bCs/>
        </w:rPr>
      </w:pPr>
      <w:r w:rsidRPr="001A09E3">
        <w:rPr>
          <w:bCs/>
        </w:rPr>
        <w:t xml:space="preserve">Liczba osób, które skorzystały z poradnictwa – </w:t>
      </w:r>
      <w:r>
        <w:rPr>
          <w:bCs/>
        </w:rPr>
        <w:t xml:space="preserve">co najmniej </w:t>
      </w:r>
      <w:r w:rsidRPr="001A09E3">
        <w:rPr>
          <w:bCs/>
        </w:rPr>
        <w:t>50.</w:t>
      </w:r>
    </w:p>
    <w:p w14:paraId="0834E58E" w14:textId="7EE46626" w:rsidR="00D80A7C" w:rsidRPr="000573ED" w:rsidRDefault="005151BB" w:rsidP="00DF39B5">
      <w:pPr>
        <w:pStyle w:val="p0"/>
        <w:numPr>
          <w:ilvl w:val="0"/>
          <w:numId w:val="35"/>
        </w:numPr>
        <w:shd w:val="clear" w:color="auto" w:fill="FFFFFF"/>
        <w:spacing w:before="0" w:after="0" w:line="276" w:lineRule="auto"/>
        <w:ind w:left="426" w:hanging="426"/>
        <w:jc w:val="both"/>
        <w:rPr>
          <w:bCs/>
        </w:rPr>
      </w:pPr>
      <w:r w:rsidRPr="000573ED">
        <w:rPr>
          <w:bCs/>
        </w:rPr>
        <w:t xml:space="preserve">Oferent wykonujący zadanie </w:t>
      </w:r>
      <w:r w:rsidR="00D80A7C" w:rsidRPr="000573ED">
        <w:rPr>
          <w:bCs/>
        </w:rPr>
        <w:t xml:space="preserve">będzie </w:t>
      </w:r>
      <w:r w:rsidRPr="000573ED">
        <w:rPr>
          <w:bCs/>
        </w:rPr>
        <w:t xml:space="preserve">zobowiązany do promocji realizowanego zadania zgodnie z zasadami określonymi w umowie. </w:t>
      </w:r>
    </w:p>
    <w:p w14:paraId="7057308E" w14:textId="4745EA6B" w:rsidR="00192407" w:rsidRPr="001751B8" w:rsidRDefault="005151BB" w:rsidP="00DF39B5">
      <w:pPr>
        <w:pStyle w:val="p0"/>
        <w:numPr>
          <w:ilvl w:val="0"/>
          <w:numId w:val="35"/>
        </w:numPr>
        <w:shd w:val="clear" w:color="auto" w:fill="FFFFFF"/>
        <w:spacing w:before="0" w:after="0" w:line="276" w:lineRule="auto"/>
        <w:ind w:left="426" w:hanging="426"/>
        <w:jc w:val="both"/>
        <w:rPr>
          <w:lang w:eastAsia="pl-PL"/>
        </w:rPr>
      </w:pPr>
      <w:r w:rsidRPr="000573ED">
        <w:rPr>
          <w:bCs/>
        </w:rPr>
        <w:t xml:space="preserve">W przypadku wyboru ofert, realizacja zadania nastąpi w trybie realizacji zadania. </w:t>
      </w:r>
    </w:p>
    <w:p w14:paraId="5BEEABB9" w14:textId="77777777" w:rsidR="00192407" w:rsidRPr="001751B8" w:rsidRDefault="00192407" w:rsidP="002620E0">
      <w:pPr>
        <w:tabs>
          <w:tab w:val="num" w:pos="1440"/>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6E3EC706" w14:textId="7B82E84B" w:rsidR="004A6F22" w:rsidRPr="001751B8" w:rsidRDefault="000D3913" w:rsidP="002620E0">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 xml:space="preserve">Wysokość środków publicznych przeznaczonych na realizację zadania w roku </w:t>
      </w:r>
      <w:r w:rsidR="00DA1BEC">
        <w:rPr>
          <w:rFonts w:ascii="Times New Roman" w:eastAsia="Times New Roman" w:hAnsi="Times New Roman"/>
          <w:b/>
          <w:sz w:val="24"/>
          <w:szCs w:val="24"/>
          <w:lang w:eastAsia="pl-PL"/>
        </w:rPr>
        <w:t xml:space="preserve">2024 </w:t>
      </w:r>
    </w:p>
    <w:p w14:paraId="796623D1" w14:textId="77777777" w:rsidR="004A6F22" w:rsidRPr="001751B8" w:rsidRDefault="004A6F22" w:rsidP="002620E0">
      <w:pPr>
        <w:spacing w:after="0"/>
        <w:ind w:left="1080"/>
        <w:jc w:val="both"/>
        <w:rPr>
          <w:rFonts w:ascii="Times New Roman" w:eastAsia="Times New Roman" w:hAnsi="Times New Roman"/>
          <w:b/>
          <w:sz w:val="24"/>
          <w:szCs w:val="24"/>
          <w:lang w:eastAsia="pl-PL"/>
        </w:rPr>
      </w:pPr>
    </w:p>
    <w:p w14:paraId="5E7905D4" w14:textId="17873C20" w:rsidR="004A6F22" w:rsidRPr="001751B8" w:rsidRDefault="004A6F22" w:rsidP="002620E0">
      <w:pPr>
        <w:numPr>
          <w:ilvl w:val="0"/>
          <w:numId w:val="1"/>
        </w:num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 xml:space="preserve">Na realizację zadania w roku </w:t>
      </w:r>
      <w:r w:rsidR="00DA1BEC">
        <w:rPr>
          <w:rFonts w:ascii="Times New Roman" w:eastAsia="Times New Roman" w:hAnsi="Times New Roman"/>
          <w:sz w:val="24"/>
          <w:szCs w:val="24"/>
          <w:lang w:eastAsia="pl-PL"/>
        </w:rPr>
        <w:t xml:space="preserve">2024 </w:t>
      </w:r>
      <w:r w:rsidRPr="001751B8">
        <w:rPr>
          <w:rFonts w:ascii="Times New Roman" w:eastAsia="Times New Roman" w:hAnsi="Times New Roman"/>
          <w:sz w:val="24"/>
          <w:szCs w:val="24"/>
          <w:lang w:eastAsia="pl-PL"/>
        </w:rPr>
        <w:t xml:space="preserve"> przeznacza się kwotę w wysokości: </w:t>
      </w:r>
      <w:r w:rsidR="008112E1">
        <w:rPr>
          <w:rFonts w:ascii="Times New Roman" w:hAnsi="Times New Roman"/>
          <w:sz w:val="24"/>
          <w:szCs w:val="24"/>
        </w:rPr>
        <w:t>3</w:t>
      </w:r>
      <w:r w:rsidR="005D267B">
        <w:rPr>
          <w:rFonts w:ascii="Times New Roman" w:hAnsi="Times New Roman"/>
          <w:sz w:val="24"/>
          <w:szCs w:val="24"/>
        </w:rPr>
        <w:t>50</w:t>
      </w:r>
      <w:r w:rsidR="008112E1">
        <w:rPr>
          <w:rFonts w:ascii="Times New Roman" w:hAnsi="Times New Roman"/>
          <w:sz w:val="24"/>
          <w:szCs w:val="24"/>
        </w:rPr>
        <w:t> 000,00 zł</w:t>
      </w:r>
      <w:r w:rsidR="002620E0">
        <w:rPr>
          <w:rFonts w:ascii="Times New Roman" w:hAnsi="Times New Roman"/>
          <w:sz w:val="24"/>
          <w:szCs w:val="24"/>
        </w:rPr>
        <w:t>.</w:t>
      </w:r>
    </w:p>
    <w:p w14:paraId="63E18E6C" w14:textId="77777777" w:rsidR="004A6F22" w:rsidRPr="001751B8" w:rsidRDefault="004A6F22" w:rsidP="002620E0">
      <w:pPr>
        <w:numPr>
          <w:ilvl w:val="0"/>
          <w:numId w:val="1"/>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DF39B5">
      <w:pPr>
        <w:pStyle w:val="Akapitzlist"/>
        <w:numPr>
          <w:ilvl w:val="0"/>
          <w:numId w:val="21"/>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DF39B5">
      <w:pPr>
        <w:pStyle w:val="Akapitzlist"/>
        <w:numPr>
          <w:ilvl w:val="0"/>
          <w:numId w:val="21"/>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6098FC0A" w14:textId="53E07B99" w:rsidR="004A6F22" w:rsidRPr="005D267B" w:rsidRDefault="00624384" w:rsidP="00DF39B5">
      <w:pPr>
        <w:pStyle w:val="Akapitzlist"/>
        <w:numPr>
          <w:ilvl w:val="0"/>
          <w:numId w:val="21"/>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809F894" w14:textId="77777777" w:rsidR="004A6F22" w:rsidRPr="001751B8" w:rsidRDefault="004A6F22" w:rsidP="002620E0">
      <w:pPr>
        <w:spacing w:after="0"/>
        <w:contextualSpacing/>
        <w:jc w:val="both"/>
        <w:rPr>
          <w:rFonts w:ascii="Times New Roman" w:eastAsia="Times New Roman" w:hAnsi="Times New Roman"/>
          <w:sz w:val="24"/>
          <w:szCs w:val="24"/>
          <w:lang w:eastAsia="pl-PL"/>
        </w:rPr>
      </w:pPr>
    </w:p>
    <w:p w14:paraId="619223A6" w14:textId="77777777" w:rsidR="004A6F22" w:rsidRPr="001751B8" w:rsidRDefault="00432D1F" w:rsidP="002620E0">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2620E0">
      <w:pPr>
        <w:spacing w:after="0"/>
        <w:ind w:left="1080"/>
        <w:jc w:val="both"/>
        <w:rPr>
          <w:rFonts w:ascii="Times New Roman" w:eastAsia="Times New Roman" w:hAnsi="Times New Roman"/>
          <w:b/>
          <w:sz w:val="24"/>
          <w:szCs w:val="24"/>
          <w:lang w:eastAsia="pl-PL"/>
        </w:rPr>
      </w:pPr>
    </w:p>
    <w:p w14:paraId="316422AC" w14:textId="1A0FBD41" w:rsidR="004A6F22" w:rsidRPr="00D53D89" w:rsidRDefault="00D80A7C" w:rsidP="002620E0">
      <w:pPr>
        <w:numPr>
          <w:ilvl w:val="0"/>
          <w:numId w:val="2"/>
        </w:numPr>
        <w:tabs>
          <w:tab w:val="num" w:pos="2520"/>
        </w:tabs>
        <w:spacing w:after="0"/>
        <w:jc w:val="both"/>
        <w:rPr>
          <w:rFonts w:ascii="Times New Roman" w:eastAsia="Times New Roman" w:hAnsi="Times New Roman"/>
          <w:sz w:val="24"/>
          <w:szCs w:val="24"/>
          <w:lang w:eastAsia="pl-PL"/>
        </w:rPr>
      </w:pPr>
      <w:r w:rsidRPr="00D53D89">
        <w:rPr>
          <w:rFonts w:ascii="Times New Roman" w:hAnsi="Times New Roman"/>
          <w:sz w:val="24"/>
          <w:szCs w:val="24"/>
        </w:rPr>
        <w:t xml:space="preserve">Zlecenie zadania i udzielanie dotacji następuje z zastosowaniem przepisów ustawy </w:t>
      </w:r>
      <w:r w:rsidRPr="00D53D89">
        <w:rPr>
          <w:rFonts w:ascii="Times New Roman" w:hAnsi="Times New Roman"/>
          <w:sz w:val="24"/>
          <w:szCs w:val="24"/>
        </w:rPr>
        <w:br/>
        <w:t xml:space="preserve">z dnia 24 kwietnia 2003 r. o działalności pożytku publicznego i o wolontariacie </w:t>
      </w:r>
      <w:r w:rsidRPr="00D53D89">
        <w:rPr>
          <w:rFonts w:ascii="Times New Roman" w:hAnsi="Times New Roman"/>
          <w:sz w:val="24"/>
          <w:szCs w:val="24"/>
        </w:rPr>
        <w:br/>
        <w:t>(</w:t>
      </w:r>
      <w:proofErr w:type="spellStart"/>
      <w:r w:rsidR="00DA1BEC" w:rsidRPr="00D53D89">
        <w:rPr>
          <w:rFonts w:ascii="Times New Roman" w:hAnsi="Times New Roman"/>
          <w:sz w:val="24"/>
          <w:szCs w:val="24"/>
        </w:rPr>
        <w:t>t.j</w:t>
      </w:r>
      <w:proofErr w:type="spellEnd"/>
      <w:r w:rsidR="00DA1BEC" w:rsidRPr="00D53D89">
        <w:rPr>
          <w:rFonts w:ascii="Times New Roman" w:hAnsi="Times New Roman"/>
          <w:sz w:val="24"/>
          <w:szCs w:val="24"/>
        </w:rPr>
        <w:t xml:space="preserve"> Dz.U z 2023 poz. 571</w:t>
      </w:r>
      <w:r w:rsidR="004E000D" w:rsidRPr="00D53D89">
        <w:rPr>
          <w:rFonts w:ascii="Times New Roman" w:hAnsi="Times New Roman"/>
          <w:sz w:val="24"/>
          <w:szCs w:val="24"/>
        </w:rPr>
        <w:t xml:space="preserve"> z </w:t>
      </w:r>
      <w:proofErr w:type="spellStart"/>
      <w:r w:rsidR="004E000D" w:rsidRPr="00D53D89">
        <w:rPr>
          <w:rFonts w:ascii="Times New Roman" w:hAnsi="Times New Roman"/>
          <w:sz w:val="24"/>
          <w:szCs w:val="24"/>
        </w:rPr>
        <w:t>późn</w:t>
      </w:r>
      <w:proofErr w:type="spellEnd"/>
      <w:r w:rsidR="004E000D" w:rsidRPr="00D53D89">
        <w:rPr>
          <w:rFonts w:ascii="Times New Roman" w:hAnsi="Times New Roman"/>
          <w:sz w:val="24"/>
          <w:szCs w:val="24"/>
        </w:rPr>
        <w:t>. zm.</w:t>
      </w:r>
      <w:r w:rsidR="00DA1BEC" w:rsidRPr="00D53D89">
        <w:rPr>
          <w:rFonts w:ascii="Times New Roman" w:hAnsi="Times New Roman"/>
          <w:sz w:val="24"/>
          <w:szCs w:val="24"/>
        </w:rPr>
        <w:t xml:space="preserve">) </w:t>
      </w:r>
    </w:p>
    <w:p w14:paraId="16B79EA7" w14:textId="77777777" w:rsidR="009D4AB3" w:rsidRPr="00D53D89" w:rsidRDefault="009D4AB3" w:rsidP="002620E0">
      <w:pPr>
        <w:numPr>
          <w:ilvl w:val="0"/>
          <w:numId w:val="2"/>
        </w:numPr>
        <w:spacing w:after="0"/>
        <w:jc w:val="both"/>
        <w:rPr>
          <w:rFonts w:ascii="Times New Roman" w:hAnsi="Times New Roman"/>
          <w:sz w:val="24"/>
          <w:szCs w:val="24"/>
        </w:rPr>
      </w:pPr>
      <w:r w:rsidRPr="00D53D89">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1751B8" w:rsidRDefault="004A6F22" w:rsidP="002620E0">
      <w:pPr>
        <w:numPr>
          <w:ilvl w:val="0"/>
          <w:numId w:val="2"/>
        </w:numPr>
        <w:spacing w:after="0"/>
        <w:jc w:val="both"/>
        <w:rPr>
          <w:rFonts w:ascii="Times New Roman" w:hAnsi="Times New Roman"/>
          <w:sz w:val="24"/>
          <w:szCs w:val="24"/>
        </w:rPr>
      </w:pPr>
      <w:r w:rsidRPr="00D53D89">
        <w:rPr>
          <w:rFonts w:ascii="Times New Roman" w:hAnsi="Times New Roman"/>
          <w:sz w:val="24"/>
          <w:szCs w:val="24"/>
        </w:rPr>
        <w:t>Wysokość przyznanej dotacji może być niższa niż wnioskowana</w:t>
      </w:r>
      <w:r w:rsidRPr="001751B8">
        <w:rPr>
          <w:rFonts w:ascii="Times New Roman" w:hAnsi="Times New Roman"/>
          <w:sz w:val="24"/>
          <w:szCs w:val="24"/>
        </w:rPr>
        <w:t xml:space="preserve">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 xml:space="preserve">zakresu rzeczowego oraz </w:t>
      </w:r>
      <w:r w:rsidRPr="00D53D89">
        <w:rPr>
          <w:rFonts w:ascii="Times New Roman" w:eastAsia="Times New Roman" w:hAnsi="Times New Roman"/>
          <w:sz w:val="24"/>
          <w:szCs w:val="24"/>
          <w:lang w:eastAsia="pl-PL"/>
        </w:rPr>
        <w:t>rezultatów zadania stanowią podstawę do aktualizacji oferty przez oferenta.</w:t>
      </w:r>
      <w:r w:rsidRPr="00D53D89">
        <w:rPr>
          <w:rFonts w:ascii="Times New Roman" w:hAnsi="Times New Roman"/>
          <w:sz w:val="24"/>
          <w:szCs w:val="24"/>
        </w:rPr>
        <w:t xml:space="preserve"> Procentowy</w:t>
      </w:r>
      <w:r w:rsidRPr="001751B8">
        <w:rPr>
          <w:rFonts w:ascii="Times New Roman" w:hAnsi="Times New Roman"/>
          <w:sz w:val="24"/>
          <w:szCs w:val="24"/>
        </w:rPr>
        <w:t xml:space="preserve">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3A1A5EE2" w:rsidR="00CC4355" w:rsidRPr="001751B8" w:rsidRDefault="004A6F22" w:rsidP="002620E0">
      <w:pPr>
        <w:numPr>
          <w:ilvl w:val="0"/>
          <w:numId w:val="2"/>
        </w:numPr>
        <w:spacing w:after="0"/>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 xml:space="preserve">r. </w:t>
      </w:r>
      <w:r w:rsidR="002620E0">
        <w:rPr>
          <w:rFonts w:ascii="Times New Roman" w:eastAsia="Times New Roman" w:hAnsi="Times New Roman"/>
          <w:sz w:val="24"/>
          <w:szCs w:val="24"/>
          <w:lang w:eastAsia="pl-PL"/>
        </w:rPr>
        <w:br/>
      </w:r>
      <w:r w:rsidRPr="001751B8">
        <w:rPr>
          <w:rFonts w:ascii="Times New Roman" w:eastAsia="Times New Roman" w:hAnsi="Times New Roman"/>
          <w:sz w:val="24"/>
          <w:szCs w:val="24"/>
          <w:lang w:eastAsia="pl-PL"/>
        </w:rPr>
        <w:t>o 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2620E0">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2620E0">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2620E0">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2620E0">
      <w:pPr>
        <w:numPr>
          <w:ilvl w:val="0"/>
          <w:numId w:val="7"/>
        </w:numPr>
        <w:autoSpaceDE w:val="0"/>
        <w:autoSpaceDN w:val="0"/>
        <w:adjustRightInd w:val="0"/>
        <w:spacing w:after="0"/>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2620E0">
      <w:pPr>
        <w:numPr>
          <w:ilvl w:val="0"/>
          <w:numId w:val="7"/>
        </w:numPr>
        <w:autoSpaceDE w:val="0"/>
        <w:autoSpaceDN w:val="0"/>
        <w:adjustRightInd w:val="0"/>
        <w:spacing w:after="0"/>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2620E0">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935782E" w14:textId="00152303" w:rsidR="00D80A7C" w:rsidRPr="00EA4251" w:rsidRDefault="00D80A7C" w:rsidP="002620E0">
      <w:pPr>
        <w:numPr>
          <w:ilvl w:val="0"/>
          <w:numId w:val="7"/>
        </w:numPr>
        <w:autoSpaceDE w:val="0"/>
        <w:autoSpaceDN w:val="0"/>
        <w:adjustRightInd w:val="0"/>
        <w:spacing w:after="0"/>
        <w:contextualSpacing/>
        <w:jc w:val="both"/>
        <w:rPr>
          <w:rFonts w:ascii="Times New Roman" w:hAnsi="Times New Roman"/>
          <w:sz w:val="24"/>
          <w:szCs w:val="24"/>
        </w:rPr>
      </w:pPr>
      <w:r w:rsidRPr="00AF0030">
        <w:rPr>
          <w:rFonts w:ascii="Times New Roman" w:hAnsi="Times New Roman"/>
          <w:sz w:val="24"/>
          <w:szCs w:val="24"/>
        </w:rPr>
        <w:t>oferta konkursowa tego samego podmiotu o tożsamej lub bardzo zbliżonej treści została już wybrana w ramach innego postępowania konkursowego</w:t>
      </w:r>
      <w:r w:rsidRPr="00EA4251">
        <w:rPr>
          <w:rFonts w:ascii="Times New Roman" w:hAnsi="Times New Roman"/>
          <w:sz w:val="24"/>
          <w:szCs w:val="24"/>
        </w:rPr>
        <w:t>.</w:t>
      </w:r>
    </w:p>
    <w:p w14:paraId="7350732B" w14:textId="77777777" w:rsidR="00CC4355" w:rsidRPr="001751B8" w:rsidRDefault="004A6F22" w:rsidP="002620E0">
      <w:pPr>
        <w:pStyle w:val="Akapitzlist"/>
        <w:numPr>
          <w:ilvl w:val="0"/>
          <w:numId w:val="2"/>
        </w:numPr>
        <w:spacing w:after="0"/>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2620E0">
      <w:pPr>
        <w:pStyle w:val="Akapitzlist"/>
        <w:numPr>
          <w:ilvl w:val="0"/>
          <w:numId w:val="2"/>
        </w:numPr>
        <w:spacing w:after="0"/>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4DBCF525" w:rsidR="004A6F22" w:rsidRPr="001751B8" w:rsidRDefault="004A6F22" w:rsidP="002620E0">
      <w:pPr>
        <w:numPr>
          <w:ilvl w:val="0"/>
          <w:numId w:val="6"/>
        </w:numPr>
        <w:spacing w:after="0"/>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3873C1E3" w14:textId="77777777" w:rsidR="004A6F22" w:rsidRPr="001751B8" w:rsidRDefault="004A6F22" w:rsidP="002620E0">
      <w:pPr>
        <w:numPr>
          <w:ilvl w:val="0"/>
          <w:numId w:val="6"/>
        </w:numPr>
        <w:spacing w:after="0"/>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2620E0">
      <w:pPr>
        <w:numPr>
          <w:ilvl w:val="0"/>
          <w:numId w:val="6"/>
        </w:numPr>
        <w:spacing w:after="0"/>
        <w:jc w:val="both"/>
        <w:rPr>
          <w:rFonts w:ascii="Times New Roman" w:hAnsi="Times New Roman"/>
          <w:sz w:val="24"/>
          <w:szCs w:val="24"/>
        </w:rPr>
      </w:pPr>
      <w:r w:rsidRPr="001751B8">
        <w:rPr>
          <w:rFonts w:ascii="Times New Roman" w:hAnsi="Times New Roman"/>
          <w:sz w:val="24"/>
          <w:szCs w:val="24"/>
        </w:rPr>
        <w:lastRenderedPageBreak/>
        <w:t>pokrycie deficytu zrealizowanych wcześniej przedsięwzięć;</w:t>
      </w:r>
    </w:p>
    <w:p w14:paraId="35FFE1B1" w14:textId="77777777" w:rsidR="004A6F22" w:rsidRPr="001751B8" w:rsidRDefault="004A6F22" w:rsidP="002620E0">
      <w:pPr>
        <w:numPr>
          <w:ilvl w:val="0"/>
          <w:numId w:val="6"/>
        </w:numPr>
        <w:spacing w:after="0"/>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2620E0">
      <w:pPr>
        <w:numPr>
          <w:ilvl w:val="0"/>
          <w:numId w:val="6"/>
        </w:numPr>
        <w:spacing w:after="0"/>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2620E0">
      <w:pPr>
        <w:numPr>
          <w:ilvl w:val="0"/>
          <w:numId w:val="6"/>
        </w:numPr>
        <w:spacing w:after="0"/>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2620E0">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DF39B5">
      <w:pPr>
        <w:pStyle w:val="Akapitzlist"/>
        <w:numPr>
          <w:ilvl w:val="0"/>
          <w:numId w:val="13"/>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26344F88" w:rsidR="00226BF4" w:rsidRPr="004E000D" w:rsidRDefault="00226BF4" w:rsidP="00DF39B5">
      <w:pPr>
        <w:pStyle w:val="Akapitzlist"/>
        <w:numPr>
          <w:ilvl w:val="0"/>
          <w:numId w:val="14"/>
        </w:numPr>
        <w:spacing w:after="0"/>
        <w:jc w:val="both"/>
        <w:rPr>
          <w:rFonts w:ascii="Times New Roman" w:hAnsi="Times New Roman"/>
          <w:sz w:val="24"/>
          <w:szCs w:val="24"/>
        </w:rPr>
      </w:pPr>
      <w:r w:rsidRPr="004E000D">
        <w:rPr>
          <w:rFonts w:ascii="Times New Roman" w:hAnsi="Times New Roman"/>
          <w:sz w:val="24"/>
          <w:szCs w:val="24"/>
        </w:rPr>
        <w:t>wynagrodzenia realizatorów zadania (np.:</w:t>
      </w:r>
      <w:r w:rsidR="00432D1F" w:rsidRPr="004E000D">
        <w:rPr>
          <w:rFonts w:ascii="Times New Roman" w:hAnsi="Times New Roman"/>
          <w:sz w:val="24"/>
          <w:szCs w:val="24"/>
        </w:rPr>
        <w:t xml:space="preserve"> trenerów, ekspertów, artystów, pedagogów, psychologów i innych specjalistów realizujących zadanie</w:t>
      </w:r>
      <w:r w:rsidRPr="006E132A">
        <w:rPr>
          <w:rFonts w:ascii="Times New Roman" w:hAnsi="Times New Roman"/>
          <w:sz w:val="24"/>
          <w:szCs w:val="24"/>
        </w:rPr>
        <w:t xml:space="preserve"> </w:t>
      </w:r>
      <w:r w:rsidRPr="004E000D">
        <w:rPr>
          <w:rFonts w:ascii="Times New Roman" w:hAnsi="Times New Roman"/>
          <w:sz w:val="24"/>
          <w:szCs w:val="24"/>
        </w:rPr>
        <w:t>- koszty umowy zlecenia, umowy o dzieło lub części wynagrodzenia odpowiadającej zaangażowaniu danej osoby w realizację zadania – kwalifikowalne są wszystkie składniki wynagrodzenia),</w:t>
      </w:r>
    </w:p>
    <w:p w14:paraId="7EAD8D80" w14:textId="3FDBD4EB" w:rsidR="00226BF4" w:rsidRPr="001751B8" w:rsidRDefault="00226BF4" w:rsidP="00DF39B5">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związane z bezpośrednim uczestnictwem adresatów zadania, np. materiały szkoleniowe, wynajem </w:t>
      </w:r>
      <w:proofErr w:type="spellStart"/>
      <w:r w:rsidRPr="001751B8">
        <w:rPr>
          <w:rFonts w:ascii="Times New Roman" w:hAnsi="Times New Roman"/>
          <w:sz w:val="24"/>
          <w:szCs w:val="24"/>
        </w:rPr>
        <w:t>sal</w:t>
      </w:r>
      <w:proofErr w:type="spellEnd"/>
      <w:r w:rsidRPr="001751B8">
        <w:rPr>
          <w:rFonts w:ascii="Times New Roman" w:hAnsi="Times New Roman"/>
          <w:sz w:val="24"/>
          <w:szCs w:val="24"/>
        </w:rPr>
        <w:t xml:space="preserve">,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1751B8" w:rsidRDefault="00226BF4" w:rsidP="00DF39B5">
      <w:pPr>
        <w:pStyle w:val="Akapitzlist"/>
        <w:numPr>
          <w:ilvl w:val="0"/>
          <w:numId w:val="13"/>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67BFB840" w:rsidR="00226BF4" w:rsidRPr="007916F8" w:rsidRDefault="00226BF4" w:rsidP="00DF39B5">
      <w:pPr>
        <w:pStyle w:val="Akapitzlist"/>
        <w:numPr>
          <w:ilvl w:val="0"/>
          <w:numId w:val="15"/>
        </w:numPr>
        <w:spacing w:after="0"/>
        <w:jc w:val="both"/>
        <w:rPr>
          <w:rFonts w:ascii="Times New Roman" w:hAnsi="Times New Roman"/>
          <w:sz w:val="24"/>
          <w:szCs w:val="24"/>
        </w:rPr>
      </w:pPr>
      <w:r w:rsidRPr="007916F8">
        <w:rPr>
          <w:rFonts w:ascii="Times New Roman" w:hAnsi="Times New Roman"/>
          <w:sz w:val="24"/>
          <w:szCs w:val="24"/>
        </w:rPr>
        <w:t xml:space="preserve">koszty osobowe administracji i obsługi zadania, np. koordynator zadania, obsługa księgowa zadania, obsługa </w:t>
      </w:r>
      <w:proofErr w:type="spellStart"/>
      <w:r w:rsidRPr="007916F8">
        <w:rPr>
          <w:rFonts w:ascii="Times New Roman" w:hAnsi="Times New Roman"/>
          <w:sz w:val="24"/>
          <w:szCs w:val="24"/>
        </w:rPr>
        <w:t>administracyjno</w:t>
      </w:r>
      <w:proofErr w:type="spellEnd"/>
      <w:r w:rsidRPr="007916F8">
        <w:rPr>
          <w:rFonts w:ascii="Times New Roman" w:hAnsi="Times New Roman"/>
          <w:sz w:val="24"/>
          <w:szCs w:val="24"/>
        </w:rPr>
        <w:t xml:space="preserve"> – biurowa, </w:t>
      </w:r>
    </w:p>
    <w:p w14:paraId="461B13D9" w14:textId="77777777" w:rsidR="00226BF4" w:rsidRPr="001751B8" w:rsidRDefault="00226BF4" w:rsidP="00DF39B5">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17D55602" w14:textId="77777777" w:rsidR="00226BF4" w:rsidRPr="001751B8" w:rsidRDefault="00226BF4" w:rsidP="00DF39B5">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Default="00226BF4" w:rsidP="00DF39B5">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7C0A0835" w14:textId="20BAC815" w:rsidR="00EA4251" w:rsidRPr="001751B8" w:rsidRDefault="00EA4251" w:rsidP="002620E0">
      <w:pPr>
        <w:pStyle w:val="Akapitzlist"/>
        <w:spacing w:after="0"/>
        <w:ind w:left="709" w:hanging="283"/>
        <w:jc w:val="both"/>
        <w:rPr>
          <w:rFonts w:ascii="Times New Roman" w:hAnsi="Times New Roman"/>
          <w:sz w:val="24"/>
          <w:szCs w:val="24"/>
        </w:rPr>
      </w:pPr>
      <w:r>
        <w:rPr>
          <w:rFonts w:ascii="Times New Roman" w:hAnsi="Times New Roman"/>
          <w:sz w:val="24"/>
          <w:szCs w:val="24"/>
        </w:rPr>
        <w:t xml:space="preserve">3) </w:t>
      </w:r>
      <w:r w:rsidR="00D53D89">
        <w:rPr>
          <w:rFonts w:ascii="Times New Roman" w:hAnsi="Times New Roman"/>
          <w:sz w:val="24"/>
          <w:szCs w:val="24"/>
        </w:rPr>
        <w:t>k</w:t>
      </w:r>
      <w:r w:rsidR="002B6EA2">
        <w:rPr>
          <w:rFonts w:ascii="Times New Roman" w:hAnsi="Times New Roman"/>
          <w:sz w:val="24"/>
          <w:szCs w:val="24"/>
        </w:rPr>
        <w:t>alkulacja</w:t>
      </w:r>
      <w:r>
        <w:rPr>
          <w:rFonts w:ascii="Times New Roman" w:hAnsi="Times New Roman"/>
          <w:sz w:val="24"/>
          <w:szCs w:val="24"/>
        </w:rPr>
        <w:t xml:space="preserve"> kosztów, o kt</w:t>
      </w:r>
      <w:r w:rsidR="002B6EA2">
        <w:rPr>
          <w:rFonts w:ascii="Times New Roman" w:hAnsi="Times New Roman"/>
          <w:sz w:val="24"/>
          <w:szCs w:val="24"/>
        </w:rPr>
        <w:t xml:space="preserve">órych mowa w </w:t>
      </w:r>
      <w:r w:rsidR="00C10BC4">
        <w:rPr>
          <w:rFonts w:ascii="Times New Roman" w:hAnsi="Times New Roman"/>
          <w:sz w:val="24"/>
          <w:szCs w:val="24"/>
        </w:rPr>
        <w:t xml:space="preserve">ust. 8 </w:t>
      </w:r>
      <w:r w:rsidR="002B6EA2">
        <w:rPr>
          <w:rFonts w:ascii="Times New Roman" w:hAnsi="Times New Roman"/>
          <w:sz w:val="24"/>
          <w:szCs w:val="24"/>
        </w:rPr>
        <w:t xml:space="preserve">pkt.1 </w:t>
      </w:r>
      <w:r w:rsidR="00C10BC4">
        <w:rPr>
          <w:rFonts w:ascii="Times New Roman" w:hAnsi="Times New Roman"/>
          <w:sz w:val="24"/>
          <w:szCs w:val="24"/>
        </w:rPr>
        <w:t xml:space="preserve">i </w:t>
      </w:r>
      <w:r w:rsidR="002B6EA2">
        <w:rPr>
          <w:rFonts w:ascii="Times New Roman" w:hAnsi="Times New Roman"/>
          <w:sz w:val="24"/>
          <w:szCs w:val="24"/>
        </w:rPr>
        <w:t>pkt.2</w:t>
      </w:r>
      <w:r w:rsidR="00120E0A">
        <w:rPr>
          <w:rFonts w:ascii="Times New Roman" w:hAnsi="Times New Roman"/>
          <w:sz w:val="24"/>
          <w:szCs w:val="24"/>
        </w:rPr>
        <w:t xml:space="preserve">, </w:t>
      </w:r>
      <w:r w:rsidR="002B6EA2">
        <w:rPr>
          <w:rFonts w:ascii="Times New Roman" w:hAnsi="Times New Roman"/>
          <w:sz w:val="24"/>
          <w:szCs w:val="24"/>
        </w:rPr>
        <w:t xml:space="preserve">powinna być </w:t>
      </w:r>
      <w:r w:rsidR="00120E0A">
        <w:rPr>
          <w:rFonts w:ascii="Times New Roman" w:hAnsi="Times New Roman"/>
          <w:sz w:val="24"/>
          <w:szCs w:val="24"/>
        </w:rPr>
        <w:t>sporządzona</w:t>
      </w:r>
      <w:r w:rsidR="002B6EA2">
        <w:rPr>
          <w:rFonts w:ascii="Times New Roman" w:hAnsi="Times New Roman"/>
          <w:sz w:val="24"/>
          <w:szCs w:val="24"/>
        </w:rPr>
        <w:t xml:space="preserve"> przez oferenta na podstawie porównania cen rynkowych zakupu tożsamych towarów </w:t>
      </w:r>
      <w:r w:rsidR="00120E0A">
        <w:rPr>
          <w:rFonts w:ascii="Times New Roman" w:hAnsi="Times New Roman"/>
          <w:sz w:val="24"/>
          <w:szCs w:val="24"/>
        </w:rPr>
        <w:t>i </w:t>
      </w:r>
      <w:r w:rsidR="002B6EA2">
        <w:rPr>
          <w:rFonts w:ascii="Times New Roman" w:hAnsi="Times New Roman"/>
          <w:sz w:val="24"/>
          <w:szCs w:val="24"/>
        </w:rPr>
        <w:t>usług</w:t>
      </w:r>
      <w:r w:rsidR="00873C20" w:rsidRPr="00873C20">
        <w:t xml:space="preserve"> </w:t>
      </w:r>
      <w:r w:rsidR="00873C20">
        <w:t xml:space="preserve">i </w:t>
      </w:r>
      <w:r w:rsidR="00120E0A">
        <w:rPr>
          <w:rFonts w:ascii="Times New Roman" w:hAnsi="Times New Roman"/>
          <w:sz w:val="24"/>
          <w:szCs w:val="24"/>
        </w:rPr>
        <w:t xml:space="preserve">ujęcia w kosztorysie </w:t>
      </w:r>
      <w:r w:rsidR="00873C20" w:rsidRPr="00873C20">
        <w:rPr>
          <w:rFonts w:ascii="Times New Roman" w:hAnsi="Times New Roman"/>
          <w:sz w:val="24"/>
          <w:szCs w:val="24"/>
        </w:rPr>
        <w:t>najkorzystniejszej ceny gwarantującej</w:t>
      </w:r>
      <w:r w:rsidR="00120E0A">
        <w:rPr>
          <w:rFonts w:ascii="Times New Roman" w:hAnsi="Times New Roman"/>
          <w:sz w:val="24"/>
          <w:szCs w:val="24"/>
        </w:rPr>
        <w:t xml:space="preserve"> założoną</w:t>
      </w:r>
      <w:r w:rsidR="00873C20" w:rsidRPr="00873C20">
        <w:rPr>
          <w:rFonts w:ascii="Times New Roman" w:hAnsi="Times New Roman"/>
          <w:sz w:val="24"/>
          <w:szCs w:val="24"/>
        </w:rPr>
        <w:t xml:space="preserve"> jakość</w:t>
      </w:r>
      <w:r w:rsidR="00873C20">
        <w:rPr>
          <w:rFonts w:ascii="Times New Roman" w:hAnsi="Times New Roman"/>
          <w:sz w:val="24"/>
          <w:szCs w:val="24"/>
        </w:rPr>
        <w:t xml:space="preserve"> wykonania</w:t>
      </w:r>
      <w:r w:rsidR="00873C20" w:rsidRPr="00873C20">
        <w:rPr>
          <w:rFonts w:ascii="Times New Roman" w:hAnsi="Times New Roman"/>
          <w:sz w:val="24"/>
          <w:szCs w:val="24"/>
        </w:rPr>
        <w:t xml:space="preserve"> zadania.</w:t>
      </w:r>
      <w:r>
        <w:rPr>
          <w:rFonts w:ascii="Times New Roman" w:hAnsi="Times New Roman"/>
          <w:sz w:val="24"/>
          <w:szCs w:val="24"/>
        </w:rPr>
        <w:t xml:space="preserve"> </w:t>
      </w:r>
    </w:p>
    <w:p w14:paraId="40026916" w14:textId="77777777" w:rsidR="009129BA" w:rsidRPr="00EA4251" w:rsidRDefault="009129BA" w:rsidP="002620E0">
      <w:pPr>
        <w:numPr>
          <w:ilvl w:val="0"/>
          <w:numId w:val="2"/>
        </w:numPr>
        <w:spacing w:after="0"/>
        <w:jc w:val="both"/>
        <w:rPr>
          <w:rFonts w:ascii="Times New Roman" w:hAnsi="Times New Roman"/>
          <w:sz w:val="24"/>
          <w:szCs w:val="24"/>
        </w:rPr>
      </w:pPr>
      <w:r w:rsidRPr="004E000D">
        <w:rPr>
          <w:rFonts w:ascii="Times New Roman" w:hAnsi="Times New Roman"/>
          <w:b/>
          <w:sz w:val="24"/>
          <w:szCs w:val="24"/>
        </w:rPr>
        <w:t>Koszty administracyjne</w:t>
      </w:r>
      <w:r w:rsidRPr="004E000D">
        <w:rPr>
          <w:rFonts w:ascii="Times New Roman" w:hAnsi="Times New Roman"/>
          <w:sz w:val="24"/>
          <w:szCs w:val="24"/>
        </w:rPr>
        <w:t xml:space="preserve"> związane z realizacją zadania </w:t>
      </w:r>
      <w:r w:rsidRPr="004E000D">
        <w:rPr>
          <w:rFonts w:ascii="Times New Roman" w:hAnsi="Times New Roman"/>
          <w:b/>
          <w:sz w:val="24"/>
          <w:szCs w:val="24"/>
        </w:rPr>
        <w:t>nie mogą przekraczać 15%</w:t>
      </w:r>
      <w:r w:rsidRPr="004E000D">
        <w:rPr>
          <w:rFonts w:ascii="Times New Roman" w:hAnsi="Times New Roman"/>
          <w:sz w:val="24"/>
          <w:szCs w:val="24"/>
        </w:rPr>
        <w:t xml:space="preserve"> sumy wszystkich kosztów realizacji zadania</w:t>
      </w:r>
      <w:r w:rsidRPr="00EA4251">
        <w:rPr>
          <w:rFonts w:ascii="Times New Roman" w:hAnsi="Times New Roman"/>
          <w:sz w:val="24"/>
          <w:szCs w:val="24"/>
        </w:rPr>
        <w:t>.</w:t>
      </w:r>
    </w:p>
    <w:p w14:paraId="3786443D" w14:textId="4C62EB75" w:rsidR="004A6F22" w:rsidRPr="001751B8" w:rsidRDefault="004A6F22" w:rsidP="002620E0">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w:t>
      </w:r>
      <w:r w:rsidR="0023062C">
        <w:rPr>
          <w:rFonts w:ascii="Times New Roman" w:hAnsi="Times New Roman"/>
          <w:sz w:val="24"/>
          <w:szCs w:val="24"/>
        </w:rPr>
        <w:t> </w:t>
      </w:r>
      <w:r w:rsidRPr="001751B8">
        <w:rPr>
          <w:rFonts w:ascii="Times New Roman" w:hAnsi="Times New Roman"/>
          <w:sz w:val="24"/>
          <w:szCs w:val="24"/>
        </w:rPr>
        <w:t xml:space="preserve">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15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5728BB00" w:rsidR="004A6F22" w:rsidRPr="001751B8" w:rsidRDefault="004A6F22" w:rsidP="00DF39B5">
      <w:pPr>
        <w:pStyle w:val="Tekstpodstawowy31"/>
        <w:numPr>
          <w:ilvl w:val="0"/>
          <w:numId w:val="12"/>
        </w:numPr>
        <w:spacing w:line="276" w:lineRule="auto"/>
      </w:pPr>
      <w:r w:rsidRPr="001751B8">
        <w:rPr>
          <w:bCs/>
        </w:rPr>
        <w:t>zakres, sposób i liczba godzin wykonywania pracy przez wolontariusza muszą być określone w porozumieniu zawartym zgodnie z art. 44 ustawy o działalności pożytku publicznego i</w:t>
      </w:r>
      <w:r w:rsidR="0023062C">
        <w:rPr>
          <w:bCs/>
        </w:rPr>
        <w:t> </w:t>
      </w:r>
      <w:r w:rsidRPr="001751B8">
        <w:rPr>
          <w:bCs/>
        </w:rPr>
        <w:t>o</w:t>
      </w:r>
      <w:r w:rsidR="0023062C">
        <w:rPr>
          <w:bCs/>
        </w:rPr>
        <w:t> </w:t>
      </w:r>
      <w:r w:rsidRPr="001751B8">
        <w:rPr>
          <w:bCs/>
        </w:rPr>
        <w:t>wolontariacie;</w:t>
      </w:r>
    </w:p>
    <w:p w14:paraId="293B28BC" w14:textId="77777777" w:rsidR="004A6F22" w:rsidRPr="001751B8" w:rsidRDefault="004A6F22" w:rsidP="00DF39B5">
      <w:pPr>
        <w:pStyle w:val="Tekstpodstawowy31"/>
        <w:numPr>
          <w:ilvl w:val="0"/>
          <w:numId w:val="12"/>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5E2E853B" w:rsidR="004A6F22" w:rsidRPr="001751B8" w:rsidRDefault="004A6F22" w:rsidP="00DF39B5">
      <w:pPr>
        <w:pStyle w:val="Tekstpodstawowy31"/>
        <w:numPr>
          <w:ilvl w:val="0"/>
          <w:numId w:val="12"/>
        </w:numPr>
        <w:spacing w:line="276" w:lineRule="auto"/>
      </w:pPr>
      <w:r w:rsidRPr="001751B8">
        <w:rPr>
          <w:bCs/>
        </w:rPr>
        <w:lastRenderedPageBreak/>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w:t>
      </w:r>
      <w:r w:rsidR="0023062C">
        <w:rPr>
          <w:bCs/>
        </w:rPr>
        <w:t> </w:t>
      </w:r>
      <w:r w:rsidRPr="001751B8">
        <w:rPr>
          <w:bCs/>
        </w:rPr>
        <w:t xml:space="preserve">części VI wzoru oferty; w pozostałych przypadkach przyjmuje się, iż wartość pracy wolontariusza nie może przekroczyć kwoty </w:t>
      </w:r>
      <w:r w:rsidR="00EB4652">
        <w:rPr>
          <w:bCs/>
        </w:rPr>
        <w:t xml:space="preserve">27,70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w:t>
      </w:r>
      <w:r w:rsidR="00EB4652">
        <w:rPr>
          <w:bCs/>
        </w:rPr>
        <w:t xml:space="preserve">2024 r. </w:t>
      </w:r>
      <w:r w:rsidR="009129BA" w:rsidRPr="001751B8">
        <w:rPr>
          <w:bCs/>
        </w:rPr>
        <w:t xml:space="preserve">oraz </w:t>
      </w:r>
      <w:r w:rsidR="00EB4652">
        <w:rPr>
          <w:bCs/>
        </w:rPr>
        <w:t xml:space="preserve">28,10 zł </w:t>
      </w:r>
      <w:r w:rsidR="009129BA" w:rsidRPr="001751B8">
        <w:rPr>
          <w:bCs/>
        </w:rPr>
        <w:t xml:space="preserve">brutto za jedną godzinę pracy w okresie VII-XII </w:t>
      </w:r>
      <w:r w:rsidR="004E000D">
        <w:rPr>
          <w:bCs/>
        </w:rPr>
        <w:t xml:space="preserve">2024 r. </w:t>
      </w:r>
    </w:p>
    <w:p w14:paraId="72E9111E" w14:textId="77777777" w:rsidR="004A6F22" w:rsidRPr="001751B8" w:rsidRDefault="004A6F22" w:rsidP="00DF39B5">
      <w:pPr>
        <w:pStyle w:val="Akapitzlist"/>
        <w:numPr>
          <w:ilvl w:val="0"/>
          <w:numId w:val="12"/>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DF39B5">
      <w:pPr>
        <w:pStyle w:val="Akapitzlist"/>
        <w:numPr>
          <w:ilvl w:val="0"/>
          <w:numId w:val="12"/>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2B6EA2" w:rsidRDefault="004A6F22" w:rsidP="00DF39B5">
      <w:pPr>
        <w:pStyle w:val="Akapitzlist"/>
        <w:numPr>
          <w:ilvl w:val="0"/>
          <w:numId w:val="12"/>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w:t>
      </w:r>
      <w:r w:rsidRPr="002B6EA2">
        <w:rPr>
          <w:rFonts w:ascii="Times New Roman" w:hAnsi="Times New Roman"/>
          <w:bCs/>
          <w:sz w:val="24"/>
          <w:szCs w:val="24"/>
        </w:rPr>
        <w:t xml:space="preserve">VI </w:t>
      </w:r>
      <w:r w:rsidRPr="002B6EA2">
        <w:rPr>
          <w:rFonts w:ascii="Times New Roman" w:hAnsi="Times New Roman"/>
          <w:sz w:val="24"/>
          <w:szCs w:val="24"/>
          <w:u w:val="single"/>
        </w:rPr>
        <w:t>(</w:t>
      </w:r>
      <w:r w:rsidRPr="002B6EA2">
        <w:rPr>
          <w:rFonts w:ascii="Times New Roman" w:hAnsi="Times New Roman"/>
          <w:i/>
          <w:sz w:val="24"/>
          <w:szCs w:val="24"/>
          <w:u w:val="single"/>
        </w:rPr>
        <w:t>Inne informacje</w:t>
      </w:r>
      <w:r w:rsidRPr="002B6EA2">
        <w:rPr>
          <w:rFonts w:ascii="Times New Roman" w:hAnsi="Times New Roman"/>
          <w:sz w:val="24"/>
          <w:szCs w:val="24"/>
          <w:u w:val="single"/>
        </w:rPr>
        <w:t>)</w:t>
      </w:r>
      <w:r w:rsidRPr="002B6EA2">
        <w:rPr>
          <w:rFonts w:ascii="Times New Roman" w:hAnsi="Times New Roman"/>
          <w:sz w:val="24"/>
          <w:szCs w:val="24"/>
        </w:rPr>
        <w:t xml:space="preserve"> </w:t>
      </w:r>
      <w:r w:rsidRPr="002B6EA2">
        <w:rPr>
          <w:rFonts w:ascii="Times New Roman" w:hAnsi="Times New Roman"/>
          <w:bCs/>
          <w:sz w:val="24"/>
          <w:szCs w:val="24"/>
        </w:rPr>
        <w:t>wzoru oferty.</w:t>
      </w:r>
    </w:p>
    <w:p w14:paraId="132E5A77" w14:textId="4EC3AE48" w:rsidR="003F1E02" w:rsidRPr="001751B8" w:rsidRDefault="004A6F22" w:rsidP="002620E0">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w:t>
      </w:r>
      <w:r w:rsidRPr="000D793F">
        <w:rPr>
          <w:rFonts w:ascii="Times New Roman" w:hAnsi="Times New Roman"/>
          <w:b/>
          <w:sz w:val="24"/>
          <w:szCs w:val="24"/>
        </w:rPr>
        <w:t xml:space="preserve">przekroczyć </w:t>
      </w:r>
      <w:r w:rsidR="000D793F" w:rsidRPr="000D793F">
        <w:rPr>
          <w:rFonts w:ascii="Times New Roman" w:hAnsi="Times New Roman"/>
          <w:b/>
          <w:sz w:val="24"/>
          <w:szCs w:val="24"/>
        </w:rPr>
        <w:t>80%</w:t>
      </w:r>
      <w:r w:rsidR="009129BA" w:rsidRPr="000D793F">
        <w:rPr>
          <w:rFonts w:ascii="Times New Roman" w:hAnsi="Times New Roman"/>
          <w:b/>
          <w:sz w:val="24"/>
          <w:szCs w:val="24"/>
        </w:rPr>
        <w:t xml:space="preserve"> </w:t>
      </w:r>
      <w:r w:rsidRPr="000D793F">
        <w:rPr>
          <w:rFonts w:ascii="Times New Roman" w:hAnsi="Times New Roman"/>
          <w:b/>
          <w:sz w:val="24"/>
          <w:szCs w:val="24"/>
        </w:rPr>
        <w:t>sumy</w:t>
      </w:r>
      <w:r w:rsidRPr="001751B8">
        <w:rPr>
          <w:rFonts w:ascii="Times New Roman" w:hAnsi="Times New Roman"/>
          <w:b/>
          <w:sz w:val="24"/>
          <w:szCs w:val="24"/>
        </w:rPr>
        <w:t xml:space="preserve"> wszystkich kosztów realizacji zadania</w:t>
      </w:r>
      <w:r w:rsidRPr="001751B8">
        <w:rPr>
          <w:rFonts w:ascii="Times New Roman" w:hAnsi="Times New Roman"/>
          <w:sz w:val="24"/>
          <w:szCs w:val="24"/>
        </w:rPr>
        <w:t>.</w:t>
      </w:r>
    </w:p>
    <w:p w14:paraId="745141D3" w14:textId="77777777" w:rsidR="003F1E02" w:rsidRPr="001751B8" w:rsidRDefault="004A6F22" w:rsidP="002620E0">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2620E0">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79209E5" w14:textId="77777777" w:rsidR="004A6F22" w:rsidRPr="001751B8" w:rsidRDefault="00860805" w:rsidP="002620E0">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89288E8" w14:textId="77777777" w:rsidR="004A6F22" w:rsidRPr="001751B8" w:rsidRDefault="004A6F22" w:rsidP="002620E0">
      <w:pPr>
        <w:tabs>
          <w:tab w:val="num" w:pos="2520"/>
        </w:tabs>
        <w:spacing w:after="0"/>
        <w:ind w:left="360"/>
        <w:jc w:val="both"/>
        <w:rPr>
          <w:rFonts w:ascii="Times New Roman" w:hAnsi="Times New Roman"/>
          <w:sz w:val="24"/>
          <w:szCs w:val="24"/>
        </w:rPr>
      </w:pPr>
    </w:p>
    <w:p w14:paraId="589B09A4" w14:textId="77777777" w:rsidR="004A6F22" w:rsidRPr="001751B8" w:rsidRDefault="00F605AB" w:rsidP="002620E0">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2620E0">
      <w:pPr>
        <w:spacing w:after="0"/>
        <w:ind w:left="1080"/>
        <w:jc w:val="both"/>
        <w:rPr>
          <w:rFonts w:ascii="Times New Roman" w:hAnsi="Times New Roman"/>
          <w:sz w:val="24"/>
          <w:szCs w:val="24"/>
        </w:rPr>
      </w:pPr>
    </w:p>
    <w:p w14:paraId="461FAF13" w14:textId="77777777" w:rsidR="00F605AB" w:rsidRPr="001751B8" w:rsidRDefault="004A6F22" w:rsidP="00DF39B5">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216282A9" w:rsidR="00F605AB" w:rsidRPr="001751B8" w:rsidRDefault="004A6F22" w:rsidP="00DF39B5">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860805" w:rsidRPr="001751B8">
        <w:rPr>
          <w:rFonts w:ascii="Times New Roman" w:eastAsia="Times New Roman" w:hAnsi="Times New Roman"/>
          <w:b/>
          <w:i/>
          <w:sz w:val="24"/>
          <w:szCs w:val="24"/>
          <w:lang w:eastAsia="pl-PL"/>
        </w:rPr>
        <w:t>od dnia</w:t>
      </w:r>
      <w:r w:rsidR="00BC4E80" w:rsidRPr="001751B8">
        <w:rPr>
          <w:rFonts w:ascii="Times New Roman" w:eastAsia="Times New Roman" w:hAnsi="Times New Roman"/>
          <w:b/>
          <w:i/>
          <w:sz w:val="24"/>
          <w:szCs w:val="24"/>
          <w:lang w:eastAsia="pl-PL"/>
        </w:rPr>
        <w:t xml:space="preserve"> </w:t>
      </w:r>
      <w:r w:rsidR="000D793F">
        <w:rPr>
          <w:rFonts w:ascii="Times New Roman" w:eastAsia="Times New Roman" w:hAnsi="Times New Roman"/>
          <w:b/>
          <w:i/>
          <w:sz w:val="24"/>
          <w:szCs w:val="24"/>
          <w:lang w:eastAsia="pl-PL"/>
        </w:rPr>
        <w:t>01.0</w:t>
      </w:r>
      <w:r w:rsidR="005D267B">
        <w:rPr>
          <w:rFonts w:ascii="Times New Roman" w:eastAsia="Times New Roman" w:hAnsi="Times New Roman"/>
          <w:b/>
          <w:i/>
          <w:sz w:val="24"/>
          <w:szCs w:val="24"/>
          <w:lang w:eastAsia="pl-PL"/>
        </w:rPr>
        <w:t>4</w:t>
      </w:r>
      <w:r w:rsidR="000D793F">
        <w:rPr>
          <w:rFonts w:ascii="Times New Roman" w:eastAsia="Times New Roman" w:hAnsi="Times New Roman"/>
          <w:b/>
          <w:i/>
          <w:sz w:val="24"/>
          <w:szCs w:val="24"/>
          <w:lang w:eastAsia="pl-PL"/>
        </w:rPr>
        <w:t>.2024r.</w:t>
      </w:r>
      <w:r w:rsidR="00BC4E80" w:rsidRPr="001751B8">
        <w:rPr>
          <w:rFonts w:ascii="Times New Roman" w:eastAsia="Times New Roman" w:hAnsi="Times New Roman"/>
          <w:b/>
          <w:i/>
          <w:sz w:val="24"/>
          <w:szCs w:val="24"/>
          <w:lang w:eastAsia="pl-PL"/>
        </w:rPr>
        <w:t xml:space="preserve"> do </w:t>
      </w:r>
      <w:r w:rsidR="00860805" w:rsidRPr="001751B8">
        <w:rPr>
          <w:rFonts w:ascii="Times New Roman" w:eastAsia="Times New Roman" w:hAnsi="Times New Roman"/>
          <w:b/>
          <w:i/>
          <w:sz w:val="24"/>
          <w:szCs w:val="24"/>
          <w:lang w:eastAsia="pl-PL"/>
        </w:rPr>
        <w:t xml:space="preserve">dnia </w:t>
      </w:r>
      <w:r w:rsidR="000D793F">
        <w:rPr>
          <w:rFonts w:ascii="Times New Roman" w:eastAsia="Times New Roman" w:hAnsi="Times New Roman"/>
          <w:b/>
          <w:i/>
          <w:sz w:val="24"/>
          <w:szCs w:val="24"/>
          <w:lang w:eastAsia="pl-PL"/>
        </w:rPr>
        <w:t>31.12.2024r.</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DF39B5">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color w:val="000000"/>
          <w:sz w:val="24"/>
          <w:szCs w:val="24"/>
        </w:rPr>
        <w:lastRenderedPageBreak/>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34E8DB63" w:rsidR="00F605AB" w:rsidRPr="001751B8" w:rsidRDefault="004A6F22" w:rsidP="00DF39B5">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002620E0">
        <w:rPr>
          <w:rFonts w:ascii="Times New Roman" w:hAnsi="Times New Roman"/>
          <w:sz w:val="24"/>
          <w:szCs w:val="24"/>
        </w:rPr>
        <w:br/>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DF39B5">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DF39B5">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DF39B5">
      <w:pPr>
        <w:numPr>
          <w:ilvl w:val="0"/>
          <w:numId w:val="22"/>
        </w:numPr>
        <w:autoSpaceDE w:val="0"/>
        <w:autoSpaceDN w:val="0"/>
        <w:adjustRightInd w:val="0"/>
        <w:spacing w:after="0"/>
        <w:contextualSpacing/>
        <w:jc w:val="both"/>
        <w:rPr>
          <w:rFonts w:ascii="Times New Roman" w:hAnsi="Times New Roman"/>
          <w:sz w:val="24"/>
          <w:szCs w:val="24"/>
        </w:rPr>
      </w:pPr>
      <w:r w:rsidRPr="00E73FE8">
        <w:rPr>
          <w:rFonts w:ascii="Times New Roman" w:eastAsia="Times New Roman" w:hAnsi="Times New Roman"/>
          <w:sz w:val="24"/>
          <w:szCs w:val="24"/>
          <w:lang w:eastAsia="pl-PL"/>
        </w:rPr>
        <w:t xml:space="preserve">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w:t>
      </w:r>
      <w:r w:rsidRPr="00791283">
        <w:rPr>
          <w:rFonts w:ascii="Times New Roman" w:eastAsia="Times New Roman" w:hAnsi="Times New Roman"/>
          <w:sz w:val="24"/>
          <w:szCs w:val="24"/>
          <w:lang w:eastAsia="pl-PL"/>
        </w:rPr>
        <w:t>zastrzeżeniem pkt IV. ust.11).</w:t>
      </w:r>
    </w:p>
    <w:p w14:paraId="54624428" w14:textId="77777777" w:rsidR="00F605AB" w:rsidRPr="001751B8" w:rsidRDefault="004A6F22" w:rsidP="00DF39B5">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345F187C" w14:textId="3E9DE5AB" w:rsidR="0064289D" w:rsidRPr="001751B8" w:rsidRDefault="004A6F22" w:rsidP="00DF39B5">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57EB8B31" w14:textId="69A32E1D" w:rsidR="004A6F22" w:rsidRPr="001751B8" w:rsidRDefault="004A6F22" w:rsidP="00DF39B5">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w:t>
      </w:r>
      <w:r w:rsidR="00AD6D9C">
        <w:rPr>
          <w:rFonts w:ascii="Times New Roman" w:hAnsi="Times New Roman"/>
          <w:sz w:val="24"/>
          <w:szCs w:val="24"/>
        </w:rPr>
        <w:t> </w:t>
      </w:r>
      <w:r w:rsidRPr="001751B8">
        <w:rPr>
          <w:rFonts w:ascii="Times New Roman" w:hAnsi="Times New Roman"/>
          <w:sz w:val="24"/>
          <w:szCs w:val="24"/>
        </w:rPr>
        <w:t>konkursie zobowiązane zostaną do:</w:t>
      </w:r>
    </w:p>
    <w:p w14:paraId="0247C121" w14:textId="77777777" w:rsidR="004A6F22" w:rsidRPr="001751B8" w:rsidRDefault="004A6F22" w:rsidP="00DF39B5">
      <w:pPr>
        <w:numPr>
          <w:ilvl w:val="0"/>
          <w:numId w:val="17"/>
        </w:numPr>
        <w:overflowPunct w:val="0"/>
        <w:autoSpaceDE w:val="0"/>
        <w:autoSpaceDN w:val="0"/>
        <w:adjustRightInd w:val="0"/>
        <w:spacing w:after="0"/>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w:t>
      </w:r>
      <w:proofErr w:type="spellStart"/>
      <w:r w:rsidRPr="001751B8">
        <w:rPr>
          <w:rFonts w:ascii="Times New Roman" w:hAnsi="Times New Roman"/>
          <w:sz w:val="24"/>
          <w:szCs w:val="24"/>
        </w:rPr>
        <w:t>poliolefinowych</w:t>
      </w:r>
      <w:proofErr w:type="spellEnd"/>
      <w:r w:rsidRPr="001751B8">
        <w:rPr>
          <w:rFonts w:ascii="Times New Roman" w:hAnsi="Times New Roman"/>
          <w:sz w:val="24"/>
          <w:szCs w:val="24"/>
        </w:rPr>
        <w:t xml:space="preserve">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DF39B5">
      <w:pPr>
        <w:numPr>
          <w:ilvl w:val="0"/>
          <w:numId w:val="17"/>
        </w:numPr>
        <w:overflowPunct w:val="0"/>
        <w:autoSpaceDE w:val="0"/>
        <w:autoSpaceDN w:val="0"/>
        <w:adjustRightInd w:val="0"/>
        <w:spacing w:after="0"/>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1751B8" w:rsidRDefault="001C78DE" w:rsidP="002620E0">
      <w:pPr>
        <w:autoSpaceDE w:val="0"/>
        <w:autoSpaceDN w:val="0"/>
        <w:adjustRightInd w:val="0"/>
        <w:spacing w:after="0"/>
        <w:rPr>
          <w:rFonts w:ascii="Times New Roman" w:hAnsi="Times New Roman"/>
          <w:b/>
          <w:color w:val="FF0000"/>
          <w:sz w:val="24"/>
          <w:szCs w:val="24"/>
          <w:u w:val="single"/>
        </w:rPr>
      </w:pPr>
    </w:p>
    <w:p w14:paraId="0054D26B" w14:textId="77777777" w:rsidR="0087509B" w:rsidRPr="001751B8" w:rsidRDefault="0087509B" w:rsidP="002620E0">
      <w:pPr>
        <w:autoSpaceDE w:val="0"/>
        <w:autoSpaceDN w:val="0"/>
        <w:adjustRightInd w:val="0"/>
        <w:spacing w:after="0"/>
        <w:rPr>
          <w:rFonts w:ascii="Times New Roman" w:hAnsi="Times New Roman"/>
          <w:b/>
          <w:bCs/>
          <w:sz w:val="24"/>
          <w:szCs w:val="24"/>
        </w:rPr>
      </w:pPr>
    </w:p>
    <w:p w14:paraId="51190E10" w14:textId="77777777" w:rsidR="00C12DEE" w:rsidRPr="001751B8" w:rsidRDefault="00C12DEE" w:rsidP="002620E0">
      <w:pPr>
        <w:spacing w:after="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2620E0">
      <w:pPr>
        <w:spacing w:after="0"/>
        <w:rPr>
          <w:rFonts w:ascii="Times New Roman" w:hAnsi="Times New Roman"/>
          <w:b/>
          <w:bCs/>
          <w:sz w:val="24"/>
          <w:szCs w:val="24"/>
        </w:rPr>
      </w:pPr>
    </w:p>
    <w:p w14:paraId="53E5E6E0" w14:textId="1F9CC20D" w:rsidR="0087509B" w:rsidRPr="001751B8" w:rsidRDefault="00C12DEE" w:rsidP="00DF39B5">
      <w:pPr>
        <w:numPr>
          <w:ilvl w:val="0"/>
          <w:numId w:val="28"/>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Cs/>
          <w:sz w:val="24"/>
          <w:szCs w:val="24"/>
        </w:rPr>
        <w:lastRenderedPageBreak/>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w:t>
      </w:r>
      <w:r w:rsidR="003B201D">
        <w:rPr>
          <w:rStyle w:val="markedcontent"/>
          <w:rFonts w:ascii="Times New Roman" w:hAnsi="Times New Roman"/>
          <w:sz w:val="24"/>
          <w:szCs w:val="24"/>
        </w:rPr>
        <w:t xml:space="preserve"> (</w:t>
      </w:r>
      <w:proofErr w:type="spellStart"/>
      <w:r w:rsidR="003B201D">
        <w:rPr>
          <w:rStyle w:val="markedcontent"/>
          <w:rFonts w:ascii="Times New Roman" w:hAnsi="Times New Roman"/>
          <w:sz w:val="24"/>
          <w:szCs w:val="24"/>
        </w:rPr>
        <w:t>t.j</w:t>
      </w:r>
      <w:proofErr w:type="spellEnd"/>
      <w:r w:rsidR="003B201D">
        <w:rPr>
          <w:rStyle w:val="markedcontent"/>
          <w:rFonts w:ascii="Times New Roman" w:hAnsi="Times New Roman"/>
          <w:sz w:val="24"/>
          <w:szCs w:val="24"/>
        </w:rPr>
        <w:t>. Dz.U. z 2022 poz.2240</w:t>
      </w:r>
      <w:r w:rsidR="00791283">
        <w:rPr>
          <w:rStyle w:val="markedcontent"/>
          <w:rFonts w:ascii="Times New Roman" w:hAnsi="Times New Roman"/>
          <w:sz w:val="24"/>
          <w:szCs w:val="24"/>
        </w:rPr>
        <w:t xml:space="preserve"> z późn.zm.</w:t>
      </w:r>
      <w:r w:rsidR="003B201D">
        <w:rPr>
          <w:rStyle w:val="markedcontent"/>
          <w:rFonts w:ascii="Times New Roman" w:hAnsi="Times New Roman"/>
          <w:sz w:val="24"/>
          <w:szCs w:val="24"/>
        </w:rPr>
        <w:t xml:space="preserve">) </w:t>
      </w:r>
      <w:r w:rsidRPr="001751B8">
        <w:rPr>
          <w:rStyle w:val="markedcontent"/>
          <w:rFonts w:ascii="Times New Roman" w:hAnsi="Times New Roman"/>
          <w:sz w:val="24"/>
          <w:szCs w:val="24"/>
        </w:rPr>
        <w:t xml:space="preserve"> </w:t>
      </w:r>
      <w:r w:rsidRPr="001751B8">
        <w:rPr>
          <w:rFonts w:ascii="Times New Roman" w:hAnsi="Times New Roman"/>
          <w:bCs/>
          <w:sz w:val="24"/>
          <w:szCs w:val="24"/>
        </w:rPr>
        <w:t>do zapewnienia odbiorcom zadania publicznego co najmniej w zakresie minimalnym:</w:t>
      </w:r>
    </w:p>
    <w:p w14:paraId="35D70F65" w14:textId="77777777" w:rsidR="00C12DEE" w:rsidRPr="001751B8" w:rsidRDefault="00C12DEE" w:rsidP="00DF39B5">
      <w:pPr>
        <w:numPr>
          <w:ilvl w:val="0"/>
          <w:numId w:val="25"/>
        </w:numPr>
        <w:spacing w:after="0"/>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DF39B5">
      <w:pPr>
        <w:numPr>
          <w:ilvl w:val="0"/>
          <w:numId w:val="26"/>
        </w:numPr>
        <w:spacing w:after="0"/>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DF39B5">
      <w:pPr>
        <w:numPr>
          <w:ilvl w:val="0"/>
          <w:numId w:val="26"/>
        </w:numPr>
        <w:spacing w:after="0"/>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DF39B5">
      <w:pPr>
        <w:numPr>
          <w:ilvl w:val="0"/>
          <w:numId w:val="26"/>
        </w:numPr>
        <w:spacing w:after="0"/>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DF39B5">
      <w:pPr>
        <w:numPr>
          <w:ilvl w:val="0"/>
          <w:numId w:val="26"/>
        </w:numPr>
        <w:spacing w:after="0"/>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DF39B5">
      <w:pPr>
        <w:numPr>
          <w:ilvl w:val="0"/>
          <w:numId w:val="26"/>
        </w:numPr>
        <w:spacing w:after="0"/>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DF39B5">
      <w:pPr>
        <w:numPr>
          <w:ilvl w:val="0"/>
          <w:numId w:val="25"/>
        </w:numPr>
        <w:spacing w:after="0"/>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DF39B5">
      <w:pPr>
        <w:numPr>
          <w:ilvl w:val="0"/>
          <w:numId w:val="25"/>
        </w:numPr>
        <w:spacing w:after="0"/>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DF39B5">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DF39B5">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DF39B5">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DF39B5">
      <w:pPr>
        <w:numPr>
          <w:ilvl w:val="0"/>
          <w:numId w:val="27"/>
        </w:numPr>
        <w:spacing w:after="0"/>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622C90" w:rsidRDefault="00C12DEE" w:rsidP="00DF39B5">
      <w:pPr>
        <w:numPr>
          <w:ilvl w:val="0"/>
          <w:numId w:val="28"/>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w:t>
      </w:r>
      <w:r w:rsidRPr="0053511C">
        <w:rPr>
          <w:rFonts w:ascii="Times New Roman" w:hAnsi="Times New Roman"/>
          <w:sz w:val="24"/>
          <w:szCs w:val="24"/>
        </w:rPr>
        <w:t>oferenta w części VI oferty konkursowej (opis barier architektonicznych, uzasadnienie braku możliwości ich likwidacji,</w:t>
      </w:r>
      <w:r w:rsidRPr="00622C90">
        <w:rPr>
          <w:rFonts w:ascii="Times New Roman" w:hAnsi="Times New Roman"/>
          <w:sz w:val="24"/>
          <w:szCs w:val="24"/>
        </w:rPr>
        <w:t xml:space="preserve"> opisanie dostępu alternatywnego).</w:t>
      </w:r>
    </w:p>
    <w:p w14:paraId="6B0FA557" w14:textId="65149A5A" w:rsidR="0087509B" w:rsidRPr="001751B8" w:rsidRDefault="00C12DEE" w:rsidP="00DF39B5">
      <w:pPr>
        <w:pStyle w:val="Akapitzlist"/>
        <w:numPr>
          <w:ilvl w:val="0"/>
          <w:numId w:val="28"/>
        </w:numPr>
        <w:spacing w:after="0"/>
        <w:jc w:val="both"/>
        <w:rPr>
          <w:rFonts w:ascii="Times New Roman" w:hAnsi="Times New Roman"/>
          <w:i/>
          <w:iCs/>
          <w:sz w:val="24"/>
          <w:szCs w:val="24"/>
        </w:rPr>
      </w:pPr>
      <w:r w:rsidRPr="001751B8">
        <w:rPr>
          <w:rFonts w:ascii="Times New Roman" w:hAnsi="Times New Roman"/>
          <w:sz w:val="24"/>
          <w:szCs w:val="24"/>
        </w:rPr>
        <w:t>W umowie o w</w:t>
      </w:r>
      <w:r w:rsidR="000D793F">
        <w:rPr>
          <w:rFonts w:ascii="Times New Roman" w:hAnsi="Times New Roman"/>
          <w:sz w:val="24"/>
          <w:szCs w:val="24"/>
        </w:rPr>
        <w:t>sparcie</w:t>
      </w:r>
      <w:r w:rsidRPr="001751B8">
        <w:rPr>
          <w:rFonts w:ascii="Times New Roman" w:hAnsi="Times New Roman"/>
          <w:sz w:val="24"/>
          <w:szCs w:val="24"/>
        </w:rPr>
        <w:t xml:space="preserve"> </w:t>
      </w:r>
      <w:r w:rsidRPr="00E73FE8">
        <w:rPr>
          <w:rFonts w:ascii="Times New Roman" w:hAnsi="Times New Roman"/>
          <w:sz w:val="24"/>
          <w:szCs w:val="24"/>
        </w:rPr>
        <w:t>realizacji zadania</w:t>
      </w:r>
      <w:r w:rsidRPr="001751B8">
        <w:rPr>
          <w:rFonts w:ascii="Times New Roman" w:hAnsi="Times New Roman"/>
          <w:sz w:val="24"/>
          <w:szCs w:val="24"/>
        </w:rPr>
        <w:t xml:space="preserve"> publicznego Zleceniodawca określi szczegółowe warunki służące zapewnieniu przez Zleceniobiorcę dostępności osobom ze szczególnymi </w:t>
      </w:r>
      <w:r w:rsidRPr="001751B8">
        <w:rPr>
          <w:rFonts w:ascii="Times New Roman" w:hAnsi="Times New Roman"/>
          <w:sz w:val="24"/>
          <w:szCs w:val="24"/>
        </w:rPr>
        <w:lastRenderedPageBreak/>
        <w:t>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DF39B5">
      <w:pPr>
        <w:pStyle w:val="Akapitzlist"/>
        <w:numPr>
          <w:ilvl w:val="0"/>
          <w:numId w:val="28"/>
        </w:numPr>
        <w:spacing w:after="0"/>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1751B8" w:rsidRDefault="001C78DE" w:rsidP="002620E0">
      <w:pPr>
        <w:autoSpaceDE w:val="0"/>
        <w:autoSpaceDN w:val="0"/>
        <w:adjustRightInd w:val="0"/>
        <w:spacing w:after="0"/>
        <w:rPr>
          <w:rFonts w:ascii="Times New Roman" w:hAnsi="Times New Roman"/>
          <w:b/>
          <w:bCs/>
          <w:sz w:val="24"/>
          <w:szCs w:val="24"/>
        </w:rPr>
      </w:pPr>
    </w:p>
    <w:p w14:paraId="59668B0D" w14:textId="77777777" w:rsidR="001C78DE" w:rsidRPr="001751B8" w:rsidRDefault="001C78DE" w:rsidP="002620E0">
      <w:pPr>
        <w:autoSpaceDE w:val="0"/>
        <w:autoSpaceDN w:val="0"/>
        <w:adjustRightInd w:val="0"/>
        <w:spacing w:after="0"/>
        <w:rPr>
          <w:rFonts w:ascii="Times New Roman" w:hAnsi="Times New Roman"/>
          <w:b/>
          <w:bCs/>
          <w:sz w:val="24"/>
          <w:szCs w:val="24"/>
        </w:rPr>
      </w:pPr>
    </w:p>
    <w:p w14:paraId="4DF16064" w14:textId="77777777" w:rsidR="004A6F22" w:rsidRPr="001751B8" w:rsidRDefault="00CC3994" w:rsidP="002620E0">
      <w:pPr>
        <w:autoSpaceDE w:val="0"/>
        <w:autoSpaceDN w:val="0"/>
        <w:adjustRightInd w:val="0"/>
        <w:spacing w:after="0"/>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2620E0">
      <w:pPr>
        <w:tabs>
          <w:tab w:val="num" w:pos="2520"/>
        </w:tabs>
        <w:spacing w:after="0"/>
        <w:ind w:left="360"/>
        <w:jc w:val="both"/>
        <w:rPr>
          <w:rFonts w:ascii="Times New Roman" w:eastAsia="Times New Roman" w:hAnsi="Times New Roman"/>
          <w:sz w:val="24"/>
          <w:szCs w:val="24"/>
          <w:lang w:eastAsia="pl-PL"/>
        </w:rPr>
      </w:pPr>
    </w:p>
    <w:p w14:paraId="1DF92E8B" w14:textId="35C5BFDF" w:rsidR="004A6F22" w:rsidRPr="001751B8" w:rsidRDefault="004A6F22" w:rsidP="002620E0">
      <w:pPr>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z dnia 24 kwietnia 2003 r. o działalności pożytku publicznego i o wolontariacie</w:t>
      </w:r>
      <w:r w:rsidR="003B201D" w:rsidRPr="003B201D">
        <w:t xml:space="preserve"> </w:t>
      </w:r>
      <w:r w:rsidR="003B201D" w:rsidRPr="003B201D">
        <w:rPr>
          <w:rFonts w:ascii="Times New Roman" w:hAnsi="Times New Roman"/>
          <w:sz w:val="24"/>
          <w:szCs w:val="24"/>
        </w:rPr>
        <w:t>(</w:t>
      </w:r>
      <w:proofErr w:type="spellStart"/>
      <w:r w:rsidR="003B201D" w:rsidRPr="003B201D">
        <w:rPr>
          <w:rFonts w:ascii="Times New Roman" w:hAnsi="Times New Roman"/>
          <w:sz w:val="24"/>
          <w:szCs w:val="24"/>
        </w:rPr>
        <w:t>t.j</w:t>
      </w:r>
      <w:proofErr w:type="spellEnd"/>
      <w:r w:rsidR="003B201D" w:rsidRPr="003B201D">
        <w:rPr>
          <w:rFonts w:ascii="Times New Roman" w:hAnsi="Times New Roman"/>
          <w:sz w:val="24"/>
          <w:szCs w:val="24"/>
        </w:rPr>
        <w:t>. Dz. U. z 2023 r. poz. 571</w:t>
      </w:r>
      <w:r w:rsidR="00791283">
        <w:rPr>
          <w:rFonts w:ascii="Times New Roman" w:hAnsi="Times New Roman"/>
          <w:sz w:val="24"/>
          <w:szCs w:val="24"/>
        </w:rPr>
        <w:t xml:space="preserve"> z późn.zm.</w:t>
      </w:r>
      <w:r w:rsidR="003B201D" w:rsidRPr="003B201D">
        <w:rPr>
          <w:rFonts w:ascii="Times New Roman" w:hAnsi="Times New Roman"/>
          <w:sz w:val="24"/>
          <w:szCs w:val="24"/>
        </w:rPr>
        <w:t>)</w:t>
      </w:r>
      <w:r w:rsidRPr="001751B8">
        <w:rPr>
          <w:rFonts w:ascii="Times New Roman" w:hAnsi="Times New Roman"/>
          <w:sz w:val="24"/>
          <w:szCs w:val="24"/>
        </w:rPr>
        <w:t xml:space="preserve">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w:t>
      </w:r>
      <w:proofErr w:type="spellStart"/>
      <w:r w:rsidR="003B201D">
        <w:rPr>
          <w:rFonts w:ascii="Times New Roman" w:eastAsia="Times New Roman" w:hAnsi="Times New Roman"/>
          <w:sz w:val="24"/>
          <w:szCs w:val="24"/>
          <w:lang w:eastAsia="pl-PL"/>
        </w:rPr>
        <w:t>t.j</w:t>
      </w:r>
      <w:proofErr w:type="spellEnd"/>
      <w:r w:rsidR="003B201D">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00791283">
        <w:rPr>
          <w:rFonts w:ascii="Times New Roman" w:hAnsi="Times New Roman"/>
          <w:sz w:val="24"/>
          <w:szCs w:val="24"/>
        </w:rPr>
        <w:t xml:space="preserve"> z późn.zm.</w:t>
      </w:r>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2620E0">
      <w:pPr>
        <w:numPr>
          <w:ilvl w:val="0"/>
          <w:numId w:val="3"/>
        </w:numPr>
        <w:spacing w:after="0"/>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184AB2D8" w:rsidR="004A6F22" w:rsidRPr="001751B8" w:rsidRDefault="004A6F22" w:rsidP="002620E0">
      <w:pPr>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791283">
        <w:rPr>
          <w:rFonts w:ascii="Times New Roman" w:eastAsia="Times New Roman" w:hAnsi="Times New Roman"/>
          <w:b/>
          <w:sz w:val="24"/>
          <w:szCs w:val="24"/>
          <w:lang w:eastAsia="pl-PL"/>
        </w:rPr>
        <w:t xml:space="preserve">nie więcej niż </w:t>
      </w:r>
      <w:r w:rsidR="00777513">
        <w:rPr>
          <w:rFonts w:ascii="Times New Roman" w:eastAsia="Times New Roman" w:hAnsi="Times New Roman"/>
          <w:b/>
          <w:sz w:val="24"/>
          <w:szCs w:val="24"/>
          <w:lang w:eastAsia="pl-PL"/>
        </w:rPr>
        <w:t xml:space="preserve">2  </w:t>
      </w:r>
      <w:r w:rsidRPr="00366BC1">
        <w:rPr>
          <w:rFonts w:ascii="Times New Roman" w:eastAsia="Times New Roman" w:hAnsi="Times New Roman"/>
          <w:b/>
          <w:sz w:val="24"/>
          <w:szCs w:val="24"/>
          <w:lang w:eastAsia="pl-PL"/>
        </w:rPr>
        <w:t>ofert</w:t>
      </w:r>
      <w:r w:rsidR="00777513">
        <w:rPr>
          <w:rFonts w:ascii="Times New Roman" w:eastAsia="Times New Roman" w:hAnsi="Times New Roman"/>
          <w:b/>
          <w:sz w:val="24"/>
          <w:szCs w:val="24"/>
          <w:lang w:eastAsia="pl-PL"/>
        </w:rPr>
        <w:t>y</w:t>
      </w:r>
      <w:r w:rsidRPr="000E756B">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2620E0">
      <w:pPr>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3597C7BB" w14:textId="77777777" w:rsidR="0007734E" w:rsidRPr="002B6EA2" w:rsidRDefault="0007734E" w:rsidP="002620E0">
      <w:pPr>
        <w:numPr>
          <w:ilvl w:val="0"/>
          <w:numId w:val="3"/>
        </w:numPr>
        <w:spacing w:after="0"/>
        <w:jc w:val="both"/>
        <w:rPr>
          <w:rFonts w:ascii="Times New Roman" w:eastAsia="Times New Roman" w:hAnsi="Times New Roman"/>
          <w:sz w:val="24"/>
          <w:szCs w:val="24"/>
        </w:rPr>
      </w:pPr>
      <w:r w:rsidRPr="002B6EA2">
        <w:rPr>
          <w:rFonts w:ascii="Times New Roman" w:eastAsia="Times New Roman" w:hAnsi="Times New Roman"/>
          <w:b/>
          <w:bCs/>
          <w:sz w:val="24"/>
          <w:szCs w:val="24"/>
        </w:rPr>
        <w:t xml:space="preserve">Wygenerowane za pomocą GENERATORA OFERT witkac.pl </w:t>
      </w:r>
      <w:r w:rsidRPr="002B6EA2">
        <w:rPr>
          <w:rFonts w:ascii="Times New Roman" w:eastAsia="Times New Roman" w:hAnsi="Times New Roman"/>
          <w:b/>
          <w:bCs/>
          <w:sz w:val="24"/>
          <w:szCs w:val="24"/>
          <w:u w:val="single"/>
        </w:rPr>
        <w:t>potwierdzenie złożenia oferty</w:t>
      </w:r>
      <w:r w:rsidRPr="002B6EA2">
        <w:rPr>
          <w:rFonts w:ascii="Times New Roman" w:eastAsia="Times New Roman" w:hAnsi="Times New Roman"/>
          <w:b/>
          <w:bCs/>
          <w:sz w:val="24"/>
          <w:szCs w:val="24"/>
        </w:rPr>
        <w:t>, zawierające zgodną sumę kontrolną z ofertą złożoną w GENERATORZE OFERT, należy:</w:t>
      </w:r>
    </w:p>
    <w:p w14:paraId="1AD62215" w14:textId="720241F8" w:rsidR="0007734E" w:rsidRPr="002B6EA2" w:rsidRDefault="0007734E" w:rsidP="00DF39B5">
      <w:pPr>
        <w:pStyle w:val="Akapitzlist"/>
        <w:numPr>
          <w:ilvl w:val="0"/>
          <w:numId w:val="34"/>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 xml:space="preserve">wydrukować, opatrzyć właściwymi podpisami osób uprawnionych do reprezentowania organizacji i </w:t>
      </w:r>
      <w:r w:rsidRPr="002B6EA2">
        <w:rPr>
          <w:rFonts w:ascii="Times New Roman" w:eastAsia="Times New Roman" w:hAnsi="Times New Roman"/>
          <w:b/>
          <w:bCs/>
          <w:sz w:val="24"/>
          <w:szCs w:val="24"/>
          <w:u w:val="single"/>
        </w:rPr>
        <w:t>złożyć w formie papierowej</w:t>
      </w:r>
      <w:r w:rsidRPr="002B6EA2">
        <w:rPr>
          <w:rFonts w:ascii="Times New Roman" w:hAnsi="Times New Roman"/>
          <w:b/>
          <w:color w:val="000000"/>
          <w:sz w:val="24"/>
          <w:szCs w:val="24"/>
        </w:rPr>
        <w:t xml:space="preserve"> do  </w:t>
      </w:r>
      <w:r w:rsidR="000D793F">
        <w:rPr>
          <w:rFonts w:ascii="Times New Roman" w:hAnsi="Times New Roman"/>
          <w:b/>
          <w:color w:val="000000"/>
          <w:sz w:val="24"/>
          <w:szCs w:val="24"/>
        </w:rPr>
        <w:t>Toruńskiego Centrum Usług Społecznych</w:t>
      </w:r>
      <w:r w:rsidR="000D793F" w:rsidRPr="002B6EA2">
        <w:rPr>
          <w:rFonts w:ascii="Times New Roman" w:eastAsia="Times New Roman" w:hAnsi="Times New Roman"/>
          <w:bCs/>
          <w:sz w:val="24"/>
          <w:szCs w:val="24"/>
        </w:rPr>
        <w:t>,</w:t>
      </w:r>
      <w:r w:rsidR="000D793F">
        <w:rPr>
          <w:rFonts w:ascii="Times New Roman" w:eastAsia="Times New Roman" w:hAnsi="Times New Roman"/>
          <w:b/>
          <w:sz w:val="24"/>
          <w:szCs w:val="24"/>
        </w:rPr>
        <w:t xml:space="preserve"> ul. Marii Konopnickiej 13,</w:t>
      </w:r>
      <w:r w:rsidR="000D793F" w:rsidRPr="002B6EA2">
        <w:rPr>
          <w:rFonts w:ascii="Times New Roman" w:eastAsia="Times New Roman" w:hAnsi="Times New Roman"/>
          <w:b/>
          <w:sz w:val="24"/>
          <w:szCs w:val="24"/>
        </w:rPr>
        <w:t xml:space="preserve"> 87-100 Toruń</w:t>
      </w:r>
      <w:r w:rsidR="000D793F">
        <w:rPr>
          <w:rFonts w:ascii="Times New Roman" w:eastAsia="Times New Roman" w:hAnsi="Times New Roman"/>
          <w:b/>
          <w:sz w:val="24"/>
          <w:szCs w:val="24"/>
        </w:rPr>
        <w:t>;</w:t>
      </w:r>
    </w:p>
    <w:p w14:paraId="23E64E9B" w14:textId="49E74518" w:rsidR="0007734E" w:rsidRPr="000D793F" w:rsidRDefault="0007734E" w:rsidP="00DF39B5">
      <w:pPr>
        <w:pStyle w:val="Akapitzlist"/>
        <w:numPr>
          <w:ilvl w:val="0"/>
          <w:numId w:val="34"/>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lub</w:t>
      </w:r>
      <w:r w:rsidRPr="002B6EA2">
        <w:rPr>
          <w:rFonts w:ascii="Times New Roman" w:eastAsia="Times New Roman" w:hAnsi="Times New Roman"/>
          <w:b/>
          <w:bCs/>
          <w:sz w:val="24"/>
          <w:szCs w:val="24"/>
        </w:rPr>
        <w:br/>
        <w:t xml:space="preserve">podpisać wygenerowany plik właściwymi </w:t>
      </w:r>
      <w:r w:rsidRPr="002B6EA2">
        <w:rPr>
          <w:rFonts w:ascii="Times New Roman" w:eastAsia="Times New Roman" w:hAnsi="Times New Roman"/>
          <w:b/>
          <w:bCs/>
          <w:sz w:val="24"/>
          <w:szCs w:val="24"/>
          <w:u w:val="single"/>
        </w:rPr>
        <w:t>podpisami elektronicznymi</w:t>
      </w:r>
      <w:r w:rsidRPr="002B6EA2">
        <w:rPr>
          <w:rFonts w:ascii="Times New Roman" w:eastAsia="Times New Roman" w:hAnsi="Times New Roman"/>
          <w:b/>
          <w:bCs/>
          <w:sz w:val="24"/>
          <w:szCs w:val="24"/>
        </w:rPr>
        <w:t xml:space="preserve"> (profil zaufany lub kwalifikowany podpis elektroniczny) osób uprawnionych do reprezentowania organizacji i </w:t>
      </w:r>
      <w:r w:rsidRPr="002B6EA2">
        <w:rPr>
          <w:rFonts w:ascii="Times New Roman" w:eastAsia="Times New Roman" w:hAnsi="Times New Roman"/>
          <w:b/>
          <w:bCs/>
          <w:sz w:val="24"/>
          <w:szCs w:val="24"/>
          <w:u w:val="single"/>
        </w:rPr>
        <w:t>złożyć za pomocą środków komunikacji elektronicznej</w:t>
      </w:r>
      <w:r w:rsidRPr="002B6EA2">
        <w:rPr>
          <w:rFonts w:ascii="Times New Roman" w:eastAsia="Times New Roman" w:hAnsi="Times New Roman"/>
          <w:b/>
          <w:bCs/>
          <w:sz w:val="24"/>
          <w:szCs w:val="24"/>
        </w:rPr>
        <w:t xml:space="preserve">: e-PUAP </w:t>
      </w:r>
      <w:r w:rsidR="000D793F" w:rsidRPr="002B6EA2">
        <w:rPr>
          <w:rFonts w:ascii="Times New Roman" w:eastAsia="Times New Roman" w:hAnsi="Times New Roman"/>
          <w:b/>
          <w:bCs/>
          <w:sz w:val="24"/>
          <w:szCs w:val="24"/>
        </w:rPr>
        <w:t xml:space="preserve">na skrytkę </w:t>
      </w:r>
      <w:r w:rsidR="000D793F">
        <w:rPr>
          <w:rFonts w:ascii="Times New Roman" w:eastAsia="Times New Roman" w:hAnsi="Times New Roman"/>
          <w:b/>
          <w:bCs/>
          <w:sz w:val="24"/>
          <w:szCs w:val="24"/>
        </w:rPr>
        <w:t>Toruńskiego Centrum Usług Społecznych: /TCUS-</w:t>
      </w:r>
      <w:r w:rsidR="000D793F" w:rsidRPr="002B6EA2">
        <w:rPr>
          <w:rFonts w:ascii="Times New Roman" w:eastAsia="Times New Roman" w:hAnsi="Times New Roman"/>
          <w:b/>
          <w:bCs/>
          <w:sz w:val="24"/>
          <w:szCs w:val="24"/>
        </w:rPr>
        <w:t>Torun/</w:t>
      </w:r>
      <w:proofErr w:type="spellStart"/>
      <w:r w:rsidR="000D793F" w:rsidRPr="002B6EA2">
        <w:rPr>
          <w:rFonts w:ascii="Times New Roman" w:eastAsia="Times New Roman" w:hAnsi="Times New Roman"/>
          <w:b/>
          <w:bCs/>
          <w:sz w:val="24"/>
          <w:szCs w:val="24"/>
        </w:rPr>
        <w:t>skrytka</w:t>
      </w:r>
      <w:r w:rsidR="000D793F">
        <w:rPr>
          <w:rFonts w:ascii="Times New Roman" w:eastAsia="Times New Roman" w:hAnsi="Times New Roman"/>
          <w:b/>
          <w:bCs/>
          <w:sz w:val="24"/>
          <w:szCs w:val="24"/>
        </w:rPr>
        <w:t>ESP</w:t>
      </w:r>
      <w:proofErr w:type="spellEnd"/>
      <w:r w:rsidR="000D793F" w:rsidRPr="002B6EA2">
        <w:rPr>
          <w:rFonts w:ascii="Times New Roman" w:eastAsia="Times New Roman" w:hAnsi="Times New Roman"/>
          <w:b/>
          <w:bCs/>
          <w:sz w:val="24"/>
          <w:szCs w:val="24"/>
        </w:rPr>
        <w:t xml:space="preserve"> lub pocztą elektroniczną </w:t>
      </w:r>
      <w:r w:rsidR="000D793F">
        <w:rPr>
          <w:rFonts w:ascii="Times New Roman" w:eastAsia="Times New Roman" w:hAnsi="Times New Roman"/>
          <w:b/>
          <w:bCs/>
          <w:sz w:val="24"/>
          <w:szCs w:val="24"/>
          <w:u w:val="single"/>
        </w:rPr>
        <w:t>na adres: sekretariat@tcus.torun.pl</w:t>
      </w:r>
      <w:r w:rsidR="000D793F" w:rsidRPr="002B6EA2">
        <w:rPr>
          <w:rFonts w:ascii="Times New Roman" w:eastAsia="Times New Roman" w:hAnsi="Times New Roman"/>
          <w:b/>
          <w:bCs/>
          <w:sz w:val="24"/>
          <w:szCs w:val="24"/>
          <w:u w:val="single"/>
        </w:rPr>
        <w:t>;</w:t>
      </w:r>
    </w:p>
    <w:p w14:paraId="386469F2" w14:textId="0019C692" w:rsidR="0007734E" w:rsidRPr="000D793F" w:rsidRDefault="0007734E" w:rsidP="00DF39B5">
      <w:pPr>
        <w:pStyle w:val="Akapitzlist"/>
        <w:numPr>
          <w:ilvl w:val="0"/>
          <w:numId w:val="34"/>
        </w:numPr>
        <w:autoSpaceDE w:val="0"/>
        <w:autoSpaceDN w:val="0"/>
        <w:adjustRightInd w:val="0"/>
        <w:spacing w:after="0"/>
        <w:jc w:val="both"/>
        <w:rPr>
          <w:rFonts w:ascii="Times New Roman" w:hAnsi="Times New Roman"/>
          <w:sz w:val="24"/>
          <w:szCs w:val="24"/>
        </w:rPr>
      </w:pPr>
      <w:r w:rsidRPr="000D793F">
        <w:rPr>
          <w:rFonts w:ascii="Times New Roman" w:eastAsia="Times New Roman" w:hAnsi="Times New Roman"/>
          <w:b/>
          <w:bCs/>
          <w:sz w:val="24"/>
          <w:szCs w:val="24"/>
        </w:rPr>
        <w:t>lub</w:t>
      </w:r>
      <w:r w:rsidRPr="000D793F">
        <w:rPr>
          <w:rFonts w:ascii="Times New Roman" w:eastAsia="Times New Roman" w:hAnsi="Times New Roman"/>
          <w:b/>
          <w:bCs/>
          <w:sz w:val="24"/>
          <w:szCs w:val="24"/>
        </w:rPr>
        <w:br/>
        <w:t xml:space="preserve">wydrukować </w:t>
      </w:r>
      <w:r w:rsidR="00777513" w:rsidRPr="000D793F">
        <w:rPr>
          <w:rFonts w:ascii="Times New Roman" w:eastAsia="Times New Roman" w:hAnsi="Times New Roman"/>
          <w:b/>
          <w:bCs/>
          <w:sz w:val="24"/>
          <w:szCs w:val="24"/>
        </w:rPr>
        <w:t xml:space="preserve">wygenerowany plik </w:t>
      </w:r>
      <w:r w:rsidRPr="000D793F">
        <w:rPr>
          <w:rFonts w:ascii="Times New Roman" w:eastAsia="Times New Roman" w:hAnsi="Times New Roman"/>
          <w:b/>
          <w:bCs/>
          <w:sz w:val="24"/>
          <w:szCs w:val="24"/>
        </w:rPr>
        <w:t xml:space="preserve">i opatrzyć właściwymi podpisami osób uprawnionych do reprezentowania organizacji, a następnie zeskanować </w:t>
      </w:r>
      <w:r w:rsidR="000D793F" w:rsidRPr="002B6EA2">
        <w:rPr>
          <w:rFonts w:ascii="Times New Roman" w:eastAsia="Times New Roman" w:hAnsi="Times New Roman"/>
          <w:b/>
          <w:bCs/>
          <w:sz w:val="24"/>
          <w:szCs w:val="24"/>
        </w:rPr>
        <w:t xml:space="preserve">i </w:t>
      </w:r>
      <w:r w:rsidR="000D793F" w:rsidRPr="002B6EA2">
        <w:rPr>
          <w:rFonts w:ascii="Times New Roman" w:eastAsia="Times New Roman" w:hAnsi="Times New Roman"/>
          <w:b/>
          <w:bCs/>
          <w:sz w:val="24"/>
          <w:szCs w:val="24"/>
          <w:u w:val="single"/>
        </w:rPr>
        <w:t xml:space="preserve">złożyć za </w:t>
      </w:r>
      <w:r w:rsidR="000D793F" w:rsidRPr="002B6EA2">
        <w:rPr>
          <w:rFonts w:ascii="Times New Roman" w:eastAsia="Times New Roman" w:hAnsi="Times New Roman"/>
          <w:b/>
          <w:bCs/>
          <w:sz w:val="24"/>
          <w:szCs w:val="24"/>
          <w:u w:val="single"/>
        </w:rPr>
        <w:lastRenderedPageBreak/>
        <w:t>pomocą środków komunikacji elektronicznej</w:t>
      </w:r>
      <w:r w:rsidR="000D793F" w:rsidRPr="002B6EA2">
        <w:rPr>
          <w:rFonts w:ascii="Times New Roman" w:eastAsia="Times New Roman" w:hAnsi="Times New Roman"/>
          <w:b/>
          <w:bCs/>
          <w:sz w:val="24"/>
          <w:szCs w:val="24"/>
        </w:rPr>
        <w:t xml:space="preserve">: e-PUAP </w:t>
      </w:r>
      <w:r w:rsidR="000D793F">
        <w:rPr>
          <w:rFonts w:ascii="Times New Roman" w:eastAsia="Times New Roman" w:hAnsi="Times New Roman"/>
          <w:b/>
          <w:bCs/>
          <w:sz w:val="24"/>
          <w:szCs w:val="24"/>
        </w:rPr>
        <w:t>na skrytkę Toruńskiego Centrum Usług Społecznych: /TCUS-</w:t>
      </w:r>
      <w:r w:rsidR="000D793F" w:rsidRPr="002B6EA2">
        <w:rPr>
          <w:rFonts w:ascii="Times New Roman" w:eastAsia="Times New Roman" w:hAnsi="Times New Roman"/>
          <w:b/>
          <w:bCs/>
          <w:sz w:val="24"/>
          <w:szCs w:val="24"/>
        </w:rPr>
        <w:t>Torun/</w:t>
      </w:r>
      <w:proofErr w:type="spellStart"/>
      <w:r w:rsidR="000D793F" w:rsidRPr="002B6EA2">
        <w:rPr>
          <w:rFonts w:ascii="Times New Roman" w:eastAsia="Times New Roman" w:hAnsi="Times New Roman"/>
          <w:b/>
          <w:bCs/>
          <w:sz w:val="24"/>
          <w:szCs w:val="24"/>
        </w:rPr>
        <w:t>skrytka</w:t>
      </w:r>
      <w:r w:rsidR="000D793F">
        <w:rPr>
          <w:rFonts w:ascii="Times New Roman" w:eastAsia="Times New Roman" w:hAnsi="Times New Roman"/>
          <w:b/>
          <w:bCs/>
          <w:sz w:val="24"/>
          <w:szCs w:val="24"/>
        </w:rPr>
        <w:t>ESP</w:t>
      </w:r>
      <w:proofErr w:type="spellEnd"/>
      <w:r w:rsidR="000D793F" w:rsidRPr="002B6EA2">
        <w:rPr>
          <w:rFonts w:ascii="Times New Roman" w:eastAsia="Times New Roman" w:hAnsi="Times New Roman"/>
          <w:b/>
          <w:bCs/>
          <w:sz w:val="24"/>
          <w:szCs w:val="24"/>
        </w:rPr>
        <w:t xml:space="preserve"> lub pocztą elektroniczną </w:t>
      </w:r>
      <w:r w:rsidR="000D793F" w:rsidRPr="002B6EA2">
        <w:rPr>
          <w:rFonts w:ascii="Times New Roman" w:eastAsia="Times New Roman" w:hAnsi="Times New Roman"/>
          <w:b/>
          <w:bCs/>
          <w:sz w:val="24"/>
          <w:szCs w:val="24"/>
          <w:u w:val="single"/>
        </w:rPr>
        <w:t xml:space="preserve">na adres: </w:t>
      </w:r>
      <w:r w:rsidR="000D793F">
        <w:rPr>
          <w:rFonts w:ascii="Times New Roman" w:eastAsia="Times New Roman" w:hAnsi="Times New Roman"/>
          <w:b/>
          <w:bCs/>
          <w:sz w:val="24"/>
          <w:szCs w:val="24"/>
          <w:u w:val="single"/>
        </w:rPr>
        <w:t>sekretariat@tcus.torun.pl</w:t>
      </w:r>
      <w:r w:rsidR="000D793F" w:rsidRPr="002B6EA2">
        <w:rPr>
          <w:rFonts w:ascii="Times New Roman" w:eastAsia="Times New Roman" w:hAnsi="Times New Roman"/>
          <w:b/>
          <w:bCs/>
          <w:sz w:val="24"/>
          <w:szCs w:val="24"/>
          <w:u w:val="single"/>
        </w:rPr>
        <w:t>;</w:t>
      </w:r>
      <w:r w:rsidR="000D793F">
        <w:rPr>
          <w:rFonts w:ascii="Times New Roman" w:eastAsia="Times New Roman" w:hAnsi="Times New Roman"/>
          <w:b/>
          <w:bCs/>
          <w:sz w:val="24"/>
          <w:szCs w:val="24"/>
          <w:u w:val="single"/>
        </w:rPr>
        <w:t xml:space="preserve"> </w:t>
      </w:r>
    </w:p>
    <w:p w14:paraId="77E37C84" w14:textId="77777777" w:rsidR="000D793F" w:rsidRPr="000D793F" w:rsidRDefault="000D793F" w:rsidP="002620E0">
      <w:pPr>
        <w:pStyle w:val="Akapitzlist"/>
        <w:autoSpaceDE w:val="0"/>
        <w:autoSpaceDN w:val="0"/>
        <w:adjustRightInd w:val="0"/>
        <w:spacing w:after="0"/>
        <w:jc w:val="both"/>
        <w:rPr>
          <w:rFonts w:ascii="Times New Roman" w:hAnsi="Times New Roman"/>
          <w:sz w:val="24"/>
          <w:szCs w:val="24"/>
        </w:rPr>
      </w:pPr>
    </w:p>
    <w:p w14:paraId="7F414D8A" w14:textId="102B5C55" w:rsidR="0007734E" w:rsidRDefault="0007734E" w:rsidP="002620E0">
      <w:pPr>
        <w:pStyle w:val="Akapitzlist"/>
        <w:autoSpaceDE w:val="0"/>
        <w:autoSpaceDN w:val="0"/>
        <w:adjustRightInd w:val="0"/>
        <w:spacing w:after="0"/>
        <w:jc w:val="both"/>
        <w:rPr>
          <w:rFonts w:ascii="Times New Roman" w:eastAsia="Times New Roman" w:hAnsi="Times New Roman"/>
          <w:b/>
          <w:bCs/>
          <w:sz w:val="24"/>
          <w:szCs w:val="24"/>
        </w:rPr>
      </w:pPr>
      <w:r w:rsidRPr="002B6EA2">
        <w:rPr>
          <w:rFonts w:ascii="Times New Roman" w:eastAsia="Times New Roman" w:hAnsi="Times New Roman"/>
          <w:b/>
          <w:bCs/>
          <w:sz w:val="24"/>
          <w:szCs w:val="24"/>
          <w:u w:val="single"/>
        </w:rPr>
        <w:t xml:space="preserve">w terminie do dnia </w:t>
      </w:r>
      <w:r w:rsidR="005D267B">
        <w:rPr>
          <w:rFonts w:ascii="Times New Roman" w:eastAsia="Times New Roman" w:hAnsi="Times New Roman"/>
          <w:b/>
          <w:bCs/>
          <w:sz w:val="24"/>
          <w:szCs w:val="24"/>
          <w:u w:val="single"/>
        </w:rPr>
        <w:t xml:space="preserve">29 lutego </w:t>
      </w:r>
      <w:r w:rsidR="003B201D" w:rsidRPr="002B6EA2">
        <w:rPr>
          <w:rFonts w:ascii="Times New Roman" w:eastAsia="Times New Roman" w:hAnsi="Times New Roman"/>
          <w:b/>
          <w:bCs/>
          <w:sz w:val="24"/>
          <w:szCs w:val="24"/>
          <w:u w:val="single"/>
        </w:rPr>
        <w:t>202</w:t>
      </w:r>
      <w:r w:rsidR="005D267B">
        <w:rPr>
          <w:rFonts w:ascii="Times New Roman" w:eastAsia="Times New Roman" w:hAnsi="Times New Roman"/>
          <w:b/>
          <w:bCs/>
          <w:sz w:val="24"/>
          <w:szCs w:val="24"/>
          <w:u w:val="single"/>
        </w:rPr>
        <w:t>4</w:t>
      </w:r>
      <w:r w:rsidRPr="002B6EA2">
        <w:rPr>
          <w:rFonts w:ascii="Times New Roman" w:eastAsia="Times New Roman" w:hAnsi="Times New Roman"/>
          <w:b/>
          <w:bCs/>
          <w:sz w:val="24"/>
          <w:szCs w:val="24"/>
          <w:u w:val="single"/>
        </w:rPr>
        <w:t xml:space="preserve"> r</w:t>
      </w:r>
      <w:r w:rsidRPr="002B6EA2">
        <w:rPr>
          <w:rFonts w:ascii="Times New Roman" w:eastAsia="Times New Roman" w:hAnsi="Times New Roman"/>
          <w:b/>
          <w:bCs/>
          <w:sz w:val="24"/>
          <w:szCs w:val="24"/>
        </w:rPr>
        <w:t>. Za datę dostarczenia potwierdzenia uznaje się datę wpływu dokumentu na wskazany powyżej adres poczty elektronicznej (nie później niż do godz. 23:59 ostatniego dnia naboru).</w:t>
      </w:r>
    </w:p>
    <w:p w14:paraId="7E5902BA" w14:textId="77777777" w:rsidR="001F622A" w:rsidRPr="001751B8" w:rsidRDefault="004A6F22" w:rsidP="002620E0">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2620E0">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2620E0">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DF39B5">
      <w:pPr>
        <w:numPr>
          <w:ilvl w:val="0"/>
          <w:numId w:val="11"/>
        </w:numPr>
        <w:spacing w:after="0"/>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DF39B5">
      <w:pPr>
        <w:numPr>
          <w:ilvl w:val="0"/>
          <w:numId w:val="11"/>
        </w:numPr>
        <w:spacing w:after="0"/>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DF39B5">
      <w:pPr>
        <w:numPr>
          <w:ilvl w:val="0"/>
          <w:numId w:val="11"/>
        </w:numPr>
        <w:spacing w:after="0"/>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DF39B5">
      <w:pPr>
        <w:numPr>
          <w:ilvl w:val="0"/>
          <w:numId w:val="11"/>
        </w:numPr>
        <w:spacing w:after="0"/>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DF39B5">
      <w:pPr>
        <w:numPr>
          <w:ilvl w:val="0"/>
          <w:numId w:val="11"/>
        </w:numPr>
        <w:spacing w:after="0"/>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A74C9B9" w:rsidR="006C623F" w:rsidRPr="001751B8" w:rsidRDefault="004A6F22" w:rsidP="00DF39B5">
      <w:pPr>
        <w:numPr>
          <w:ilvl w:val="0"/>
          <w:numId w:val="11"/>
        </w:numPr>
        <w:spacing w:after="0"/>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 xml:space="preserve">w tym dodatkowe informacje </w:t>
      </w:r>
      <w:r w:rsidR="00C10BC4">
        <w:rPr>
          <w:rFonts w:ascii="Times New Roman" w:hAnsi="Times New Roman"/>
          <w:b/>
          <w:sz w:val="24"/>
          <w:szCs w:val="24"/>
          <w:u w:val="single"/>
        </w:rPr>
        <w:t xml:space="preserve">dotyczące rezultatów zadania ( pkt. III </w:t>
      </w:r>
      <w:r w:rsidR="009306FF">
        <w:rPr>
          <w:rFonts w:ascii="Times New Roman" w:hAnsi="Times New Roman"/>
          <w:b/>
          <w:sz w:val="24"/>
          <w:szCs w:val="24"/>
          <w:u w:val="single"/>
        </w:rPr>
        <w:t xml:space="preserve">5 i </w:t>
      </w:r>
      <w:r w:rsidRPr="00791283">
        <w:rPr>
          <w:rFonts w:ascii="Times New Roman" w:hAnsi="Times New Roman"/>
          <w:b/>
          <w:sz w:val="24"/>
          <w:szCs w:val="24"/>
          <w:u w:val="single"/>
        </w:rPr>
        <w:t>6</w:t>
      </w:r>
      <w:r w:rsidRPr="009306FF">
        <w:rPr>
          <w:rFonts w:ascii="Times New Roman" w:hAnsi="Times New Roman"/>
          <w:b/>
          <w:sz w:val="24"/>
          <w:szCs w:val="24"/>
          <w:u w:val="single"/>
        </w:rPr>
        <w:t xml:space="preserve"> </w:t>
      </w:r>
      <w:r w:rsidRPr="001751B8">
        <w:rPr>
          <w:rFonts w:ascii="Times New Roman" w:hAnsi="Times New Roman"/>
          <w:b/>
          <w:sz w:val="24"/>
          <w:szCs w:val="24"/>
          <w:u w:val="single"/>
        </w:rPr>
        <w:t>wzoru oferty realizacji zadania)</w:t>
      </w:r>
      <w:r w:rsidRPr="001751B8">
        <w:rPr>
          <w:rFonts w:ascii="Times New Roman" w:hAnsi="Times New Roman"/>
          <w:sz w:val="24"/>
          <w:szCs w:val="24"/>
        </w:rPr>
        <w:t>;</w:t>
      </w:r>
    </w:p>
    <w:p w14:paraId="34F28C3B" w14:textId="77777777" w:rsidR="006C623F" w:rsidRPr="001751B8" w:rsidRDefault="004A6F22" w:rsidP="00DF39B5">
      <w:pPr>
        <w:numPr>
          <w:ilvl w:val="0"/>
          <w:numId w:val="11"/>
        </w:numPr>
        <w:spacing w:after="0"/>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DF39B5">
      <w:pPr>
        <w:numPr>
          <w:ilvl w:val="0"/>
          <w:numId w:val="11"/>
        </w:numPr>
        <w:spacing w:after="0"/>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DF39B5">
      <w:pPr>
        <w:numPr>
          <w:ilvl w:val="0"/>
          <w:numId w:val="11"/>
        </w:numPr>
        <w:spacing w:after="0"/>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1A5837AA" w14:textId="07CF1BFA" w:rsidR="0087509B" w:rsidRPr="001751B8" w:rsidRDefault="00FC0DF0" w:rsidP="00DF39B5">
      <w:pPr>
        <w:numPr>
          <w:ilvl w:val="0"/>
          <w:numId w:val="11"/>
        </w:numPr>
        <w:spacing w:after="0"/>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DF39B5">
      <w:pPr>
        <w:numPr>
          <w:ilvl w:val="0"/>
          <w:numId w:val="29"/>
        </w:numPr>
        <w:spacing w:after="0"/>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6B0F5D80" w:rsidR="00B850E8" w:rsidRPr="001751B8" w:rsidRDefault="00FC0DF0" w:rsidP="00DF39B5">
      <w:pPr>
        <w:numPr>
          <w:ilvl w:val="0"/>
          <w:numId w:val="29"/>
        </w:numPr>
        <w:spacing w:after="0"/>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2620E0">
      <w:pPr>
        <w:spacing w:after="0"/>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DF39B5">
      <w:pPr>
        <w:pStyle w:val="Akapitzlist"/>
        <w:numPr>
          <w:ilvl w:val="0"/>
          <w:numId w:val="29"/>
        </w:numPr>
        <w:spacing w:after="0"/>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 xml:space="preserve">pis sposobu zapewnienia dostępności osobom ze szczególnymi </w:t>
      </w:r>
      <w:r w:rsidR="007664BE" w:rsidRPr="001751B8">
        <w:rPr>
          <w:rStyle w:val="markedcontent"/>
          <w:rFonts w:ascii="Times New Roman" w:hAnsi="Times New Roman"/>
          <w:sz w:val="24"/>
          <w:szCs w:val="24"/>
        </w:rPr>
        <w:lastRenderedPageBreak/>
        <w:t>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2620E0">
      <w:pPr>
        <w:pStyle w:val="Akapitzlist"/>
        <w:numPr>
          <w:ilvl w:val="0"/>
          <w:numId w:val="3"/>
        </w:numPr>
        <w:spacing w:after="0"/>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1486588C" w:rsidR="00E52557" w:rsidRDefault="006D3D0A" w:rsidP="002620E0">
      <w:pPr>
        <w:numPr>
          <w:ilvl w:val="0"/>
          <w:numId w:val="8"/>
        </w:numPr>
        <w:autoSpaceDE w:val="0"/>
        <w:autoSpaceDN w:val="0"/>
        <w:adjustRightInd w:val="0"/>
        <w:spacing w:after="0"/>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w:t>
      </w:r>
      <w:r w:rsidR="00772EFC">
        <w:rPr>
          <w:rFonts w:ascii="Times New Roman" w:hAnsi="Times New Roman"/>
          <w:sz w:val="24"/>
          <w:szCs w:val="24"/>
        </w:rPr>
        <w:t> </w:t>
      </w:r>
      <w:r w:rsidR="00E52557" w:rsidRPr="001751B8">
        <w:rPr>
          <w:rFonts w:ascii="Times New Roman" w:hAnsi="Times New Roman"/>
          <w:sz w:val="24"/>
          <w:szCs w:val="24"/>
        </w:rPr>
        <w:t>działalności pożytku publicznego i o wolontariacie;</w:t>
      </w:r>
    </w:p>
    <w:p w14:paraId="5D527FD1" w14:textId="77777777" w:rsidR="006D3D0A" w:rsidRPr="00E73FE8" w:rsidRDefault="006D3D0A" w:rsidP="002620E0">
      <w:pPr>
        <w:numPr>
          <w:ilvl w:val="0"/>
          <w:numId w:val="8"/>
        </w:numPr>
        <w:autoSpaceDE w:val="0"/>
        <w:autoSpaceDN w:val="0"/>
        <w:adjustRightInd w:val="0"/>
        <w:spacing w:after="0"/>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2620E0">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2620E0">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2620E0">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DF39B5">
      <w:pPr>
        <w:widowControl w:val="0"/>
        <w:numPr>
          <w:ilvl w:val="0"/>
          <w:numId w:val="32"/>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DF39B5">
      <w:pPr>
        <w:widowControl w:val="0"/>
        <w:numPr>
          <w:ilvl w:val="0"/>
          <w:numId w:val="32"/>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DF39B5">
      <w:pPr>
        <w:widowControl w:val="0"/>
        <w:numPr>
          <w:ilvl w:val="0"/>
          <w:numId w:val="32"/>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DF39B5">
      <w:pPr>
        <w:numPr>
          <w:ilvl w:val="0"/>
          <w:numId w:val="33"/>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52842853" w14:textId="74AF6179" w:rsidR="00D43BA5" w:rsidRPr="00D43BA5" w:rsidRDefault="00777513" w:rsidP="00DF39B5">
      <w:pPr>
        <w:numPr>
          <w:ilvl w:val="0"/>
          <w:numId w:val="33"/>
        </w:numPr>
        <w:shd w:val="clear" w:color="auto" w:fill="FFFFFF"/>
        <w:tabs>
          <w:tab w:val="left" w:pos="709"/>
        </w:tabs>
        <w:suppressAutoHyphens/>
        <w:spacing w:after="0"/>
        <w:ind w:left="709" w:hanging="283"/>
        <w:rPr>
          <w:rFonts w:ascii="Times New Roman" w:hAnsi="Times New Roman"/>
          <w:b/>
          <w:sz w:val="24"/>
          <w:szCs w:val="24"/>
        </w:rPr>
      </w:pPr>
      <w:r>
        <w:rPr>
          <w:rFonts w:ascii="Times New Roman" w:hAnsi="Times New Roman"/>
          <w:bCs/>
          <w:sz w:val="24"/>
          <w:szCs w:val="24"/>
        </w:rPr>
        <w:t xml:space="preserve">wykaz osób, </w:t>
      </w:r>
      <w:r w:rsidR="00D43BA5" w:rsidRPr="00D43BA5">
        <w:rPr>
          <w:rFonts w:ascii="Times New Roman" w:hAnsi="Times New Roman"/>
          <w:bCs/>
          <w:sz w:val="24"/>
          <w:szCs w:val="24"/>
        </w:rPr>
        <w:t xml:space="preserve">przy udziale których oferent zamierza realizować zadanie </w:t>
      </w:r>
      <w:r w:rsidR="00D43BA5">
        <w:rPr>
          <w:rFonts w:ascii="Times New Roman" w:hAnsi="Times New Roman"/>
          <w:bCs/>
          <w:sz w:val="24"/>
          <w:szCs w:val="24"/>
        </w:rPr>
        <w:t xml:space="preserve">zawierający imiona i nazwiska, </w:t>
      </w:r>
      <w:r w:rsidR="00D43BA5" w:rsidRPr="00D43BA5">
        <w:rPr>
          <w:rFonts w:ascii="Times New Roman" w:hAnsi="Times New Roman"/>
          <w:bCs/>
          <w:sz w:val="24"/>
          <w:szCs w:val="24"/>
        </w:rPr>
        <w:t>informacj</w:t>
      </w:r>
      <w:r w:rsidR="00772EFC">
        <w:rPr>
          <w:rFonts w:ascii="Times New Roman" w:hAnsi="Times New Roman"/>
          <w:bCs/>
          <w:sz w:val="24"/>
          <w:szCs w:val="24"/>
        </w:rPr>
        <w:t>e</w:t>
      </w:r>
      <w:r w:rsidR="00D43BA5" w:rsidRPr="00D43BA5">
        <w:rPr>
          <w:rFonts w:ascii="Times New Roman" w:hAnsi="Times New Roman"/>
          <w:bCs/>
          <w:sz w:val="24"/>
          <w:szCs w:val="24"/>
        </w:rPr>
        <w:t xml:space="preserve"> o ich kwalifikacjach </w:t>
      </w:r>
      <w:r w:rsidR="00772EFC">
        <w:rPr>
          <w:rFonts w:ascii="Times New Roman" w:hAnsi="Times New Roman"/>
          <w:bCs/>
          <w:sz w:val="24"/>
          <w:szCs w:val="24"/>
        </w:rPr>
        <w:t xml:space="preserve">i doświadczeniu </w:t>
      </w:r>
      <w:r w:rsidR="00D43BA5" w:rsidRPr="00D43BA5">
        <w:rPr>
          <w:rFonts w:ascii="Times New Roman" w:hAnsi="Times New Roman"/>
          <w:bCs/>
          <w:sz w:val="24"/>
          <w:szCs w:val="24"/>
        </w:rPr>
        <w:t>związanych z przedmiotem konkursu, planowanym wynagrodzeniu brutto oraz rodzajem zawartej umowy</w:t>
      </w:r>
      <w:r w:rsidR="00D43BA5">
        <w:rPr>
          <w:rFonts w:ascii="Times New Roman" w:hAnsi="Times New Roman"/>
          <w:bCs/>
          <w:sz w:val="24"/>
          <w:szCs w:val="24"/>
        </w:rPr>
        <w:t xml:space="preserve">; </w:t>
      </w:r>
    </w:p>
    <w:p w14:paraId="6A720D30" w14:textId="6FA233FB" w:rsidR="00D43BA5" w:rsidRPr="00D43BA5" w:rsidRDefault="00D43BA5" w:rsidP="00DF39B5">
      <w:pPr>
        <w:numPr>
          <w:ilvl w:val="0"/>
          <w:numId w:val="33"/>
        </w:numPr>
        <w:shd w:val="clear" w:color="auto" w:fill="FFFFFF"/>
        <w:tabs>
          <w:tab w:val="left" w:pos="567"/>
          <w:tab w:val="left" w:pos="709"/>
        </w:tabs>
        <w:suppressAutoHyphens/>
        <w:spacing w:after="0"/>
        <w:ind w:left="709" w:hanging="283"/>
        <w:rPr>
          <w:rFonts w:ascii="Times New Roman" w:hAnsi="Times New Roman"/>
          <w:sz w:val="24"/>
          <w:szCs w:val="24"/>
        </w:rPr>
      </w:pPr>
      <w:r w:rsidRPr="00D43BA5">
        <w:rPr>
          <w:rFonts w:ascii="Times New Roman" w:hAnsi="Times New Roman"/>
          <w:sz w:val="24"/>
          <w:szCs w:val="24"/>
        </w:rPr>
        <w:t>planowanej liczbie unikalnych/ bezpośrednich uczestników projektu oraz o sposobie ich rekrutacji</w:t>
      </w:r>
      <w:r>
        <w:rPr>
          <w:rFonts w:ascii="Times New Roman" w:hAnsi="Times New Roman"/>
          <w:sz w:val="24"/>
          <w:szCs w:val="24"/>
        </w:rPr>
        <w:t>;</w:t>
      </w:r>
    </w:p>
    <w:p w14:paraId="2A024EE2" w14:textId="77777777" w:rsidR="00E032B6" w:rsidRPr="00E73FE8" w:rsidRDefault="006D3D0A" w:rsidP="00DF39B5">
      <w:pPr>
        <w:pStyle w:val="Akapitzlist"/>
        <w:numPr>
          <w:ilvl w:val="0"/>
          <w:numId w:val="33"/>
        </w:numPr>
        <w:tabs>
          <w:tab w:val="left" w:pos="709"/>
        </w:tabs>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08206D45" w14:textId="65F3E36C" w:rsidR="004A6F22" w:rsidRPr="001751B8" w:rsidRDefault="004A6F22" w:rsidP="002620E0">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DF39B5">
      <w:pPr>
        <w:pStyle w:val="Akapitzlist"/>
        <w:numPr>
          <w:ilvl w:val="0"/>
          <w:numId w:val="18"/>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DF39B5">
      <w:pPr>
        <w:pStyle w:val="Akapitzlist"/>
        <w:numPr>
          <w:ilvl w:val="0"/>
          <w:numId w:val="18"/>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DF39B5">
      <w:pPr>
        <w:pStyle w:val="Akapitzlist"/>
        <w:numPr>
          <w:ilvl w:val="0"/>
          <w:numId w:val="18"/>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DF39B5">
      <w:pPr>
        <w:pStyle w:val="Akapitzlist"/>
        <w:numPr>
          <w:ilvl w:val="0"/>
          <w:numId w:val="18"/>
        </w:numPr>
        <w:spacing w:after="0"/>
        <w:jc w:val="both"/>
        <w:rPr>
          <w:rFonts w:ascii="Times New Roman" w:hAnsi="Times New Roman"/>
          <w:sz w:val="24"/>
          <w:szCs w:val="24"/>
        </w:rPr>
      </w:pPr>
      <w:r w:rsidRPr="001751B8">
        <w:rPr>
          <w:rFonts w:ascii="Times New Roman" w:hAnsi="Times New Roman"/>
          <w:sz w:val="24"/>
          <w:szCs w:val="24"/>
        </w:rPr>
        <w:lastRenderedPageBreak/>
        <w:t>załączniki mogą być podpisane kwalifikowanym podpisem elektronicznym lub podpisem zaufanym osób upoważnionych do reprezentowania podmiotu składającego ofertę.</w:t>
      </w:r>
    </w:p>
    <w:p w14:paraId="0B851A69" w14:textId="77777777" w:rsidR="007262FC" w:rsidRPr="001751B8" w:rsidRDefault="004A6F22" w:rsidP="002620E0">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2620E0">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2620E0">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2620E0">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1751B8" w:rsidRDefault="006E414C" w:rsidP="002620E0">
      <w:pPr>
        <w:spacing w:after="0"/>
        <w:jc w:val="both"/>
        <w:rPr>
          <w:rFonts w:ascii="Times New Roman" w:eastAsia="Times New Roman" w:hAnsi="Times New Roman"/>
          <w:b/>
          <w:sz w:val="24"/>
          <w:szCs w:val="24"/>
          <w:lang w:eastAsia="pl-PL"/>
        </w:rPr>
      </w:pPr>
    </w:p>
    <w:p w14:paraId="6CA30C55" w14:textId="77777777" w:rsidR="00BB5587" w:rsidRPr="001751B8" w:rsidRDefault="00BB5587" w:rsidP="002620E0">
      <w:pPr>
        <w:spacing w:after="0"/>
        <w:jc w:val="both"/>
        <w:rPr>
          <w:rFonts w:ascii="Times New Roman" w:eastAsia="Times New Roman" w:hAnsi="Times New Roman"/>
          <w:b/>
          <w:sz w:val="24"/>
          <w:szCs w:val="24"/>
          <w:lang w:eastAsia="pl-PL"/>
        </w:rPr>
      </w:pPr>
    </w:p>
    <w:p w14:paraId="461D0526" w14:textId="77777777" w:rsidR="004A6F22" w:rsidRPr="001751B8" w:rsidRDefault="00D43085" w:rsidP="002620E0">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2620E0">
      <w:pPr>
        <w:spacing w:after="0"/>
        <w:jc w:val="both"/>
        <w:rPr>
          <w:rFonts w:ascii="Times New Roman" w:eastAsia="Times New Roman" w:hAnsi="Times New Roman"/>
          <w:b/>
          <w:sz w:val="24"/>
          <w:szCs w:val="24"/>
          <w:lang w:eastAsia="pl-PL"/>
        </w:rPr>
      </w:pPr>
    </w:p>
    <w:p w14:paraId="68B59850" w14:textId="25943F23" w:rsidR="00BB08CB" w:rsidRPr="001751B8" w:rsidRDefault="004A6F22" w:rsidP="002620E0">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ofert zostanie dokonany w ciągu </w:t>
      </w:r>
      <w:r w:rsidR="00447D2D">
        <w:rPr>
          <w:rFonts w:ascii="Times New Roman" w:eastAsia="Times New Roman" w:hAnsi="Times New Roman"/>
          <w:i/>
          <w:sz w:val="24"/>
          <w:szCs w:val="24"/>
          <w:lang w:eastAsia="pl-PL"/>
        </w:rPr>
        <w:t xml:space="preserve">33 </w:t>
      </w:r>
      <w:r w:rsidRPr="001751B8">
        <w:rPr>
          <w:rFonts w:ascii="Times New Roman" w:eastAsia="Times New Roman" w:hAnsi="Times New Roman"/>
          <w:sz w:val="24"/>
          <w:szCs w:val="24"/>
          <w:lang w:eastAsia="pl-PL"/>
        </w:rPr>
        <w:t>dni od upływu terminu na składanie ofert.</w:t>
      </w:r>
    </w:p>
    <w:p w14:paraId="19A134F8" w14:textId="77777777" w:rsidR="00BB08CB" w:rsidRPr="001751B8" w:rsidRDefault="004A6F22" w:rsidP="002620E0">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2620E0">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2620E0">
      <w:pPr>
        <w:numPr>
          <w:ilvl w:val="0"/>
          <w:numId w:val="9"/>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2620E0">
      <w:pPr>
        <w:numPr>
          <w:ilvl w:val="0"/>
          <w:numId w:val="9"/>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z błędami formalnymi, które nie mogą zostać uzupełnione zgodnie </w:t>
      </w:r>
      <w:r w:rsidRPr="00D43BA5">
        <w:rPr>
          <w:rFonts w:ascii="Times New Roman" w:hAnsi="Times New Roman"/>
          <w:b/>
          <w:sz w:val="24"/>
          <w:szCs w:val="24"/>
        </w:rPr>
        <w:t>z załącznikiem nr 1</w:t>
      </w:r>
      <w:r w:rsidRPr="001751B8">
        <w:rPr>
          <w:rFonts w:ascii="Times New Roman" w:hAnsi="Times New Roman"/>
          <w:sz w:val="24"/>
          <w:szCs w:val="24"/>
        </w:rPr>
        <w:t xml:space="preserve">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2620E0">
      <w:pPr>
        <w:pStyle w:val="Akapitzlist"/>
        <w:numPr>
          <w:ilvl w:val="0"/>
          <w:numId w:val="4"/>
        </w:numPr>
        <w:autoSpaceDE w:val="0"/>
        <w:autoSpaceDN w:val="0"/>
        <w:adjustRightInd w:val="0"/>
        <w:spacing w:after="0"/>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2620E0">
      <w:pPr>
        <w:pStyle w:val="Akapitzlist"/>
        <w:numPr>
          <w:ilvl w:val="0"/>
          <w:numId w:val="4"/>
        </w:numPr>
        <w:autoSpaceDE w:val="0"/>
        <w:autoSpaceDN w:val="0"/>
        <w:adjustRightInd w:val="0"/>
        <w:spacing w:after="0"/>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2620E0">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2620E0">
      <w:pPr>
        <w:numPr>
          <w:ilvl w:val="1"/>
          <w:numId w:val="4"/>
        </w:numPr>
        <w:tabs>
          <w:tab w:val="clear" w:pos="1080"/>
        </w:tabs>
        <w:spacing w:after="0"/>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2620E0">
      <w:pPr>
        <w:numPr>
          <w:ilvl w:val="1"/>
          <w:numId w:val="4"/>
        </w:numPr>
        <w:tabs>
          <w:tab w:val="clear" w:pos="1080"/>
        </w:tabs>
        <w:spacing w:after="0"/>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2620E0">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2620E0">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4B226D5" w14:textId="3371DC06" w:rsidR="007E77B0" w:rsidRPr="007E77B0" w:rsidRDefault="004A6F22" w:rsidP="002620E0">
      <w:pPr>
        <w:pStyle w:val="Akapitzlist"/>
        <w:numPr>
          <w:ilvl w:val="0"/>
          <w:numId w:val="4"/>
        </w:numPr>
        <w:spacing w:after="0"/>
        <w:jc w:val="both"/>
        <w:rPr>
          <w:rFonts w:ascii="Times New Roman" w:eastAsia="Times New Roman" w:hAnsi="Times New Roman"/>
          <w:bCs/>
          <w:sz w:val="24"/>
          <w:szCs w:val="24"/>
          <w:lang w:eastAsia="pl-PL"/>
        </w:rPr>
      </w:pPr>
      <w:r w:rsidRPr="007E77B0">
        <w:rPr>
          <w:rFonts w:ascii="Times New Roman" w:eastAsia="Times New Roman" w:hAnsi="Times New Roman"/>
          <w:bCs/>
          <w:sz w:val="24"/>
          <w:szCs w:val="24"/>
          <w:lang w:eastAsia="pl-PL"/>
        </w:rPr>
        <w:t>W kryteriach oceny punktowej Komisja bierze pod uwagę</w:t>
      </w:r>
      <w:r w:rsidR="007E77B0" w:rsidRPr="007E77B0">
        <w:rPr>
          <w:rFonts w:ascii="Times New Roman" w:eastAsia="Times New Roman" w:hAnsi="Times New Roman"/>
          <w:bCs/>
          <w:sz w:val="24"/>
          <w:szCs w:val="24"/>
          <w:lang w:eastAsia="pl-PL"/>
        </w:rPr>
        <w:t xml:space="preserve"> następujące elementy</w:t>
      </w:r>
      <w:r w:rsidRPr="007E77B0">
        <w:rPr>
          <w:rFonts w:ascii="Times New Roman" w:eastAsia="Times New Roman" w:hAnsi="Times New Roman"/>
          <w:bCs/>
          <w:sz w:val="24"/>
          <w:szCs w:val="24"/>
          <w:lang w:eastAsia="pl-PL"/>
        </w:rPr>
        <w:t>:</w:t>
      </w:r>
    </w:p>
    <w:p w14:paraId="6258FCDA" w14:textId="77777777" w:rsidR="007E77B0" w:rsidRPr="007E77B0" w:rsidRDefault="007E77B0" w:rsidP="002620E0">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Możliwość realizacji zadania publicznego;</w:t>
      </w:r>
    </w:p>
    <w:p w14:paraId="1FB1C5BF" w14:textId="08F85B8B" w:rsidR="007E77B0" w:rsidRPr="007E77B0" w:rsidRDefault="00C10BC4" w:rsidP="002620E0">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Przedstawioną</w:t>
      </w:r>
      <w:r w:rsidR="007E77B0" w:rsidRPr="007E77B0">
        <w:rPr>
          <w:rFonts w:ascii="Times New Roman" w:hAnsi="Times New Roman"/>
          <w:sz w:val="24"/>
          <w:szCs w:val="24"/>
        </w:rPr>
        <w:t xml:space="preserve"> kalkulacj</w:t>
      </w:r>
      <w:r>
        <w:rPr>
          <w:rFonts w:ascii="Times New Roman" w:hAnsi="Times New Roman"/>
          <w:sz w:val="24"/>
          <w:szCs w:val="24"/>
        </w:rPr>
        <w:t>ę</w:t>
      </w:r>
      <w:r w:rsidR="007E77B0" w:rsidRPr="007E77B0">
        <w:rPr>
          <w:rFonts w:ascii="Times New Roman" w:hAnsi="Times New Roman"/>
          <w:sz w:val="24"/>
          <w:szCs w:val="24"/>
        </w:rPr>
        <w:t xml:space="preserve"> kosztów;</w:t>
      </w:r>
    </w:p>
    <w:p w14:paraId="34BAEFE5" w14:textId="55C075F2" w:rsidR="007E77B0" w:rsidRPr="007E77B0" w:rsidRDefault="00C10BC4" w:rsidP="002620E0">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 xml:space="preserve">Proponowaną </w:t>
      </w:r>
      <w:r w:rsidR="007E77B0" w:rsidRPr="007E77B0">
        <w:rPr>
          <w:rFonts w:ascii="Times New Roman" w:hAnsi="Times New Roman"/>
          <w:sz w:val="24"/>
          <w:szCs w:val="24"/>
        </w:rPr>
        <w:t>jakość wykonania zadania i kwalifikacje osób;</w:t>
      </w:r>
    </w:p>
    <w:p w14:paraId="1F1B6AD4" w14:textId="77777777" w:rsidR="007E77B0" w:rsidRPr="007E77B0" w:rsidRDefault="007E77B0" w:rsidP="002620E0">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lastRenderedPageBreak/>
        <w:t>Udział środków finansowych własnych i pochodzących z innych źródeł (wsparcie);</w:t>
      </w:r>
    </w:p>
    <w:p w14:paraId="4B8BD18A" w14:textId="561C54F7" w:rsidR="007E77B0" w:rsidRPr="007E77B0" w:rsidRDefault="007E77B0" w:rsidP="002620E0">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Planowany wkład rzeczo</w:t>
      </w:r>
      <w:r w:rsidR="00C10BC4">
        <w:rPr>
          <w:rFonts w:ascii="Times New Roman" w:hAnsi="Times New Roman"/>
          <w:sz w:val="24"/>
          <w:szCs w:val="24"/>
        </w:rPr>
        <w:t>wy, osobowy, wolontariat i pracę</w:t>
      </w:r>
      <w:r w:rsidRPr="007E77B0">
        <w:rPr>
          <w:rFonts w:ascii="Times New Roman" w:hAnsi="Times New Roman"/>
          <w:sz w:val="24"/>
          <w:szCs w:val="24"/>
        </w:rPr>
        <w:t xml:space="preserve"> społeczn</w:t>
      </w:r>
      <w:r w:rsidR="00C10BC4">
        <w:rPr>
          <w:rFonts w:ascii="Times New Roman" w:hAnsi="Times New Roman"/>
          <w:sz w:val="24"/>
          <w:szCs w:val="24"/>
        </w:rPr>
        <w:t>ą</w:t>
      </w:r>
      <w:r w:rsidRPr="007E77B0">
        <w:rPr>
          <w:rFonts w:ascii="Times New Roman" w:hAnsi="Times New Roman"/>
          <w:sz w:val="24"/>
          <w:szCs w:val="24"/>
        </w:rPr>
        <w:t xml:space="preserve"> członków;</w:t>
      </w:r>
    </w:p>
    <w:p w14:paraId="414E9099" w14:textId="4BFD1A59" w:rsidR="007E77B0" w:rsidRPr="007E77B0" w:rsidRDefault="00C10BC4" w:rsidP="002620E0">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Analizę</w:t>
      </w:r>
      <w:r w:rsidR="007E77B0" w:rsidRPr="007E77B0">
        <w:rPr>
          <w:rFonts w:ascii="Times New Roman" w:hAnsi="Times New Roman"/>
          <w:sz w:val="24"/>
          <w:szCs w:val="24"/>
        </w:rPr>
        <w:t xml:space="preserve"> i ocen</w:t>
      </w:r>
      <w:r>
        <w:rPr>
          <w:rFonts w:ascii="Times New Roman" w:hAnsi="Times New Roman"/>
          <w:sz w:val="24"/>
          <w:szCs w:val="24"/>
        </w:rPr>
        <w:t>ę</w:t>
      </w:r>
      <w:r w:rsidR="007E77B0" w:rsidRPr="007E77B0">
        <w:rPr>
          <w:rFonts w:ascii="Times New Roman" w:hAnsi="Times New Roman"/>
          <w:sz w:val="24"/>
          <w:szCs w:val="24"/>
        </w:rPr>
        <w:t xml:space="preserve"> realizacji zadań na zlecenie GMT w latach poprzednich.</w:t>
      </w:r>
    </w:p>
    <w:p w14:paraId="10D6F392" w14:textId="42E1C31B" w:rsidR="007E77B0" w:rsidRPr="007E77B0" w:rsidRDefault="007E77B0" w:rsidP="002620E0">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Kryteria dodatkowe.</w:t>
      </w:r>
    </w:p>
    <w:p w14:paraId="75B94D47" w14:textId="5A5A1FB3" w:rsidR="004A6F22" w:rsidRPr="007E77B0" w:rsidRDefault="00D011F4" w:rsidP="002620E0">
      <w:pPr>
        <w:spacing w:after="0"/>
        <w:ind w:left="360"/>
        <w:contextualSpacing/>
        <w:jc w:val="both"/>
        <w:rPr>
          <w:rFonts w:ascii="Times New Roman" w:eastAsia="Times New Roman" w:hAnsi="Times New Roman"/>
          <w:sz w:val="24"/>
          <w:szCs w:val="24"/>
          <w:lang w:eastAsia="pl-PL"/>
        </w:rPr>
      </w:pPr>
      <w:r w:rsidRPr="007E77B0">
        <w:rPr>
          <w:rFonts w:ascii="Times New Roman" w:eastAsia="Times New Roman" w:hAnsi="Times New Roman"/>
          <w:sz w:val="24"/>
          <w:szCs w:val="24"/>
          <w:lang w:eastAsia="pl-PL"/>
        </w:rPr>
        <w:t>Komisja ocenia złożone oferty wg. karty oceny</w:t>
      </w:r>
      <w:r w:rsidR="007E77B0" w:rsidRPr="007E77B0">
        <w:rPr>
          <w:rFonts w:ascii="Times New Roman" w:eastAsia="Times New Roman" w:hAnsi="Times New Roman"/>
          <w:sz w:val="24"/>
          <w:szCs w:val="24"/>
          <w:lang w:eastAsia="pl-PL"/>
        </w:rPr>
        <w:t xml:space="preserve"> zawierającej szczegółowy zestaw kryteriów, stanowiącej </w:t>
      </w:r>
      <w:r w:rsidR="004A6F22" w:rsidRPr="007E77B0">
        <w:rPr>
          <w:rFonts w:ascii="Times New Roman" w:eastAsia="Times New Roman" w:hAnsi="Times New Roman"/>
          <w:sz w:val="24"/>
          <w:szCs w:val="24"/>
          <w:lang w:eastAsia="pl-PL"/>
        </w:rPr>
        <w:t xml:space="preserve">załącznik nr 2 do niniejszego ogłoszenia. </w:t>
      </w:r>
    </w:p>
    <w:p w14:paraId="60D697C0" w14:textId="56F14432" w:rsidR="00BB08CB" w:rsidRPr="001751B8" w:rsidRDefault="004A6F22" w:rsidP="002620E0">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r>
      <w:r w:rsidRPr="006E132A">
        <w:rPr>
          <w:rFonts w:ascii="Times New Roman" w:eastAsia="Times New Roman" w:hAnsi="Times New Roman"/>
          <w:sz w:val="24"/>
          <w:szCs w:val="24"/>
          <w:lang w:eastAsia="pl-PL"/>
        </w:rPr>
        <w:t>wynosi</w:t>
      </w:r>
      <w:r w:rsidR="00AF4B0A">
        <w:rPr>
          <w:rFonts w:ascii="Times New Roman" w:eastAsia="Times New Roman" w:hAnsi="Times New Roman"/>
          <w:color w:val="FF0000"/>
          <w:sz w:val="24"/>
          <w:szCs w:val="24"/>
          <w:lang w:eastAsia="pl-PL"/>
        </w:rPr>
        <w:t xml:space="preserve"> </w:t>
      </w:r>
      <w:r w:rsidR="009470C2" w:rsidRPr="00447D2D">
        <w:rPr>
          <w:rFonts w:ascii="Times New Roman" w:eastAsia="Times New Roman" w:hAnsi="Times New Roman"/>
          <w:b/>
          <w:sz w:val="24"/>
          <w:szCs w:val="24"/>
          <w:lang w:eastAsia="pl-PL"/>
        </w:rPr>
        <w:t>83.</w:t>
      </w:r>
      <w:r w:rsidR="009470C2">
        <w:rPr>
          <w:rFonts w:ascii="Times New Roman" w:eastAsia="Times New Roman" w:hAnsi="Times New Roman"/>
          <w:b/>
          <w:sz w:val="24"/>
          <w:szCs w:val="24"/>
          <w:lang w:eastAsia="pl-PL"/>
        </w:rPr>
        <w:t xml:space="preserve"> </w:t>
      </w:r>
    </w:p>
    <w:p w14:paraId="23887D70" w14:textId="77777777" w:rsidR="00BB08CB" w:rsidRPr="001751B8" w:rsidRDefault="004A6F22" w:rsidP="002620E0">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2620E0">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2620E0">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36B1631" w14:textId="77777777" w:rsidR="009D4AB3" w:rsidRDefault="004A6F22" w:rsidP="002620E0">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38BA864B" w:rsidR="004A6F22" w:rsidRPr="006E132A" w:rsidRDefault="009D4AB3" w:rsidP="002620E0">
      <w:pPr>
        <w:pStyle w:val="Akapitzlist"/>
        <w:numPr>
          <w:ilvl w:val="0"/>
          <w:numId w:val="4"/>
        </w:numPr>
        <w:spacing w:after="0"/>
        <w:jc w:val="both"/>
        <w:rPr>
          <w:rFonts w:ascii="Times New Roman" w:eastAsia="Times New Roman" w:hAnsi="Times New Roman"/>
          <w:sz w:val="24"/>
          <w:szCs w:val="24"/>
          <w:lang w:eastAsia="pl-PL"/>
        </w:rPr>
      </w:pPr>
      <w:r w:rsidRPr="00873C20">
        <w:rPr>
          <w:rFonts w:ascii="Times New Roman" w:eastAsia="Times New Roman" w:hAnsi="Times New Roman"/>
          <w:sz w:val="24"/>
          <w:szCs w:val="24"/>
        </w:rPr>
        <w:t xml:space="preserve">Oferenci biorący udział w konkursie otrzymają pisemne powiadomienie o wyniku postępowania konkursowego (treść wg wzoru określonego w </w:t>
      </w:r>
      <w:r w:rsidRPr="00C17C14">
        <w:rPr>
          <w:rFonts w:ascii="Times New Roman" w:eastAsia="Times New Roman" w:hAnsi="Times New Roman"/>
          <w:sz w:val="24"/>
          <w:szCs w:val="24"/>
        </w:rPr>
        <w:t>załączniku</w:t>
      </w:r>
      <w:r w:rsidR="00B23179" w:rsidRPr="00C17C14">
        <w:rPr>
          <w:rFonts w:ascii="Times New Roman" w:eastAsia="Times New Roman" w:hAnsi="Times New Roman"/>
          <w:sz w:val="24"/>
          <w:szCs w:val="24"/>
        </w:rPr>
        <w:t xml:space="preserve"> nr </w:t>
      </w:r>
      <w:r w:rsidR="00C17C14" w:rsidRPr="00C17C14">
        <w:rPr>
          <w:rFonts w:ascii="Times New Roman" w:eastAsia="Times New Roman" w:hAnsi="Times New Roman"/>
          <w:sz w:val="24"/>
          <w:szCs w:val="24"/>
        </w:rPr>
        <w:t>6</w:t>
      </w:r>
      <w:r w:rsidR="006E132A" w:rsidRPr="00C17C14">
        <w:rPr>
          <w:rFonts w:ascii="Times New Roman" w:eastAsia="Times New Roman" w:hAnsi="Times New Roman"/>
          <w:sz w:val="24"/>
          <w:szCs w:val="24"/>
        </w:rPr>
        <w:t xml:space="preserve"> do</w:t>
      </w:r>
      <w:r w:rsidRPr="00C17C14">
        <w:rPr>
          <w:rFonts w:ascii="Times New Roman" w:eastAsia="Times New Roman" w:hAnsi="Times New Roman"/>
          <w:sz w:val="24"/>
          <w:szCs w:val="24"/>
        </w:rPr>
        <w:t xml:space="preserve"> </w:t>
      </w:r>
      <w:r w:rsidRPr="006E132A">
        <w:rPr>
          <w:rFonts w:ascii="Times New Roman" w:eastAsia="Times New Roman" w:hAnsi="Times New Roman"/>
          <w:sz w:val="24"/>
          <w:szCs w:val="24"/>
        </w:rPr>
        <w:t>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0CA7FE0" w14:textId="77777777" w:rsidR="00BB08CB" w:rsidRPr="001751B8" w:rsidRDefault="004A6F22" w:rsidP="002620E0">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6E132A">
        <w:rPr>
          <w:rFonts w:ascii="Times New Roman" w:hAnsi="Times New Roman"/>
          <w:sz w:val="24"/>
          <w:szCs w:val="24"/>
        </w:rPr>
        <w:t>Komisja konkursowa dokonując oceny ofert wg kryteriów dodatkowych bierze pod</w:t>
      </w:r>
      <w:r w:rsidRPr="001751B8">
        <w:rPr>
          <w:rFonts w:ascii="Times New Roman" w:hAnsi="Times New Roman"/>
          <w:sz w:val="24"/>
          <w:szCs w:val="24"/>
        </w:rPr>
        <w:t xml:space="preserve">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2620E0">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1751B8" w:rsidRDefault="00BB08CB" w:rsidP="002620E0">
      <w:pPr>
        <w:tabs>
          <w:tab w:val="left" w:pos="0"/>
        </w:tabs>
        <w:spacing w:after="0"/>
        <w:jc w:val="both"/>
        <w:rPr>
          <w:rFonts w:ascii="Times New Roman" w:eastAsia="Times New Roman" w:hAnsi="Times New Roman"/>
          <w:color w:val="FF0000"/>
          <w:sz w:val="24"/>
          <w:szCs w:val="24"/>
          <w:lang w:eastAsia="pl-PL"/>
        </w:rPr>
      </w:pPr>
    </w:p>
    <w:p w14:paraId="0842298C" w14:textId="77777777" w:rsidR="00CD0DA2" w:rsidRPr="001751B8" w:rsidRDefault="00CD0DA2" w:rsidP="002620E0">
      <w:pPr>
        <w:tabs>
          <w:tab w:val="left" w:pos="0"/>
        </w:tabs>
        <w:spacing w:after="0"/>
        <w:jc w:val="both"/>
        <w:rPr>
          <w:rFonts w:ascii="Times New Roman" w:eastAsia="Times New Roman" w:hAnsi="Times New Roman"/>
          <w:color w:val="FF0000"/>
          <w:sz w:val="24"/>
          <w:szCs w:val="24"/>
          <w:lang w:eastAsia="pl-PL"/>
        </w:rPr>
      </w:pPr>
    </w:p>
    <w:p w14:paraId="6D408E50" w14:textId="77777777" w:rsidR="004A6F22" w:rsidRPr="001751B8" w:rsidRDefault="00E63559" w:rsidP="002620E0">
      <w:pPr>
        <w:keepNext/>
        <w:spacing w:after="0"/>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2620E0">
      <w:pPr>
        <w:keepNext/>
        <w:spacing w:after="0"/>
        <w:jc w:val="both"/>
        <w:outlineLvl w:val="1"/>
        <w:rPr>
          <w:rFonts w:ascii="Times New Roman" w:eastAsia="Times New Roman" w:hAnsi="Times New Roman"/>
          <w:sz w:val="24"/>
          <w:szCs w:val="24"/>
          <w:lang w:eastAsia="pl-PL"/>
        </w:rPr>
      </w:pPr>
    </w:p>
    <w:p w14:paraId="090B02CD" w14:textId="77777777" w:rsidR="006E414C" w:rsidRPr="001751B8" w:rsidRDefault="004A6F22" w:rsidP="00DF39B5">
      <w:pPr>
        <w:numPr>
          <w:ilvl w:val="0"/>
          <w:numId w:val="23"/>
        </w:numPr>
        <w:tabs>
          <w:tab w:val="left" w:pos="1701"/>
        </w:tabs>
        <w:spacing w:after="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06772E92" w14:textId="05A53C8E" w:rsidR="00CD0DA2" w:rsidRPr="001751B8" w:rsidRDefault="004A6F22" w:rsidP="00DF39B5">
      <w:pPr>
        <w:numPr>
          <w:ilvl w:val="0"/>
          <w:numId w:val="30"/>
        </w:numPr>
        <w:spacing w:after="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3</w:t>
      </w:r>
      <w:r w:rsidRPr="001751B8">
        <w:rPr>
          <w:rFonts w:ascii="Times New Roman" w:eastAsia="Times New Roman" w:hAnsi="Times New Roman"/>
          <w:sz w:val="24"/>
          <w:szCs w:val="24"/>
          <w:lang w:eastAsia="pl-PL"/>
        </w:rPr>
        <w:t xml:space="preserve"> r. łączną kwotę w wysokości </w:t>
      </w:r>
      <w:r w:rsidR="007B7F6B">
        <w:rPr>
          <w:rFonts w:ascii="Times New Roman" w:eastAsia="Times New Roman" w:hAnsi="Times New Roman"/>
          <w:i/>
          <w:sz w:val="24"/>
          <w:szCs w:val="24"/>
          <w:lang w:eastAsia="pl-PL"/>
        </w:rPr>
        <w:t>– nie dotyczy</w:t>
      </w:r>
      <w:r w:rsidRPr="001751B8">
        <w:rPr>
          <w:rFonts w:ascii="Times New Roman" w:eastAsia="Times New Roman" w:hAnsi="Times New Roman"/>
          <w:sz w:val="24"/>
          <w:szCs w:val="24"/>
          <w:lang w:eastAsia="pl-PL"/>
        </w:rPr>
        <w:t>;</w:t>
      </w:r>
    </w:p>
    <w:p w14:paraId="25423E14" w14:textId="5143EA30" w:rsidR="006E414C" w:rsidRPr="001751B8" w:rsidRDefault="004A6F22" w:rsidP="00DF39B5">
      <w:pPr>
        <w:pStyle w:val="Akapitzlist"/>
        <w:numPr>
          <w:ilvl w:val="0"/>
          <w:numId w:val="30"/>
        </w:numPr>
        <w:tabs>
          <w:tab w:val="left" w:pos="0"/>
        </w:tabs>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2</w:t>
      </w:r>
      <w:r w:rsidRPr="001751B8">
        <w:rPr>
          <w:rFonts w:ascii="Times New Roman" w:eastAsia="Times New Roman" w:hAnsi="Times New Roman"/>
          <w:sz w:val="24"/>
          <w:szCs w:val="24"/>
          <w:lang w:eastAsia="pl-PL"/>
        </w:rPr>
        <w:t xml:space="preserve"> r. łączną kwotę w wysokości </w:t>
      </w:r>
      <w:r w:rsidR="007B7F6B">
        <w:rPr>
          <w:rFonts w:ascii="Times New Roman" w:eastAsia="Times New Roman" w:hAnsi="Times New Roman"/>
          <w:i/>
          <w:sz w:val="24"/>
          <w:szCs w:val="24"/>
          <w:lang w:eastAsia="pl-PL"/>
        </w:rPr>
        <w:t>230 000 zł</w:t>
      </w:r>
      <w:r w:rsidR="006E414C" w:rsidRPr="001751B8">
        <w:rPr>
          <w:rFonts w:ascii="Times New Roman" w:eastAsia="Times New Roman" w:hAnsi="Times New Roman"/>
          <w:sz w:val="24"/>
          <w:szCs w:val="24"/>
          <w:lang w:eastAsia="pl-PL"/>
        </w:rPr>
        <w:t>.</w:t>
      </w:r>
    </w:p>
    <w:p w14:paraId="79545117" w14:textId="77777777" w:rsidR="0039274D" w:rsidRPr="001751B8" w:rsidRDefault="004A6F22" w:rsidP="00DF39B5">
      <w:pPr>
        <w:pStyle w:val="Akapitzlist"/>
        <w:numPr>
          <w:ilvl w:val="0"/>
          <w:numId w:val="23"/>
        </w:numPr>
        <w:spacing w:after="0"/>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32B7D8AA" w14:textId="77777777" w:rsidR="004A6F22" w:rsidRPr="001751B8" w:rsidRDefault="0039274D" w:rsidP="002620E0">
      <w:pPr>
        <w:pStyle w:val="Akapitzlist"/>
        <w:spacing w:after="0"/>
        <w:ind w:left="360"/>
        <w:jc w:val="both"/>
        <w:rPr>
          <w:rFonts w:ascii="Times New Roman" w:hAnsi="Times New Roman"/>
          <w:b/>
          <w:sz w:val="24"/>
          <w:szCs w:val="24"/>
        </w:rPr>
      </w:pPr>
      <w:r w:rsidRPr="001751B8">
        <w:rPr>
          <w:rFonts w:ascii="Times New Roman" w:hAnsi="Times New Roman"/>
          <w:sz w:val="24"/>
          <w:szCs w:val="24"/>
        </w:rPr>
        <w:t xml:space="preserve"> </w:t>
      </w:r>
    </w:p>
    <w:p w14:paraId="51FFCE98" w14:textId="77777777" w:rsidR="00CD0DA2" w:rsidRPr="001751B8" w:rsidRDefault="00CD0DA2" w:rsidP="002620E0">
      <w:pPr>
        <w:keepNext/>
        <w:spacing w:after="0"/>
        <w:jc w:val="both"/>
        <w:outlineLvl w:val="1"/>
        <w:rPr>
          <w:rFonts w:ascii="Times New Roman" w:eastAsia="Times New Roman" w:hAnsi="Times New Roman"/>
          <w:color w:val="FF0000"/>
          <w:sz w:val="24"/>
          <w:szCs w:val="24"/>
          <w:lang w:eastAsia="pl-PL"/>
        </w:rPr>
      </w:pPr>
    </w:p>
    <w:p w14:paraId="5DA57914" w14:textId="77777777" w:rsidR="004A6F22" w:rsidRPr="001751B8" w:rsidRDefault="00CD0DA2" w:rsidP="002620E0">
      <w:pPr>
        <w:keepNext/>
        <w:spacing w:after="0"/>
        <w:jc w:val="both"/>
        <w:outlineLvl w:val="1"/>
        <w:rPr>
          <w:rFonts w:ascii="Times New Roman" w:eastAsia="Times New Roman" w:hAnsi="Times New Roman"/>
          <w:b/>
          <w:sz w:val="24"/>
          <w:szCs w:val="24"/>
          <w:lang w:eastAsia="pl-PL"/>
        </w:rPr>
      </w:pPr>
      <w:r w:rsidRPr="001D72B8">
        <w:rPr>
          <w:rFonts w:ascii="Times New Roman" w:eastAsia="Times New Roman" w:hAnsi="Times New Roman"/>
          <w:b/>
          <w:sz w:val="24"/>
          <w:szCs w:val="24"/>
          <w:lang w:eastAsia="pl-PL"/>
        </w:rPr>
        <w:t xml:space="preserve">X. </w:t>
      </w:r>
      <w:r w:rsidR="004A6F22" w:rsidRPr="001D72B8">
        <w:rPr>
          <w:rFonts w:ascii="Times New Roman" w:eastAsia="Times New Roman" w:hAnsi="Times New Roman"/>
          <w:b/>
          <w:sz w:val="24"/>
          <w:szCs w:val="24"/>
          <w:lang w:eastAsia="pl-PL"/>
        </w:rPr>
        <w:t>Postanowienia końcowe</w:t>
      </w:r>
    </w:p>
    <w:p w14:paraId="3022E8A1" w14:textId="77777777" w:rsidR="004A6F22" w:rsidRPr="001751B8" w:rsidRDefault="004A6F22" w:rsidP="002620E0">
      <w:pPr>
        <w:keepNext/>
        <w:spacing w:after="0"/>
        <w:jc w:val="both"/>
        <w:outlineLvl w:val="1"/>
        <w:rPr>
          <w:rFonts w:ascii="Times New Roman" w:eastAsia="Times New Roman" w:hAnsi="Times New Roman"/>
          <w:b/>
          <w:sz w:val="24"/>
          <w:szCs w:val="24"/>
          <w:lang w:eastAsia="pl-PL"/>
        </w:rPr>
      </w:pPr>
    </w:p>
    <w:p w14:paraId="464345B3" w14:textId="77777777" w:rsidR="00CD0DA2" w:rsidRPr="001751B8" w:rsidRDefault="004A6F22" w:rsidP="00DF39B5">
      <w:pPr>
        <w:pStyle w:val="Akapitzlist"/>
        <w:numPr>
          <w:ilvl w:val="0"/>
          <w:numId w:val="24"/>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146BDCA6" w:rsidR="00CD0DA2" w:rsidRPr="001751B8" w:rsidRDefault="008C1E77" w:rsidP="00DF39B5">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i</w:t>
      </w:r>
      <w:r w:rsidR="004A6F22" w:rsidRPr="001751B8">
        <w:rPr>
          <w:rFonts w:ascii="Times New Roman" w:hAnsi="Times New Roman"/>
          <w:sz w:val="24"/>
          <w:szCs w:val="24"/>
        </w:rPr>
        <w:t>nformowania</w:t>
      </w:r>
      <w:r w:rsidR="00D011F4">
        <w:rPr>
          <w:rFonts w:ascii="Times New Roman" w:hAnsi="Times New Roman"/>
          <w:sz w:val="24"/>
          <w:szCs w:val="24"/>
        </w:rPr>
        <w:t xml:space="preserve"> </w:t>
      </w:r>
      <w:r w:rsidR="008E5F04">
        <w:rPr>
          <w:rFonts w:ascii="Times New Roman" w:hAnsi="Times New Roman"/>
          <w:sz w:val="24"/>
          <w:szCs w:val="24"/>
        </w:rPr>
        <w:t xml:space="preserve">- </w:t>
      </w:r>
      <w:r w:rsidR="00C636C5"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t>
      </w:r>
      <w:r w:rsidR="004A6F22" w:rsidRPr="00B23179">
        <w:rPr>
          <w:rFonts w:ascii="Times New Roman" w:hAnsi="Times New Roman"/>
          <w:sz w:val="24"/>
          <w:szCs w:val="24"/>
        </w:rPr>
        <w:t>współfinansowane</w:t>
      </w:r>
      <w:r w:rsidR="006E414C" w:rsidRPr="00B23179">
        <w:rPr>
          <w:rFonts w:ascii="Times New Roman" w:hAnsi="Times New Roman"/>
          <w:sz w:val="24"/>
          <w:szCs w:val="24"/>
        </w:rPr>
        <w:t xml:space="preserve"> </w:t>
      </w:r>
      <w:r w:rsidR="004A6F22" w:rsidRPr="00B23179">
        <w:rPr>
          <w:rFonts w:ascii="Times New Roman" w:hAnsi="Times New Roman"/>
          <w:sz w:val="24"/>
          <w:szCs w:val="24"/>
        </w:rPr>
        <w:t>ze środków Gminy Miasta Toruń</w:t>
      </w:r>
      <w:r w:rsidR="00D011F4">
        <w:rPr>
          <w:rFonts w:ascii="Times New Roman" w:hAnsi="Times New Roman"/>
          <w:sz w:val="24"/>
          <w:szCs w:val="24"/>
        </w:rPr>
        <w:t xml:space="preserve"> </w:t>
      </w:r>
      <w:r w:rsidR="00493978">
        <w:rPr>
          <w:rFonts w:ascii="Times New Roman" w:hAnsi="Times New Roman"/>
          <w:sz w:val="24"/>
          <w:szCs w:val="24"/>
        </w:rPr>
        <w:t xml:space="preserve">oraz zamieszczania w informacjach pisemnych, internetowych, graficznych oraz wideo oznaczenia graficznego </w:t>
      </w:r>
      <w:r w:rsidR="00D011F4">
        <w:rPr>
          <w:rFonts w:ascii="Times New Roman" w:hAnsi="Times New Roman"/>
          <w:sz w:val="24"/>
          <w:szCs w:val="24"/>
        </w:rPr>
        <w:t>wg. wzoru ustalonego przez ogłaszającego konkurs</w:t>
      </w:r>
      <w:r w:rsidR="004A6F22" w:rsidRPr="00B23179">
        <w:rPr>
          <w:rFonts w:ascii="Times New Roman" w:hAnsi="Times New Roman"/>
          <w:sz w:val="24"/>
          <w:szCs w:val="24"/>
        </w:rPr>
        <w:t>;</w:t>
      </w:r>
    </w:p>
    <w:p w14:paraId="2BA841E9" w14:textId="10449909" w:rsidR="00CD0DA2" w:rsidRPr="001751B8" w:rsidRDefault="004A6F22" w:rsidP="00DF39B5">
      <w:pPr>
        <w:pStyle w:val="Akapitzlist"/>
        <w:numPr>
          <w:ilvl w:val="0"/>
          <w:numId w:val="19"/>
        </w:numPr>
        <w:spacing w:after="0"/>
        <w:jc w:val="both"/>
        <w:rPr>
          <w:rFonts w:ascii="Times New Roman" w:hAnsi="Times New Roman"/>
          <w:sz w:val="24"/>
          <w:szCs w:val="24"/>
        </w:rPr>
      </w:pPr>
      <w:r w:rsidRPr="001751B8">
        <w:rPr>
          <w:rFonts w:ascii="Times New Roman" w:hAnsi="Times New Roman"/>
          <w:sz w:val="24"/>
          <w:szCs w:val="24"/>
        </w:rPr>
        <w:t>umieszczenia w lokalu (w widocznym miejscu</w:t>
      </w:r>
      <w:r w:rsidR="00413956">
        <w:rPr>
          <w:rFonts w:ascii="Times New Roman" w:hAnsi="Times New Roman"/>
          <w:sz w:val="24"/>
          <w:szCs w:val="24"/>
        </w:rPr>
        <w:t>,</w:t>
      </w:r>
      <w:r w:rsidR="00AA54E3">
        <w:rPr>
          <w:rFonts w:ascii="Times New Roman" w:hAnsi="Times New Roman"/>
          <w:sz w:val="24"/>
          <w:szCs w:val="24"/>
        </w:rPr>
        <w:t xml:space="preserve"> w każdym pomieszczeniu</w:t>
      </w:r>
      <w:r w:rsidRPr="001751B8">
        <w:rPr>
          <w:rFonts w:ascii="Times New Roman" w:hAnsi="Times New Roman"/>
          <w:sz w:val="24"/>
          <w:szCs w:val="24"/>
        </w:rPr>
        <w:t xml:space="preserve">),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w:t>
      </w:r>
      <w:r w:rsidRPr="007F1DAF">
        <w:rPr>
          <w:rFonts w:ascii="Times New Roman" w:hAnsi="Times New Roman"/>
          <w:sz w:val="24"/>
          <w:szCs w:val="24"/>
        </w:rPr>
        <w:t>koordynującym zadani</w:t>
      </w:r>
      <w:r w:rsidRPr="00D011F4">
        <w:rPr>
          <w:rFonts w:ascii="Times New Roman" w:hAnsi="Times New Roman"/>
          <w:sz w:val="24"/>
          <w:szCs w:val="24"/>
        </w:rPr>
        <w:t>e</w:t>
      </w:r>
      <w:r w:rsidR="00D011F4" w:rsidRPr="00D011F4">
        <w:rPr>
          <w:rFonts w:ascii="Times New Roman" w:hAnsi="Times New Roman"/>
          <w:sz w:val="24"/>
          <w:szCs w:val="24"/>
        </w:rPr>
        <w:t xml:space="preserve">; </w:t>
      </w:r>
    </w:p>
    <w:p w14:paraId="553290C0" w14:textId="77777777" w:rsidR="003D1DCB" w:rsidRDefault="004A6F22" w:rsidP="00DF39B5">
      <w:pPr>
        <w:pStyle w:val="Akapitzlist"/>
        <w:numPr>
          <w:ilvl w:val="0"/>
          <w:numId w:val="19"/>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w:t>
      </w:r>
      <w:proofErr w:type="spellStart"/>
      <w:r w:rsidRPr="001751B8">
        <w:rPr>
          <w:rFonts w:ascii="Times New Roman" w:hAnsi="Times New Roman"/>
          <w:b/>
          <w:bCs/>
          <w:sz w:val="24"/>
          <w:szCs w:val="24"/>
        </w:rPr>
        <w:t>roll-upu</w:t>
      </w:r>
      <w:proofErr w:type="spellEnd"/>
      <w:r w:rsidRPr="001751B8">
        <w:rPr>
          <w:rFonts w:ascii="Times New Roman" w:hAnsi="Times New Roman"/>
          <w:b/>
          <w:bCs/>
          <w:sz w:val="24"/>
          <w:szCs w:val="24"/>
        </w:rPr>
        <w:t xml:space="preserve">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70F5405D" w14:textId="16B209A6" w:rsidR="00893573" w:rsidRPr="00875508" w:rsidRDefault="00D011F4" w:rsidP="00DF39B5">
      <w:pPr>
        <w:pStyle w:val="Akapitzlist"/>
        <w:numPr>
          <w:ilvl w:val="0"/>
          <w:numId w:val="19"/>
        </w:numPr>
        <w:spacing w:after="0"/>
        <w:jc w:val="both"/>
        <w:rPr>
          <w:rFonts w:ascii="Times New Roman" w:hAnsi="Times New Roman"/>
          <w:b/>
          <w:bCs/>
          <w:sz w:val="24"/>
          <w:szCs w:val="24"/>
        </w:rPr>
      </w:pPr>
      <w:r w:rsidRPr="00875508">
        <w:rPr>
          <w:rFonts w:ascii="Times New Roman" w:hAnsi="Times New Roman"/>
          <w:b/>
          <w:bCs/>
          <w:sz w:val="24"/>
          <w:szCs w:val="24"/>
        </w:rPr>
        <w:t>publikacji w serwisie internetowym oraz w mediach społecznościowych realizatora projektu informacji o projekcie ze wskazaniem Gminy Miasta Toruń jako podmiotu dofinansowującego projekt oraz umieszczenie</w:t>
      </w:r>
      <w:r w:rsidR="00840125" w:rsidRPr="00875508">
        <w:rPr>
          <w:rFonts w:ascii="Times New Roman" w:hAnsi="Times New Roman"/>
          <w:b/>
          <w:bCs/>
          <w:sz w:val="24"/>
          <w:szCs w:val="24"/>
        </w:rPr>
        <w:t xml:space="preserve"> </w:t>
      </w:r>
      <w:r w:rsidRPr="00875508">
        <w:rPr>
          <w:rFonts w:ascii="Times New Roman" w:hAnsi="Times New Roman"/>
          <w:b/>
          <w:bCs/>
          <w:sz w:val="24"/>
          <w:szCs w:val="24"/>
        </w:rPr>
        <w:t>w tych informacjach wzorów graficznych</w:t>
      </w:r>
      <w:r w:rsidR="00840125" w:rsidRPr="00875508">
        <w:rPr>
          <w:rFonts w:ascii="Times New Roman" w:hAnsi="Times New Roman"/>
          <w:b/>
          <w:bCs/>
          <w:sz w:val="24"/>
          <w:szCs w:val="24"/>
        </w:rPr>
        <w:t xml:space="preserve"> ustalonych przez ogłaszającego konkurs</w:t>
      </w:r>
      <w:r w:rsidR="00413956" w:rsidRPr="00875508">
        <w:rPr>
          <w:rFonts w:ascii="Times New Roman" w:hAnsi="Times New Roman"/>
          <w:b/>
          <w:bCs/>
          <w:sz w:val="24"/>
          <w:szCs w:val="24"/>
        </w:rPr>
        <w:t xml:space="preserve"> – minimalny okres publikacji informacji: od momentu podpisania umowy na realizację do dnia złożenia poprawnego sprawozdania z realizacji zadania; </w:t>
      </w:r>
    </w:p>
    <w:p w14:paraId="7FB25E01" w14:textId="05BD2072" w:rsidR="00410C96" w:rsidRPr="00875508" w:rsidRDefault="00840125" w:rsidP="00DF39B5">
      <w:pPr>
        <w:pStyle w:val="Akapitzlist"/>
        <w:numPr>
          <w:ilvl w:val="0"/>
          <w:numId w:val="19"/>
        </w:numPr>
        <w:spacing w:after="0"/>
        <w:jc w:val="both"/>
        <w:rPr>
          <w:rFonts w:ascii="Times New Roman" w:hAnsi="Times New Roman"/>
          <w:b/>
          <w:bCs/>
          <w:sz w:val="24"/>
          <w:szCs w:val="24"/>
        </w:rPr>
      </w:pPr>
      <w:r w:rsidRPr="00875508">
        <w:rPr>
          <w:rFonts w:ascii="Times New Roman" w:hAnsi="Times New Roman"/>
          <w:b/>
          <w:bCs/>
          <w:sz w:val="24"/>
          <w:szCs w:val="24"/>
        </w:rPr>
        <w:t>włączania się</w:t>
      </w:r>
      <w:r w:rsidR="00413956" w:rsidRPr="00875508">
        <w:rPr>
          <w:rFonts w:ascii="Times New Roman" w:hAnsi="Times New Roman"/>
          <w:b/>
          <w:bCs/>
          <w:sz w:val="24"/>
          <w:szCs w:val="24"/>
        </w:rPr>
        <w:t>,</w:t>
      </w:r>
      <w:r w:rsidRPr="00875508">
        <w:rPr>
          <w:rFonts w:ascii="Times New Roman" w:hAnsi="Times New Roman"/>
          <w:b/>
          <w:bCs/>
          <w:sz w:val="24"/>
          <w:szCs w:val="24"/>
        </w:rPr>
        <w:t xml:space="preserve"> w miarę możliwości</w:t>
      </w:r>
      <w:r w:rsidR="00413956" w:rsidRPr="00875508">
        <w:rPr>
          <w:rFonts w:ascii="Times New Roman" w:hAnsi="Times New Roman"/>
          <w:b/>
          <w:bCs/>
          <w:sz w:val="24"/>
          <w:szCs w:val="24"/>
        </w:rPr>
        <w:t>,</w:t>
      </w:r>
      <w:r w:rsidRPr="00875508">
        <w:rPr>
          <w:rFonts w:ascii="Times New Roman" w:hAnsi="Times New Roman"/>
          <w:b/>
          <w:bCs/>
          <w:sz w:val="24"/>
          <w:szCs w:val="24"/>
        </w:rPr>
        <w:t xml:space="preserve"> na prośbę ogłaszającego konkurs</w:t>
      </w:r>
      <w:r w:rsidR="00413956" w:rsidRPr="00875508">
        <w:rPr>
          <w:rFonts w:ascii="Times New Roman" w:hAnsi="Times New Roman"/>
          <w:b/>
          <w:bCs/>
          <w:sz w:val="24"/>
          <w:szCs w:val="24"/>
        </w:rPr>
        <w:t xml:space="preserve">, </w:t>
      </w:r>
      <w:r w:rsidRPr="00875508">
        <w:rPr>
          <w:rFonts w:ascii="Times New Roman" w:hAnsi="Times New Roman"/>
          <w:b/>
          <w:bCs/>
          <w:sz w:val="24"/>
          <w:szCs w:val="24"/>
        </w:rPr>
        <w:t>w sieć informacyjną Gminy Miasta Toruń w zakresie informowania o szczególnie ważnych dla społeczności gminnej działaniach i wydarzeniach;</w:t>
      </w:r>
      <w:r w:rsidR="00410C96" w:rsidRPr="00875508">
        <w:rPr>
          <w:rFonts w:ascii="Times New Roman" w:hAnsi="Times New Roman"/>
          <w:b/>
          <w:bCs/>
          <w:sz w:val="24"/>
          <w:szCs w:val="24"/>
        </w:rPr>
        <w:t xml:space="preserve"> </w:t>
      </w:r>
    </w:p>
    <w:p w14:paraId="0DCB9474" w14:textId="54438040" w:rsidR="00410C96" w:rsidRPr="00875508" w:rsidRDefault="00840125" w:rsidP="00DF39B5">
      <w:pPr>
        <w:pStyle w:val="Akapitzlist"/>
        <w:numPr>
          <w:ilvl w:val="0"/>
          <w:numId w:val="19"/>
        </w:numPr>
        <w:spacing w:after="0"/>
        <w:jc w:val="both"/>
        <w:rPr>
          <w:rFonts w:ascii="Times New Roman" w:hAnsi="Times New Roman"/>
          <w:b/>
          <w:bCs/>
          <w:sz w:val="24"/>
          <w:szCs w:val="24"/>
        </w:rPr>
      </w:pPr>
      <w:r w:rsidRPr="00875508">
        <w:rPr>
          <w:rFonts w:ascii="Times New Roman" w:hAnsi="Times New Roman"/>
          <w:b/>
          <w:bCs/>
          <w:sz w:val="24"/>
          <w:szCs w:val="24"/>
        </w:rPr>
        <w:t>d</w:t>
      </w:r>
      <w:r w:rsidR="00413956" w:rsidRPr="00875508">
        <w:rPr>
          <w:rFonts w:ascii="Times New Roman" w:hAnsi="Times New Roman"/>
          <w:b/>
          <w:bCs/>
          <w:sz w:val="24"/>
          <w:szCs w:val="24"/>
        </w:rPr>
        <w:t>la</w:t>
      </w:r>
      <w:r w:rsidRPr="00875508">
        <w:rPr>
          <w:rFonts w:ascii="Times New Roman" w:hAnsi="Times New Roman"/>
          <w:b/>
          <w:bCs/>
          <w:sz w:val="24"/>
          <w:szCs w:val="24"/>
        </w:rPr>
        <w:t xml:space="preserve"> projektów dofinansowanych przez Gminę Miasta Toruń </w:t>
      </w:r>
      <w:r w:rsidR="00413956" w:rsidRPr="00875508">
        <w:rPr>
          <w:rFonts w:ascii="Times New Roman" w:hAnsi="Times New Roman"/>
          <w:b/>
          <w:bCs/>
          <w:sz w:val="24"/>
          <w:szCs w:val="24"/>
        </w:rPr>
        <w:t xml:space="preserve">kwotą </w:t>
      </w:r>
      <w:r w:rsidRPr="00875508">
        <w:rPr>
          <w:rFonts w:ascii="Times New Roman" w:hAnsi="Times New Roman"/>
          <w:b/>
          <w:bCs/>
          <w:sz w:val="24"/>
          <w:szCs w:val="24"/>
        </w:rPr>
        <w:t xml:space="preserve">powyżej 10.000 zł </w:t>
      </w:r>
      <w:r w:rsidR="00413956" w:rsidRPr="00875508">
        <w:rPr>
          <w:rFonts w:ascii="Times New Roman" w:hAnsi="Times New Roman"/>
          <w:b/>
          <w:bCs/>
          <w:sz w:val="24"/>
          <w:szCs w:val="24"/>
        </w:rPr>
        <w:t xml:space="preserve">– </w:t>
      </w:r>
      <w:r w:rsidR="00410C96" w:rsidRPr="00875508">
        <w:rPr>
          <w:rFonts w:ascii="Times New Roman" w:hAnsi="Times New Roman"/>
          <w:b/>
          <w:bCs/>
          <w:sz w:val="24"/>
          <w:szCs w:val="24"/>
        </w:rPr>
        <w:t xml:space="preserve">wykonania na własny koszt 1 </w:t>
      </w:r>
      <w:proofErr w:type="spellStart"/>
      <w:r w:rsidR="00410C96" w:rsidRPr="00875508">
        <w:rPr>
          <w:rFonts w:ascii="Times New Roman" w:hAnsi="Times New Roman"/>
          <w:b/>
          <w:bCs/>
          <w:sz w:val="24"/>
          <w:szCs w:val="24"/>
        </w:rPr>
        <w:t>roll-upu</w:t>
      </w:r>
      <w:proofErr w:type="spellEnd"/>
      <w:r w:rsidR="00410C96" w:rsidRPr="00875508">
        <w:rPr>
          <w:rFonts w:ascii="Times New Roman" w:hAnsi="Times New Roman"/>
          <w:b/>
          <w:bCs/>
          <w:sz w:val="24"/>
          <w:szCs w:val="24"/>
        </w:rPr>
        <w:t xml:space="preserve"> promocyjnego </w:t>
      </w:r>
      <w:r w:rsidR="008F5B63" w:rsidRPr="00875508">
        <w:rPr>
          <w:rFonts w:ascii="Times New Roman" w:hAnsi="Times New Roman"/>
          <w:b/>
          <w:bCs/>
          <w:sz w:val="24"/>
          <w:szCs w:val="24"/>
        </w:rPr>
        <w:t xml:space="preserve"> wg. projektu zatwierdzonego przez </w:t>
      </w:r>
      <w:r w:rsidR="00873C20" w:rsidRPr="00875508">
        <w:rPr>
          <w:rFonts w:ascii="Times New Roman" w:hAnsi="Times New Roman"/>
          <w:b/>
          <w:bCs/>
          <w:sz w:val="24"/>
          <w:szCs w:val="24"/>
        </w:rPr>
        <w:t>dział Urzędu Miasta koordynujący zadanie</w:t>
      </w:r>
      <w:r w:rsidRPr="00875508">
        <w:rPr>
          <w:rFonts w:ascii="Times New Roman" w:hAnsi="Times New Roman"/>
          <w:b/>
          <w:bCs/>
          <w:sz w:val="24"/>
          <w:szCs w:val="24"/>
        </w:rPr>
        <w:t xml:space="preserve"> (chyba, że </w:t>
      </w:r>
      <w:r w:rsidR="008C1E77" w:rsidRPr="00875508">
        <w:rPr>
          <w:rFonts w:ascii="Times New Roman" w:hAnsi="Times New Roman"/>
          <w:b/>
          <w:bCs/>
          <w:sz w:val="24"/>
          <w:szCs w:val="24"/>
        </w:rPr>
        <w:t xml:space="preserve">realizator </w:t>
      </w:r>
      <w:r w:rsidRPr="00875508">
        <w:rPr>
          <w:rFonts w:ascii="Times New Roman" w:hAnsi="Times New Roman"/>
          <w:b/>
          <w:bCs/>
          <w:sz w:val="24"/>
          <w:szCs w:val="24"/>
        </w:rPr>
        <w:t xml:space="preserve">już taki </w:t>
      </w:r>
      <w:proofErr w:type="spellStart"/>
      <w:r w:rsidRPr="00875508">
        <w:rPr>
          <w:rFonts w:ascii="Times New Roman" w:hAnsi="Times New Roman"/>
          <w:b/>
          <w:bCs/>
          <w:sz w:val="24"/>
          <w:szCs w:val="24"/>
        </w:rPr>
        <w:t>roll-up</w:t>
      </w:r>
      <w:proofErr w:type="spellEnd"/>
      <w:r w:rsidRPr="00875508">
        <w:rPr>
          <w:rFonts w:ascii="Times New Roman" w:hAnsi="Times New Roman"/>
          <w:b/>
          <w:bCs/>
          <w:sz w:val="24"/>
          <w:szCs w:val="24"/>
        </w:rPr>
        <w:t xml:space="preserve"> posiada)</w:t>
      </w:r>
    </w:p>
    <w:p w14:paraId="0BB31CE2" w14:textId="47E89E59" w:rsidR="006C54AE" w:rsidRPr="00B23179" w:rsidRDefault="006C54AE" w:rsidP="00DF39B5">
      <w:pPr>
        <w:pStyle w:val="Akapitzlist"/>
        <w:numPr>
          <w:ilvl w:val="0"/>
          <w:numId w:val="24"/>
        </w:numPr>
        <w:spacing w:after="0"/>
        <w:jc w:val="both"/>
        <w:rPr>
          <w:rFonts w:ascii="Times New Roman" w:hAnsi="Times New Roman"/>
          <w:sz w:val="24"/>
          <w:szCs w:val="24"/>
        </w:rPr>
      </w:pPr>
      <w:r w:rsidRPr="00B23179">
        <w:rPr>
          <w:rFonts w:ascii="Times New Roman" w:hAnsi="Times New Roman"/>
          <w:sz w:val="24"/>
          <w:szCs w:val="24"/>
        </w:rPr>
        <w:t xml:space="preserve">Wyłoniony w konkursie podmiot zobowiązany będzie </w:t>
      </w:r>
      <w:r w:rsidRPr="00875508">
        <w:rPr>
          <w:rFonts w:ascii="Times New Roman" w:hAnsi="Times New Roman"/>
          <w:b/>
          <w:bCs/>
          <w:sz w:val="24"/>
          <w:szCs w:val="24"/>
        </w:rPr>
        <w:t xml:space="preserve">również </w:t>
      </w:r>
      <w:r w:rsidR="008F5B63" w:rsidRPr="00875508">
        <w:rPr>
          <w:rFonts w:ascii="Times New Roman" w:hAnsi="Times New Roman"/>
          <w:b/>
          <w:bCs/>
          <w:sz w:val="24"/>
          <w:szCs w:val="24"/>
        </w:rPr>
        <w:t>do informowania opinii publicznej o dotowaniu przez Gminę Miasta Toruń oraz o</w:t>
      </w:r>
      <w:r w:rsidR="00840125" w:rsidRPr="00875508">
        <w:rPr>
          <w:rFonts w:ascii="Times New Roman" w:hAnsi="Times New Roman"/>
          <w:b/>
          <w:bCs/>
          <w:sz w:val="24"/>
          <w:szCs w:val="24"/>
        </w:rPr>
        <w:t xml:space="preserve"> naborze uczestników do projektu,</w:t>
      </w:r>
      <w:r w:rsidR="008C1E77" w:rsidRPr="00875508">
        <w:rPr>
          <w:rFonts w:ascii="Times New Roman" w:hAnsi="Times New Roman"/>
          <w:b/>
          <w:bCs/>
          <w:sz w:val="24"/>
          <w:szCs w:val="24"/>
        </w:rPr>
        <w:t xml:space="preserve"> </w:t>
      </w:r>
      <w:r w:rsidR="00840125" w:rsidRPr="00875508">
        <w:rPr>
          <w:rFonts w:ascii="Times New Roman" w:hAnsi="Times New Roman"/>
          <w:b/>
          <w:bCs/>
          <w:sz w:val="24"/>
          <w:szCs w:val="24"/>
        </w:rPr>
        <w:t xml:space="preserve">a także </w:t>
      </w:r>
      <w:r w:rsidR="002B1E9F" w:rsidRPr="00875508">
        <w:rPr>
          <w:rFonts w:ascii="Times New Roman" w:hAnsi="Times New Roman"/>
          <w:b/>
          <w:bCs/>
          <w:sz w:val="24"/>
          <w:szCs w:val="24"/>
        </w:rPr>
        <w:t xml:space="preserve">o </w:t>
      </w:r>
      <w:r w:rsidR="00C17C14" w:rsidRPr="00875508">
        <w:rPr>
          <w:rFonts w:ascii="Times New Roman" w:hAnsi="Times New Roman"/>
          <w:b/>
          <w:bCs/>
          <w:sz w:val="24"/>
          <w:szCs w:val="24"/>
        </w:rPr>
        <w:t xml:space="preserve">jego </w:t>
      </w:r>
      <w:r w:rsidR="002B1E9F" w:rsidRPr="00875508">
        <w:rPr>
          <w:rFonts w:ascii="Times New Roman" w:hAnsi="Times New Roman"/>
          <w:b/>
          <w:bCs/>
          <w:sz w:val="24"/>
          <w:szCs w:val="24"/>
        </w:rPr>
        <w:t>przebiegu</w:t>
      </w:r>
      <w:r w:rsidR="008F5B63" w:rsidRPr="00875508">
        <w:rPr>
          <w:rFonts w:ascii="Times New Roman" w:hAnsi="Times New Roman"/>
          <w:b/>
          <w:bCs/>
          <w:sz w:val="24"/>
          <w:szCs w:val="24"/>
        </w:rPr>
        <w:t xml:space="preserve"> poprzez</w:t>
      </w:r>
      <w:r w:rsidR="008F5B63" w:rsidRPr="008C1E77">
        <w:rPr>
          <w:rFonts w:ascii="Times New Roman" w:hAnsi="Times New Roman"/>
          <w:sz w:val="24"/>
          <w:szCs w:val="24"/>
        </w:rPr>
        <w:t xml:space="preserve">: </w:t>
      </w:r>
      <w:r w:rsidRPr="008C1E77">
        <w:rPr>
          <w:rFonts w:ascii="Times New Roman" w:hAnsi="Times New Roman"/>
          <w:sz w:val="24"/>
          <w:szCs w:val="24"/>
        </w:rPr>
        <w:t>przygotowani</w:t>
      </w:r>
      <w:r w:rsidR="008F5B63" w:rsidRPr="008C1E77">
        <w:rPr>
          <w:rFonts w:ascii="Times New Roman" w:hAnsi="Times New Roman"/>
          <w:sz w:val="24"/>
          <w:szCs w:val="24"/>
        </w:rPr>
        <w:t>e</w:t>
      </w:r>
      <w:r w:rsidR="008C1E77" w:rsidRPr="008C1E77">
        <w:rPr>
          <w:rFonts w:ascii="Times New Roman" w:hAnsi="Times New Roman"/>
          <w:sz w:val="24"/>
          <w:szCs w:val="24"/>
        </w:rPr>
        <w:t xml:space="preserve"> </w:t>
      </w:r>
      <w:r w:rsidRPr="008C1E77">
        <w:rPr>
          <w:rFonts w:ascii="Times New Roman" w:hAnsi="Times New Roman"/>
          <w:sz w:val="24"/>
          <w:szCs w:val="24"/>
        </w:rPr>
        <w:t>i przekazani</w:t>
      </w:r>
      <w:r w:rsidR="008F5B63" w:rsidRPr="008C1E77">
        <w:rPr>
          <w:rFonts w:ascii="Times New Roman" w:hAnsi="Times New Roman"/>
          <w:sz w:val="24"/>
          <w:szCs w:val="24"/>
        </w:rPr>
        <w:t>e</w:t>
      </w:r>
      <w:r w:rsidRPr="008C1E77">
        <w:rPr>
          <w:rFonts w:ascii="Times New Roman" w:hAnsi="Times New Roman"/>
          <w:sz w:val="24"/>
          <w:szCs w:val="24"/>
        </w:rPr>
        <w:t xml:space="preserve"> mediom lokalnym oraz serwisowi miejskiemu: </w:t>
      </w:r>
      <w:hyperlink r:id="rId11" w:history="1">
        <w:r w:rsidRPr="008C1E77">
          <w:rPr>
            <w:rStyle w:val="Hipercze"/>
            <w:rFonts w:ascii="Times New Roman" w:hAnsi="Times New Roman"/>
            <w:color w:val="000080"/>
            <w:sz w:val="24"/>
            <w:szCs w:val="24"/>
          </w:rPr>
          <w:t>www.torun.pl</w:t>
        </w:r>
      </w:hyperlink>
      <w:r w:rsidRPr="008C1E77">
        <w:rPr>
          <w:rFonts w:ascii="Times New Roman" w:hAnsi="Times New Roman"/>
          <w:sz w:val="24"/>
          <w:szCs w:val="24"/>
        </w:rPr>
        <w:t xml:space="preserve"> informacji prasowych dot.</w:t>
      </w:r>
      <w:r w:rsidRPr="00B23179">
        <w:rPr>
          <w:rFonts w:ascii="Times New Roman" w:hAnsi="Times New Roman"/>
          <w:sz w:val="24"/>
          <w:szCs w:val="24"/>
        </w:rPr>
        <w:t xml:space="preserve"> realizowanego zadania co najmniej na następujących etapach:</w:t>
      </w:r>
    </w:p>
    <w:p w14:paraId="7167CF8F" w14:textId="47B048BB" w:rsidR="006C54AE" w:rsidRPr="00B23179" w:rsidRDefault="006C54AE" w:rsidP="002620E0">
      <w:pPr>
        <w:pStyle w:val="Akapitzlist"/>
        <w:spacing w:after="0"/>
        <w:ind w:left="360"/>
        <w:jc w:val="both"/>
        <w:rPr>
          <w:rFonts w:ascii="Times New Roman" w:hAnsi="Times New Roman"/>
          <w:sz w:val="24"/>
          <w:szCs w:val="24"/>
        </w:rPr>
      </w:pPr>
      <w:r w:rsidRPr="00B23179">
        <w:rPr>
          <w:rFonts w:ascii="Times New Roman" w:hAnsi="Times New Roman"/>
          <w:sz w:val="24"/>
          <w:szCs w:val="24"/>
        </w:rPr>
        <w:t>1) nabór uczestników do projektu (jeśli jest prowadzony)</w:t>
      </w:r>
      <w:r w:rsidRPr="006E132A">
        <w:rPr>
          <w:rFonts w:ascii="Times New Roman" w:hAnsi="Times New Roman"/>
          <w:color w:val="FF0000"/>
          <w:sz w:val="24"/>
          <w:szCs w:val="24"/>
        </w:rPr>
        <w:t xml:space="preserve"> </w:t>
      </w:r>
      <w:r w:rsidRPr="00B23179">
        <w:rPr>
          <w:rFonts w:ascii="Times New Roman" w:hAnsi="Times New Roman"/>
          <w:sz w:val="24"/>
          <w:szCs w:val="24"/>
        </w:rPr>
        <w:t>rozpoczęcie projektu;</w:t>
      </w:r>
    </w:p>
    <w:p w14:paraId="36928966" w14:textId="77777777" w:rsidR="006C54AE" w:rsidRPr="00B23179" w:rsidRDefault="006C54AE" w:rsidP="002620E0">
      <w:pPr>
        <w:pStyle w:val="Akapitzlist"/>
        <w:spacing w:after="0"/>
        <w:ind w:left="360"/>
        <w:jc w:val="both"/>
        <w:rPr>
          <w:rFonts w:ascii="Times New Roman" w:hAnsi="Times New Roman"/>
          <w:sz w:val="24"/>
          <w:szCs w:val="24"/>
        </w:rPr>
      </w:pPr>
      <w:r w:rsidRPr="00B23179">
        <w:rPr>
          <w:rFonts w:ascii="Times New Roman" w:hAnsi="Times New Roman"/>
          <w:sz w:val="24"/>
          <w:szCs w:val="24"/>
        </w:rPr>
        <w:t>2) bieżąca realizacja zadania – co najmniej 1 informacja w trakcie realizacji zadania;</w:t>
      </w:r>
    </w:p>
    <w:p w14:paraId="2EADEFFD" w14:textId="58444215" w:rsidR="006C54AE" w:rsidRPr="00B23179" w:rsidRDefault="006C54AE" w:rsidP="002620E0">
      <w:pPr>
        <w:pStyle w:val="Akapitzlist"/>
        <w:spacing w:after="0"/>
        <w:ind w:left="360"/>
        <w:jc w:val="both"/>
        <w:rPr>
          <w:rFonts w:ascii="Times New Roman" w:hAnsi="Times New Roman"/>
          <w:sz w:val="24"/>
          <w:szCs w:val="24"/>
        </w:rPr>
      </w:pPr>
      <w:r w:rsidRPr="00B23179">
        <w:rPr>
          <w:rFonts w:ascii="Times New Roman" w:hAnsi="Times New Roman"/>
          <w:sz w:val="24"/>
          <w:szCs w:val="24"/>
        </w:rPr>
        <w:t>3) zakończenie zadania – informacja podsumowująca zrealizowane zadanie.</w:t>
      </w:r>
    </w:p>
    <w:p w14:paraId="61DC7FE5" w14:textId="4F5CF8A6" w:rsidR="006C54AE" w:rsidRPr="001751B8" w:rsidRDefault="006C54AE" w:rsidP="002620E0">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xml:space="preserve">). </w:t>
      </w:r>
      <w:r w:rsidRPr="002D0272">
        <w:rPr>
          <w:rFonts w:ascii="Times New Roman" w:hAnsi="Times New Roman"/>
          <w:b/>
          <w:sz w:val="24"/>
          <w:szCs w:val="24"/>
        </w:rPr>
        <w:t>Obowiązki, o których mowa wyżej, zostaną uszczegółowione w umowie dotacyjnej</w:t>
      </w:r>
      <w:r w:rsidR="003C6516">
        <w:rPr>
          <w:rFonts w:ascii="Times New Roman" w:hAnsi="Times New Roman"/>
          <w:b/>
          <w:sz w:val="24"/>
          <w:szCs w:val="24"/>
        </w:rPr>
        <w:t>.</w:t>
      </w:r>
    </w:p>
    <w:p w14:paraId="63235CDD" w14:textId="77777777" w:rsidR="00CD0DA2" w:rsidRPr="001751B8" w:rsidRDefault="004A6F22" w:rsidP="00DF39B5">
      <w:pPr>
        <w:pStyle w:val="Akapitzlist"/>
        <w:numPr>
          <w:ilvl w:val="0"/>
          <w:numId w:val="24"/>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lastRenderedPageBreak/>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DF39B5">
      <w:pPr>
        <w:pStyle w:val="Akapitzlist"/>
        <w:numPr>
          <w:ilvl w:val="0"/>
          <w:numId w:val="16"/>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5973D76C" w:rsidR="00CD0DA2" w:rsidRPr="001751B8" w:rsidRDefault="004A6F22" w:rsidP="00DF39B5">
      <w:pPr>
        <w:pStyle w:val="Akapitzlist"/>
        <w:numPr>
          <w:ilvl w:val="0"/>
          <w:numId w:val="16"/>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
          <w:bCs/>
          <w:sz w:val="24"/>
          <w:szCs w:val="24"/>
        </w:rPr>
        <w:t xml:space="preserve">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00D21692" w:rsidR="004A6F22" w:rsidRPr="001751B8" w:rsidRDefault="004A6F22" w:rsidP="002620E0">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r w:rsidR="008030BD">
        <w:rPr>
          <w:rFonts w:ascii="Times New Roman" w:hAnsi="Times New Roman"/>
          <w:sz w:val="24"/>
          <w:szCs w:val="24"/>
        </w:rPr>
        <w:t>.</w:t>
      </w:r>
    </w:p>
    <w:p w14:paraId="22E0D1E3" w14:textId="77777777" w:rsidR="00CD0DA2" w:rsidRPr="001751B8" w:rsidRDefault="004A6F22" w:rsidP="00DF39B5">
      <w:pPr>
        <w:pStyle w:val="Akapitzlist"/>
        <w:numPr>
          <w:ilvl w:val="0"/>
          <w:numId w:val="24"/>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68609B">
        <w:rPr>
          <w:rFonts w:ascii="Times New Roman" w:hAnsi="Times New Roman"/>
          <w:b/>
          <w:sz w:val="24"/>
          <w:szCs w:val="24"/>
        </w:rPr>
        <w:t>„</w:t>
      </w:r>
      <w:r w:rsidRPr="0068609B">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DF39B5">
      <w:pPr>
        <w:pStyle w:val="Akapitzlist"/>
        <w:numPr>
          <w:ilvl w:val="0"/>
          <w:numId w:val="24"/>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6C1F2F6E" w:rsidR="00CD0DA2" w:rsidRPr="0068609B" w:rsidRDefault="004A6F22" w:rsidP="00DF39B5">
      <w:pPr>
        <w:pStyle w:val="Akapitzlist"/>
        <w:numPr>
          <w:ilvl w:val="0"/>
          <w:numId w:val="24"/>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 xml:space="preserve">zamieszczenia na niej informacji o </w:t>
      </w:r>
      <w:r w:rsidRPr="008272DC">
        <w:rPr>
          <w:rFonts w:ascii="Times New Roman" w:hAnsi="Times New Roman"/>
          <w:sz w:val="24"/>
          <w:szCs w:val="24"/>
        </w:rPr>
        <w:t xml:space="preserve">wsparciu wraz </w:t>
      </w:r>
      <w:r w:rsidRPr="001751B8">
        <w:rPr>
          <w:rFonts w:ascii="Times New Roman" w:hAnsi="Times New Roman"/>
          <w:sz w:val="24"/>
          <w:szCs w:val="24"/>
        </w:rPr>
        <w:t>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68609B">
          <w:rPr>
            <w:rStyle w:val="Hipercze"/>
            <w:rFonts w:ascii="Times New Roman" w:hAnsi="Times New Roman"/>
            <w:b/>
            <w:bCs/>
            <w:sz w:val="24"/>
            <w:szCs w:val="24"/>
          </w:rPr>
          <w:t>www.visittorun.com</w:t>
        </w:r>
      </w:hyperlink>
      <w:r w:rsidRPr="0068609B">
        <w:rPr>
          <w:rFonts w:ascii="Times New Roman" w:hAnsi="Times New Roman"/>
          <w:sz w:val="24"/>
          <w:szCs w:val="24"/>
        </w:rPr>
        <w:t>.</w:t>
      </w:r>
    </w:p>
    <w:p w14:paraId="01B7536E" w14:textId="490D8870" w:rsidR="00CD0DA2" w:rsidRPr="0068609B" w:rsidRDefault="004A6F22" w:rsidP="00DF39B5">
      <w:pPr>
        <w:pStyle w:val="Akapitzlist"/>
        <w:numPr>
          <w:ilvl w:val="0"/>
          <w:numId w:val="24"/>
        </w:numPr>
        <w:spacing w:after="0"/>
        <w:jc w:val="both"/>
        <w:rPr>
          <w:rFonts w:ascii="Times New Roman" w:hAnsi="Times New Roman"/>
          <w:sz w:val="24"/>
          <w:szCs w:val="24"/>
        </w:rPr>
      </w:pPr>
      <w:r w:rsidRPr="0068609B">
        <w:rPr>
          <w:rFonts w:ascii="Times New Roman" w:hAnsi="Times New Roman"/>
          <w:sz w:val="24"/>
          <w:szCs w:val="24"/>
        </w:rPr>
        <w:t xml:space="preserve">Pliki graficzne oraz zasady użytkowania herbu znajdują się na stronie </w:t>
      </w:r>
      <w:hyperlink r:id="rId14"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710854B6" w14:textId="7C3488DE" w:rsidR="00CD0DA2" w:rsidRPr="0068609B" w:rsidRDefault="004A6F22" w:rsidP="00DF39B5">
      <w:pPr>
        <w:pStyle w:val="Akapitzlist"/>
        <w:numPr>
          <w:ilvl w:val="0"/>
          <w:numId w:val="24"/>
        </w:numPr>
        <w:spacing w:after="0"/>
        <w:jc w:val="both"/>
        <w:rPr>
          <w:rFonts w:ascii="Times New Roman" w:hAnsi="Times New Roman"/>
          <w:sz w:val="24"/>
          <w:szCs w:val="24"/>
        </w:rPr>
      </w:pPr>
      <w:r w:rsidRPr="0068609B">
        <w:rPr>
          <w:rFonts w:ascii="Times New Roman" w:hAnsi="Times New Roman"/>
          <w:sz w:val="24"/>
          <w:szCs w:val="24"/>
        </w:rPr>
        <w:t xml:space="preserve">Zleceniobiorca zobowiązany jest do przesłania w formie elektronicznej wszystkich projektów materiałów </w:t>
      </w:r>
      <w:r w:rsidRPr="0068609B">
        <w:rPr>
          <w:rFonts w:ascii="Times New Roman" w:hAnsi="Times New Roman"/>
          <w:b/>
          <w:bCs/>
          <w:sz w:val="24"/>
          <w:szCs w:val="24"/>
        </w:rPr>
        <w:t>zawierających herb Miasta Torunia</w:t>
      </w:r>
      <w:r w:rsidRPr="0068609B">
        <w:rPr>
          <w:rFonts w:ascii="Times New Roman" w:hAnsi="Times New Roman"/>
          <w:bCs/>
          <w:sz w:val="24"/>
          <w:szCs w:val="24"/>
        </w:rPr>
        <w:t xml:space="preserve"> </w:t>
      </w:r>
      <w:r w:rsidRPr="0068609B">
        <w:rPr>
          <w:rFonts w:ascii="Times New Roman" w:hAnsi="Times New Roman"/>
          <w:sz w:val="24"/>
          <w:szCs w:val="24"/>
        </w:rPr>
        <w:t xml:space="preserve">na adres e-mail: </w:t>
      </w:r>
      <w:hyperlink r:id="rId15" w:history="1">
        <w:r w:rsidRPr="0068609B">
          <w:rPr>
            <w:rStyle w:val="Hipercze"/>
            <w:rFonts w:ascii="Times New Roman" w:hAnsi="Times New Roman"/>
            <w:sz w:val="24"/>
            <w:szCs w:val="24"/>
          </w:rPr>
          <w:t>wpit@um.torun.pl</w:t>
        </w:r>
      </w:hyperlink>
      <w:r w:rsidRPr="0068609B">
        <w:rPr>
          <w:rFonts w:ascii="Times New Roman" w:hAnsi="Times New Roman"/>
          <w:sz w:val="24"/>
          <w:szCs w:val="24"/>
        </w:rPr>
        <w:t xml:space="preserve"> </w:t>
      </w:r>
      <w:r w:rsidRPr="0068609B">
        <w:rPr>
          <w:rFonts w:ascii="Times New Roman" w:hAnsi="Times New Roman"/>
          <w:b/>
          <w:bCs/>
          <w:sz w:val="24"/>
          <w:szCs w:val="24"/>
        </w:rPr>
        <w:t xml:space="preserve">w celu uzyskania akceptacji poprawności użycia </w:t>
      </w:r>
      <w:r w:rsidRPr="0068609B">
        <w:rPr>
          <w:rFonts w:ascii="Times New Roman" w:hAnsi="Times New Roman"/>
          <w:b/>
          <w:sz w:val="24"/>
          <w:szCs w:val="24"/>
        </w:rPr>
        <w:t>znaków miejskich</w:t>
      </w:r>
      <w:r w:rsidRPr="0068609B">
        <w:rPr>
          <w:rFonts w:ascii="Times New Roman" w:hAnsi="Times New Roman"/>
          <w:sz w:val="24"/>
          <w:szCs w:val="24"/>
        </w:rPr>
        <w:t>.</w:t>
      </w:r>
    </w:p>
    <w:p w14:paraId="67A6BB56" w14:textId="4289A0C1" w:rsidR="00CD0DA2" w:rsidRPr="0068609B" w:rsidRDefault="008E5F04" w:rsidP="00DF39B5">
      <w:pPr>
        <w:pStyle w:val="Akapitzlist"/>
        <w:numPr>
          <w:ilvl w:val="0"/>
          <w:numId w:val="24"/>
        </w:numPr>
        <w:spacing w:after="0"/>
        <w:jc w:val="both"/>
        <w:rPr>
          <w:rFonts w:ascii="Times New Roman" w:hAnsi="Times New Roman"/>
          <w:sz w:val="24"/>
          <w:szCs w:val="24"/>
        </w:rPr>
      </w:pPr>
      <w:r w:rsidRPr="0068609B">
        <w:rPr>
          <w:rFonts w:ascii="Times New Roman" w:hAnsi="Times New Roman"/>
          <w:b/>
          <w:bCs/>
          <w:sz w:val="24"/>
          <w:szCs w:val="24"/>
        </w:rPr>
        <w:t>Ewentualne</w:t>
      </w:r>
      <w:r w:rsidR="004A6F22" w:rsidRPr="0068609B">
        <w:rPr>
          <w:rFonts w:ascii="Times New Roman" w:hAnsi="Times New Roman"/>
          <w:b/>
          <w:bCs/>
          <w:sz w:val="24"/>
          <w:szCs w:val="24"/>
        </w:rPr>
        <w:t xml:space="preserve"> odstępstwa od</w:t>
      </w:r>
      <w:r w:rsidRPr="0068609B">
        <w:rPr>
          <w:rFonts w:ascii="Times New Roman" w:hAnsi="Times New Roman"/>
          <w:b/>
          <w:bCs/>
          <w:sz w:val="24"/>
          <w:szCs w:val="24"/>
        </w:rPr>
        <w:t xml:space="preserve"> obowiązków informacyjno-promocyjnych określonych powyżej</w:t>
      </w:r>
      <w:r w:rsidR="004A6F22" w:rsidRPr="0068609B">
        <w:rPr>
          <w:rFonts w:ascii="Times New Roman" w:hAnsi="Times New Roman"/>
          <w:bCs/>
          <w:sz w:val="24"/>
          <w:szCs w:val="24"/>
        </w:rPr>
        <w:t xml:space="preserve"> </w:t>
      </w:r>
      <w:r w:rsidR="004A6F22" w:rsidRPr="0068609B">
        <w:rPr>
          <w:rFonts w:ascii="Times New Roman" w:hAnsi="Times New Roman"/>
          <w:sz w:val="24"/>
          <w:szCs w:val="24"/>
        </w:rPr>
        <w:t>(w</w:t>
      </w:r>
      <w:r w:rsidR="00CD0DA2" w:rsidRPr="0068609B">
        <w:rPr>
          <w:rFonts w:ascii="Times New Roman" w:hAnsi="Times New Roman"/>
          <w:sz w:val="24"/>
          <w:szCs w:val="24"/>
        </w:rPr>
        <w:t> </w:t>
      </w:r>
      <w:r w:rsidR="004A6F22" w:rsidRPr="0068609B">
        <w:rPr>
          <w:rFonts w:ascii="Times New Roman" w:hAnsi="Times New Roman"/>
          <w:sz w:val="24"/>
          <w:szCs w:val="24"/>
        </w:rPr>
        <w:t xml:space="preserve">tym dotyczących rozmiaru herbu) </w:t>
      </w:r>
      <w:r w:rsidR="004A6F22" w:rsidRPr="0068609B">
        <w:rPr>
          <w:rFonts w:ascii="Times New Roman" w:hAnsi="Times New Roman"/>
          <w:b/>
          <w:bCs/>
          <w:sz w:val="24"/>
          <w:szCs w:val="24"/>
        </w:rPr>
        <w:t>mogą być negocjowane</w:t>
      </w:r>
      <w:r w:rsidR="004A6F22" w:rsidRPr="0068609B">
        <w:rPr>
          <w:rFonts w:ascii="Times New Roman" w:hAnsi="Times New Roman"/>
          <w:sz w:val="24"/>
          <w:szCs w:val="24"/>
        </w:rPr>
        <w:t xml:space="preserve"> indywidualnie </w:t>
      </w:r>
      <w:r w:rsidR="002620E0">
        <w:rPr>
          <w:rFonts w:ascii="Times New Roman" w:hAnsi="Times New Roman"/>
          <w:sz w:val="24"/>
          <w:szCs w:val="24"/>
        </w:rPr>
        <w:br/>
      </w:r>
      <w:r w:rsidR="004A6F22" w:rsidRPr="0068609B">
        <w:rPr>
          <w:rFonts w:ascii="Times New Roman" w:hAnsi="Times New Roman"/>
          <w:sz w:val="24"/>
          <w:szCs w:val="24"/>
        </w:rPr>
        <w:t xml:space="preserve">z działem właściwym ds. promocji w Urzędzie Miasta Torunia </w:t>
      </w:r>
      <w:r w:rsidR="004A6F22" w:rsidRPr="0068609B">
        <w:rPr>
          <w:rFonts w:ascii="Times New Roman" w:hAnsi="Times New Roman"/>
          <w:b/>
          <w:bCs/>
          <w:sz w:val="24"/>
          <w:szCs w:val="24"/>
        </w:rPr>
        <w:t xml:space="preserve">(adres e-mail: </w:t>
      </w:r>
      <w:hyperlink r:id="rId16" w:history="1">
        <w:r w:rsidR="00CD0DA2" w:rsidRPr="0068609B">
          <w:rPr>
            <w:rStyle w:val="Hipercze"/>
            <w:rFonts w:ascii="Times New Roman" w:hAnsi="Times New Roman"/>
            <w:b/>
            <w:bCs/>
            <w:sz w:val="24"/>
            <w:szCs w:val="24"/>
          </w:rPr>
          <w:t>wpit@um.torun.pl</w:t>
        </w:r>
      </w:hyperlink>
      <w:r w:rsidR="004A6F22" w:rsidRPr="0068609B">
        <w:rPr>
          <w:rFonts w:ascii="Times New Roman" w:hAnsi="Times New Roman"/>
          <w:b/>
          <w:bCs/>
          <w:sz w:val="24"/>
          <w:szCs w:val="24"/>
        </w:rPr>
        <w:t>).</w:t>
      </w:r>
    </w:p>
    <w:p w14:paraId="026DAE55" w14:textId="16B8A1CE" w:rsidR="00CD0DA2" w:rsidRPr="0068609B" w:rsidRDefault="004A6F22" w:rsidP="00DF39B5">
      <w:pPr>
        <w:pStyle w:val="Akapitzlist"/>
        <w:numPr>
          <w:ilvl w:val="0"/>
          <w:numId w:val="24"/>
        </w:numPr>
        <w:spacing w:after="0"/>
        <w:jc w:val="both"/>
        <w:rPr>
          <w:rFonts w:ascii="Times New Roman" w:hAnsi="Times New Roman"/>
          <w:sz w:val="24"/>
          <w:szCs w:val="24"/>
        </w:rPr>
      </w:pPr>
      <w:r w:rsidRPr="0068609B">
        <w:rPr>
          <w:rFonts w:ascii="Times New Roman" w:hAnsi="Times New Roman"/>
          <w:sz w:val="24"/>
          <w:szCs w:val="24"/>
        </w:rPr>
        <w:t xml:space="preserve">Oferent zobowiązany będzie do realizacji działań promocyjnych na rzecz Gminy Miasta </w:t>
      </w:r>
      <w:r w:rsidRPr="000B0B9A">
        <w:rPr>
          <w:rFonts w:ascii="Times New Roman" w:hAnsi="Times New Roman"/>
          <w:sz w:val="24"/>
          <w:szCs w:val="24"/>
        </w:rPr>
        <w:t>Toruń</w:t>
      </w:r>
      <w:r w:rsidR="0068609B" w:rsidRPr="000B0B9A">
        <w:rPr>
          <w:rFonts w:ascii="Times New Roman" w:hAnsi="Times New Roman"/>
          <w:sz w:val="24"/>
          <w:szCs w:val="24"/>
        </w:rPr>
        <w:t xml:space="preserve"> dostosowanych do warunków zadania i do wysokości przyznanej dotacji</w:t>
      </w:r>
      <w:r w:rsidR="0068609B">
        <w:rPr>
          <w:rFonts w:ascii="Times New Roman" w:hAnsi="Times New Roman"/>
          <w:sz w:val="24"/>
          <w:szCs w:val="24"/>
        </w:rPr>
        <w:t xml:space="preserve"> </w:t>
      </w:r>
      <w:r w:rsidRPr="0068609B">
        <w:rPr>
          <w:rFonts w:ascii="Times New Roman" w:hAnsi="Times New Roman"/>
          <w:sz w:val="24"/>
          <w:szCs w:val="24"/>
        </w:rPr>
        <w:t xml:space="preserve">zgodnie </w:t>
      </w:r>
      <w:r w:rsidR="002620E0">
        <w:rPr>
          <w:rFonts w:ascii="Times New Roman" w:hAnsi="Times New Roman"/>
          <w:sz w:val="24"/>
          <w:szCs w:val="24"/>
        </w:rPr>
        <w:br/>
      </w:r>
      <w:r w:rsidRPr="0068609B">
        <w:rPr>
          <w:rFonts w:ascii="Times New Roman" w:hAnsi="Times New Roman"/>
          <w:sz w:val="24"/>
          <w:szCs w:val="24"/>
        </w:rPr>
        <w:t>z zakresem określonym w umowie dotacyjnej i w tabeli zawartej w</w:t>
      </w:r>
      <w:r w:rsidR="00CD0DA2" w:rsidRPr="001D72B8">
        <w:rPr>
          <w:rFonts w:ascii="Times New Roman" w:hAnsi="Times New Roman"/>
          <w:sz w:val="24"/>
          <w:szCs w:val="24"/>
        </w:rPr>
        <w:t> </w:t>
      </w:r>
      <w:r w:rsidRPr="001D72B8">
        <w:rPr>
          <w:rFonts w:ascii="Times New Roman" w:hAnsi="Times New Roman"/>
          <w:sz w:val="24"/>
          <w:szCs w:val="24"/>
        </w:rPr>
        <w:t xml:space="preserve">załączniku do umowy. Wzór wypełniania tabeli będzie udostępniony na stronie internetowej </w:t>
      </w:r>
      <w:hyperlink r:id="rId17"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44C5AF6C" w14:textId="66AF7019" w:rsidR="00CD0DA2" w:rsidRPr="001751B8" w:rsidRDefault="004A6F22" w:rsidP="00DF39B5">
      <w:pPr>
        <w:pStyle w:val="Akapitzlist"/>
        <w:numPr>
          <w:ilvl w:val="0"/>
          <w:numId w:val="24"/>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w:t>
      </w:r>
      <w:r w:rsidR="00567631">
        <w:rPr>
          <w:rFonts w:ascii="Times New Roman" w:hAnsi="Times New Roman"/>
          <w:sz w:val="24"/>
          <w:szCs w:val="24"/>
        </w:rPr>
        <w:t xml:space="preserve">łaty kary umownej w wysokości </w:t>
      </w:r>
      <w:r w:rsidR="00567631" w:rsidRPr="00567631">
        <w:rPr>
          <w:rFonts w:ascii="Times New Roman" w:hAnsi="Times New Roman"/>
          <w:sz w:val="24"/>
          <w:szCs w:val="24"/>
          <w:highlight w:val="yellow"/>
        </w:rPr>
        <w:t>20</w:t>
      </w:r>
      <w:r w:rsidRPr="00567631">
        <w:rPr>
          <w:rFonts w:ascii="Times New Roman" w:hAnsi="Times New Roman"/>
          <w:sz w:val="24"/>
          <w:szCs w:val="24"/>
          <w:highlight w:val="yellow"/>
        </w:rPr>
        <w:t>%</w:t>
      </w:r>
      <w:r w:rsidRPr="001751B8">
        <w:rPr>
          <w:rFonts w:ascii="Times New Roman" w:hAnsi="Times New Roman"/>
          <w:sz w:val="24"/>
          <w:szCs w:val="24"/>
        </w:rPr>
        <w:t xml:space="preserve"> wartości dotacji, a w przypadku niepełnego wykonania tychże obowiązków dotowany podmiot zobowiązany będzie do za</w:t>
      </w:r>
      <w:r w:rsidR="00567631">
        <w:rPr>
          <w:rFonts w:ascii="Times New Roman" w:hAnsi="Times New Roman"/>
          <w:sz w:val="24"/>
          <w:szCs w:val="24"/>
        </w:rPr>
        <w:t xml:space="preserve">płaty kary umownej w wysokości </w:t>
      </w:r>
      <w:r w:rsidR="00567631" w:rsidRPr="00567631">
        <w:rPr>
          <w:rFonts w:ascii="Times New Roman" w:hAnsi="Times New Roman"/>
          <w:sz w:val="24"/>
          <w:szCs w:val="24"/>
          <w:highlight w:val="yellow"/>
        </w:rPr>
        <w:t>10</w:t>
      </w:r>
      <w:r w:rsidRPr="00567631">
        <w:rPr>
          <w:rFonts w:ascii="Times New Roman" w:hAnsi="Times New Roman"/>
          <w:sz w:val="24"/>
          <w:szCs w:val="24"/>
          <w:highlight w:val="yellow"/>
        </w:rPr>
        <w:t>%</w:t>
      </w:r>
      <w:r w:rsidRPr="001751B8">
        <w:rPr>
          <w:rFonts w:ascii="Times New Roman" w:hAnsi="Times New Roman"/>
          <w:sz w:val="24"/>
          <w:szCs w:val="24"/>
        </w:rPr>
        <w:t xml:space="preserve"> wartości dotacji.</w:t>
      </w:r>
    </w:p>
    <w:p w14:paraId="6EE79315" w14:textId="77777777" w:rsidR="004A6F22" w:rsidRPr="001751B8" w:rsidRDefault="004A6F22" w:rsidP="00DF39B5">
      <w:pPr>
        <w:pStyle w:val="Akapitzlist"/>
        <w:numPr>
          <w:ilvl w:val="0"/>
          <w:numId w:val="24"/>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2620E0">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65965349" w:rsidR="004A6F22" w:rsidRPr="001751B8" w:rsidRDefault="004A6F22" w:rsidP="002620E0">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w:t>
      </w:r>
      <w:r w:rsidR="00FF3FE5">
        <w:rPr>
          <w:rFonts w:ascii="Times New Roman" w:hAnsi="Times New Roman"/>
          <w:sz w:val="24"/>
          <w:szCs w:val="24"/>
        </w:rPr>
        <w:t>, dokumentacji z rozeznania rynku</w:t>
      </w:r>
      <w:r w:rsidRPr="001751B8">
        <w:rPr>
          <w:rFonts w:ascii="Times New Roman" w:hAnsi="Times New Roman"/>
          <w:sz w:val="24"/>
          <w:szCs w:val="24"/>
        </w:rPr>
        <w:t xml:space="preserve">) oraz dokumentacji, o której </w:t>
      </w:r>
      <w:r w:rsidRPr="001751B8">
        <w:rPr>
          <w:rFonts w:ascii="Times New Roman" w:hAnsi="Times New Roman"/>
          <w:sz w:val="24"/>
          <w:szCs w:val="24"/>
        </w:rPr>
        <w:lastRenderedPageBreak/>
        <w:t>mowa wyżej, celem kontroli prawidłowości wydatkowania dotacji oraz kontroli prowadzenia właściwej dokumentacji z nią związanej;</w:t>
      </w:r>
    </w:p>
    <w:p w14:paraId="43B954BB" w14:textId="77777777" w:rsidR="001D72B8" w:rsidRDefault="004A6F22" w:rsidP="002620E0">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r w:rsidR="001D72B8">
        <w:rPr>
          <w:rFonts w:ascii="Times New Roman" w:hAnsi="Times New Roman"/>
          <w:sz w:val="24"/>
          <w:szCs w:val="24"/>
        </w:rPr>
        <w:t>;</w:t>
      </w:r>
    </w:p>
    <w:p w14:paraId="1D0B097B" w14:textId="77777777" w:rsidR="00922654" w:rsidRPr="00FF3FE5" w:rsidRDefault="00E62D01" w:rsidP="002620E0">
      <w:pPr>
        <w:pStyle w:val="Akapitzlist"/>
        <w:numPr>
          <w:ilvl w:val="1"/>
          <w:numId w:val="5"/>
        </w:numPr>
        <w:tabs>
          <w:tab w:val="num" w:pos="851"/>
        </w:tabs>
        <w:spacing w:after="0"/>
        <w:ind w:left="709" w:hanging="283"/>
        <w:jc w:val="both"/>
        <w:rPr>
          <w:rFonts w:ascii="Times New Roman" w:hAnsi="Times New Roman"/>
          <w:b/>
          <w:bCs/>
          <w:sz w:val="24"/>
          <w:szCs w:val="24"/>
        </w:rPr>
      </w:pPr>
      <w:r w:rsidRPr="00FF3FE5">
        <w:rPr>
          <w:rFonts w:ascii="Times New Roman" w:hAnsi="Times New Roman"/>
          <w:b/>
          <w:bCs/>
          <w:sz w:val="24"/>
          <w:szCs w:val="24"/>
        </w:rPr>
        <w:t xml:space="preserve">stosowania </w:t>
      </w:r>
      <w:r w:rsidR="008030BD" w:rsidRPr="00FF3FE5">
        <w:rPr>
          <w:rFonts w:ascii="Times New Roman" w:hAnsi="Times New Roman"/>
          <w:b/>
          <w:bCs/>
          <w:sz w:val="24"/>
          <w:szCs w:val="24"/>
        </w:rPr>
        <w:t>konkurencyjnych sposobów wyłonienia dostawców towarów i usług w</w:t>
      </w:r>
      <w:r w:rsidR="00922654" w:rsidRPr="00FF3FE5">
        <w:rPr>
          <w:rFonts w:ascii="Times New Roman" w:hAnsi="Times New Roman"/>
          <w:b/>
          <w:bCs/>
          <w:sz w:val="24"/>
          <w:szCs w:val="24"/>
        </w:rPr>
        <w:t> </w:t>
      </w:r>
      <w:r w:rsidR="008030BD" w:rsidRPr="00FF3FE5">
        <w:rPr>
          <w:rFonts w:ascii="Times New Roman" w:hAnsi="Times New Roman"/>
          <w:b/>
          <w:bCs/>
          <w:sz w:val="24"/>
          <w:szCs w:val="24"/>
        </w:rPr>
        <w:t xml:space="preserve">ramach realizacji projektu dla </w:t>
      </w:r>
      <w:r w:rsidR="006867DB" w:rsidRPr="00FF3FE5">
        <w:rPr>
          <w:rFonts w:ascii="Times New Roman" w:hAnsi="Times New Roman"/>
          <w:b/>
          <w:bCs/>
          <w:sz w:val="24"/>
          <w:szCs w:val="24"/>
        </w:rPr>
        <w:t xml:space="preserve">wydatków </w:t>
      </w:r>
      <w:r w:rsidR="00922654" w:rsidRPr="00FF3FE5">
        <w:rPr>
          <w:rFonts w:ascii="Times New Roman" w:hAnsi="Times New Roman"/>
          <w:b/>
          <w:bCs/>
          <w:sz w:val="24"/>
          <w:szCs w:val="24"/>
        </w:rPr>
        <w:t xml:space="preserve">tego samego rodzaju, których suma przekracza </w:t>
      </w:r>
      <w:r w:rsidR="006867DB" w:rsidRPr="00FF3FE5">
        <w:rPr>
          <w:rFonts w:ascii="Times New Roman" w:hAnsi="Times New Roman"/>
          <w:b/>
          <w:bCs/>
          <w:sz w:val="24"/>
          <w:szCs w:val="24"/>
        </w:rPr>
        <w:t>2</w:t>
      </w:r>
      <w:r w:rsidR="00922654" w:rsidRPr="00FF3FE5">
        <w:rPr>
          <w:rFonts w:ascii="Times New Roman" w:hAnsi="Times New Roman"/>
          <w:b/>
          <w:bCs/>
          <w:sz w:val="24"/>
          <w:szCs w:val="24"/>
        </w:rPr>
        <w:t> </w:t>
      </w:r>
      <w:r w:rsidR="006867DB" w:rsidRPr="00FF3FE5">
        <w:rPr>
          <w:rFonts w:ascii="Times New Roman" w:hAnsi="Times New Roman"/>
          <w:b/>
          <w:bCs/>
          <w:sz w:val="24"/>
          <w:szCs w:val="24"/>
        </w:rPr>
        <w:t>000 zł</w:t>
      </w:r>
      <w:r w:rsidRPr="00FF3FE5">
        <w:rPr>
          <w:rFonts w:ascii="Times New Roman" w:hAnsi="Times New Roman"/>
          <w:b/>
          <w:bCs/>
          <w:sz w:val="24"/>
          <w:szCs w:val="24"/>
        </w:rPr>
        <w:t>. Rozeznanie rynku można uznać za spełniające warunki konkurencyjności i równego traktowania wykonawców pod warunkiem wykonania poniższych czynności:</w:t>
      </w:r>
    </w:p>
    <w:p w14:paraId="5504DA57" w14:textId="495BA00F" w:rsidR="00FF3FE5" w:rsidRPr="00FF3FE5" w:rsidRDefault="00E62D01" w:rsidP="00DF39B5">
      <w:pPr>
        <w:pStyle w:val="Akapitzlist"/>
        <w:numPr>
          <w:ilvl w:val="2"/>
          <w:numId w:val="24"/>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wysłanie zapytania ofertowego do co najmniej trzech potencjalnych wykonawców, o ile </w:t>
      </w:r>
      <w:r w:rsidRPr="000C29A0">
        <w:rPr>
          <w:rFonts w:ascii="Times New Roman" w:hAnsi="Times New Roman"/>
          <w:b/>
          <w:bCs/>
          <w:sz w:val="24"/>
          <w:szCs w:val="24"/>
        </w:rPr>
        <w:t>na rynku</w:t>
      </w:r>
      <w:r w:rsidR="000C29A0" w:rsidRPr="000C29A0">
        <w:rPr>
          <w:rFonts w:ascii="Times New Roman" w:hAnsi="Times New Roman"/>
          <w:b/>
          <w:bCs/>
          <w:sz w:val="24"/>
          <w:szCs w:val="24"/>
        </w:rPr>
        <w:t xml:space="preserve"> lokalnym /regionalnym</w:t>
      </w:r>
      <w:r w:rsidRPr="000C29A0">
        <w:rPr>
          <w:rFonts w:ascii="Times New Roman" w:hAnsi="Times New Roman"/>
          <w:b/>
          <w:bCs/>
          <w:sz w:val="24"/>
          <w:szCs w:val="24"/>
        </w:rPr>
        <w:t xml:space="preserve"> </w:t>
      </w:r>
      <w:r w:rsidRPr="00FF3FE5">
        <w:rPr>
          <w:rFonts w:ascii="Times New Roman" w:hAnsi="Times New Roman"/>
          <w:b/>
          <w:bCs/>
          <w:sz w:val="24"/>
          <w:szCs w:val="24"/>
        </w:rPr>
        <w:t>istnieje trzech potencjalnych wykonawców danego zamówienia równocześnie;</w:t>
      </w:r>
    </w:p>
    <w:p w14:paraId="2D6564EF" w14:textId="77777777" w:rsidR="00FF3FE5" w:rsidRPr="00FF3FE5" w:rsidRDefault="00E62D01" w:rsidP="00DF39B5">
      <w:pPr>
        <w:pStyle w:val="Akapitzlist"/>
        <w:numPr>
          <w:ilvl w:val="2"/>
          <w:numId w:val="24"/>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zamieszczenie na swojej stronie internetowej, o ile posiada taką stronę oraz w</w:t>
      </w:r>
      <w:r w:rsidR="00922654" w:rsidRPr="00FF3FE5">
        <w:rPr>
          <w:rFonts w:ascii="Times New Roman" w:hAnsi="Times New Roman"/>
          <w:b/>
          <w:bCs/>
          <w:sz w:val="24"/>
          <w:szCs w:val="24"/>
        </w:rPr>
        <w:t> </w:t>
      </w:r>
      <w:r w:rsidRPr="00FF3FE5">
        <w:rPr>
          <w:rFonts w:ascii="Times New Roman" w:hAnsi="Times New Roman"/>
          <w:b/>
          <w:bCs/>
          <w:sz w:val="24"/>
          <w:szCs w:val="24"/>
        </w:rPr>
        <w:t>swojej siedzibie powyższego zapytania ofertowego;</w:t>
      </w:r>
    </w:p>
    <w:p w14:paraId="03AC7260" w14:textId="09AC71D1" w:rsidR="00FF3FE5" w:rsidRPr="00FF3FE5" w:rsidRDefault="00E62D01" w:rsidP="00DF39B5">
      <w:pPr>
        <w:pStyle w:val="Akapitzlist"/>
        <w:numPr>
          <w:ilvl w:val="2"/>
          <w:numId w:val="24"/>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zapytanie ofertowe powinno zawierać w szczególności: opis przedmiotu zamówienia, kryteria oceny oferty oraz termin składania ofert, przy czym termin na złożenie oferty powinien wynosić nie mniej niż 7 dni od dnia </w:t>
      </w:r>
      <w:r w:rsidR="00922654" w:rsidRPr="00FF3FE5">
        <w:rPr>
          <w:rFonts w:ascii="Times New Roman" w:hAnsi="Times New Roman"/>
          <w:b/>
          <w:bCs/>
          <w:sz w:val="24"/>
          <w:szCs w:val="24"/>
        </w:rPr>
        <w:t>rozesłania</w:t>
      </w:r>
      <w:r w:rsidRPr="00FF3FE5">
        <w:rPr>
          <w:rFonts w:ascii="Times New Roman" w:hAnsi="Times New Roman"/>
          <w:b/>
          <w:bCs/>
          <w:sz w:val="24"/>
          <w:szCs w:val="24"/>
        </w:rPr>
        <w:t xml:space="preserve"> zapytania ofertowego</w:t>
      </w:r>
      <w:r w:rsidR="00FF3FE5" w:rsidRPr="00FF3FE5">
        <w:rPr>
          <w:rFonts w:ascii="Times New Roman" w:hAnsi="Times New Roman"/>
          <w:b/>
          <w:bCs/>
          <w:sz w:val="24"/>
          <w:szCs w:val="24"/>
        </w:rPr>
        <w:t>;</w:t>
      </w:r>
    </w:p>
    <w:p w14:paraId="686B2942" w14:textId="77777777" w:rsidR="000B0B9A" w:rsidRDefault="00E62D01" w:rsidP="00DF39B5">
      <w:pPr>
        <w:pStyle w:val="Akapitzlist"/>
        <w:numPr>
          <w:ilvl w:val="2"/>
          <w:numId w:val="24"/>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w przypadku, gdy pomimo wysłania zapytania ofertowego do co najmniej trzech potencjalnych wykonawców podmiot otrzyma tylko jedną ofertę, uznaje się rozeznanie za spełnione;</w:t>
      </w:r>
    </w:p>
    <w:p w14:paraId="39F625D8" w14:textId="4099D41D" w:rsidR="008030BD" w:rsidRPr="000B0B9A" w:rsidRDefault="00E62D01" w:rsidP="00DF39B5">
      <w:pPr>
        <w:pStyle w:val="Akapitzlist"/>
        <w:numPr>
          <w:ilvl w:val="2"/>
          <w:numId w:val="24"/>
        </w:numPr>
        <w:tabs>
          <w:tab w:val="clear" w:pos="2073"/>
          <w:tab w:val="num" w:pos="851"/>
          <w:tab w:val="num" w:pos="1134"/>
        </w:tabs>
        <w:spacing w:after="0"/>
        <w:ind w:left="1134" w:hanging="425"/>
        <w:jc w:val="both"/>
        <w:rPr>
          <w:rFonts w:ascii="Times New Roman" w:hAnsi="Times New Roman"/>
          <w:b/>
          <w:bCs/>
          <w:sz w:val="24"/>
          <w:szCs w:val="24"/>
        </w:rPr>
      </w:pPr>
      <w:r w:rsidRPr="000B0B9A">
        <w:rPr>
          <w:rFonts w:ascii="Times New Roman" w:hAnsi="Times New Roman"/>
          <w:b/>
          <w:bCs/>
          <w:sz w:val="24"/>
          <w:szCs w:val="24"/>
        </w:rPr>
        <w:t>wyboru najkorzystniejszej spośród złożonych ofert w oparciu o ustalone w zapytaniu ofertowym kryteria oceny</w:t>
      </w:r>
      <w:r w:rsidR="00FF3FE5" w:rsidRPr="000B0B9A">
        <w:rPr>
          <w:rFonts w:ascii="Times New Roman" w:hAnsi="Times New Roman"/>
          <w:b/>
          <w:bCs/>
          <w:sz w:val="24"/>
          <w:szCs w:val="24"/>
        </w:rPr>
        <w:t>.</w:t>
      </w:r>
    </w:p>
    <w:p w14:paraId="767C0311" w14:textId="77777777" w:rsidR="00D3644A" w:rsidRPr="001751B8" w:rsidRDefault="004A6F22" w:rsidP="00DF39B5">
      <w:pPr>
        <w:numPr>
          <w:ilvl w:val="0"/>
          <w:numId w:val="24"/>
        </w:numPr>
        <w:spacing w:after="0"/>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3232980A" w:rsidR="00D3644A" w:rsidRPr="004D7687" w:rsidRDefault="004A6F22" w:rsidP="00DF39B5">
      <w:pPr>
        <w:pStyle w:val="Akapitzlist"/>
        <w:numPr>
          <w:ilvl w:val="0"/>
          <w:numId w:val="20"/>
        </w:numPr>
        <w:spacing w:after="0"/>
        <w:jc w:val="both"/>
        <w:rPr>
          <w:rFonts w:ascii="Times New Roman" w:hAnsi="Times New Roman"/>
          <w:sz w:val="24"/>
          <w:szCs w:val="24"/>
        </w:rPr>
      </w:pPr>
      <w:r w:rsidRPr="004D7687">
        <w:rPr>
          <w:rFonts w:ascii="Times New Roman" w:hAnsi="Times New Roman"/>
          <w:sz w:val="24"/>
          <w:szCs w:val="24"/>
          <w:shd w:val="clear" w:color="auto" w:fill="FFFFFF"/>
        </w:rPr>
        <w:t>jeśli dotyczy ulic: Rynek Staromiejski, Królowej Jadwigi, Różanej,</w:t>
      </w:r>
      <w:r w:rsidRPr="004D7687">
        <w:rPr>
          <w:rFonts w:ascii="Times New Roman" w:hAnsi="Times New Roman"/>
          <w:sz w:val="24"/>
          <w:szCs w:val="24"/>
        </w:rPr>
        <w:br/>
      </w:r>
      <w:r w:rsidRPr="004D7687">
        <w:rPr>
          <w:rFonts w:ascii="Times New Roman" w:hAnsi="Times New Roman"/>
          <w:sz w:val="24"/>
          <w:szCs w:val="24"/>
          <w:shd w:val="clear" w:color="auto" w:fill="FFFFFF"/>
        </w:rPr>
        <w:t>Szerokiej, Chełmińskiej (od skrzyżowania z ul. Franciszkańską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Rynek Staromiejski), Rynek Nowomiejski (wydzielona</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krawężnikiem środkowa część</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ul.</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Rynek Nowomiejski – płyta Rynku</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Nowomiejskiego, bez okalającej ją jezdni i</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chodników i z wyłączeniem</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 xml:space="preserve">działek nr 134 i 135), Wielkie </w:t>
      </w:r>
      <w:proofErr w:type="spellStart"/>
      <w:r w:rsidRPr="004D7687">
        <w:rPr>
          <w:rFonts w:ascii="Times New Roman" w:hAnsi="Times New Roman"/>
          <w:sz w:val="24"/>
          <w:szCs w:val="24"/>
          <w:shd w:val="clear" w:color="auto" w:fill="FFFFFF"/>
        </w:rPr>
        <w:t>Garbary</w:t>
      </w:r>
      <w:proofErr w:type="spellEnd"/>
      <w:r w:rsidRPr="004D7687">
        <w:rPr>
          <w:rFonts w:ascii="Times New Roman" w:hAnsi="Times New Roman"/>
          <w:sz w:val="24"/>
          <w:szCs w:val="24"/>
          <w:shd w:val="clear" w:color="auto" w:fill="FFFFFF"/>
        </w:rPr>
        <w:t xml:space="preserve"> (od</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Ślusarską</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do skrzyżowania z ul. Królowej Jadwigi), Żeglarskiej (od skrzyżowania z</w:t>
      </w:r>
      <w:r w:rsidRPr="004D7687">
        <w:rPr>
          <w:rFonts w:ascii="Times New Roman" w:hAnsi="Times New Roman"/>
          <w:sz w:val="24"/>
          <w:szCs w:val="24"/>
        </w:rPr>
        <w:t> </w:t>
      </w:r>
      <w:r w:rsidRPr="004D7687">
        <w:rPr>
          <w:rFonts w:ascii="Times New Roman" w:hAnsi="Times New Roman"/>
          <w:sz w:val="24"/>
          <w:szCs w:val="24"/>
          <w:shd w:val="clear" w:color="auto" w:fill="FFFFFF"/>
        </w:rPr>
        <w:t>ul. Kopernika do skrzyżowania z ul. Rynek Staromiejski), Panny Marii,</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Łaziennej (od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w:t>
      </w:r>
      <w:r w:rsidRPr="004D7687">
        <w:rPr>
          <w:rFonts w:ascii="Times New Roman" w:hAnsi="Times New Roman"/>
          <w:sz w:val="24"/>
          <w:szCs w:val="24"/>
        </w:rPr>
        <w:t> </w:t>
      </w:r>
      <w:r w:rsidRPr="004D7687">
        <w:rPr>
          <w:rFonts w:ascii="Times New Roman" w:hAnsi="Times New Roman"/>
          <w:sz w:val="24"/>
          <w:szCs w:val="24"/>
          <w:shd w:val="clear" w:color="auto" w:fill="FFFFFF"/>
        </w:rPr>
        <w:t>Szeroką), Ducha Św. (od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ul. Różaną), Kopernika (od skrzyżowania z ul. Ducha Św.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 xml:space="preserve">z ul. Żeglarską), ul. Szczytnej, ul. Most </w:t>
      </w:r>
      <w:r w:rsidRPr="004D7687">
        <w:rPr>
          <w:rFonts w:ascii="Times New Roman" w:hAnsi="Times New Roman"/>
          <w:sz w:val="24"/>
          <w:szCs w:val="24"/>
          <w:shd w:val="clear" w:color="auto" w:fill="FFFFFF"/>
        </w:rPr>
        <w:lastRenderedPageBreak/>
        <w:t>Pauliński, ul. Szewskiej</w:t>
      </w:r>
      <w:r w:rsidR="004D7687" w:rsidRPr="001D72B8">
        <w:rPr>
          <w:rFonts w:ascii="Times New Roman" w:hAnsi="Times New Roman"/>
          <w:color w:val="FF0000"/>
          <w:sz w:val="24"/>
          <w:szCs w:val="24"/>
          <w:shd w:val="clear" w:color="auto" w:fill="FFFFFF"/>
        </w:rPr>
        <w:t>,</w:t>
      </w:r>
      <w:r w:rsidR="004D7687" w:rsidRPr="004D7687">
        <w:t xml:space="preserve"> </w:t>
      </w:r>
      <w:r w:rsidR="004D7687" w:rsidRPr="002D0272">
        <w:rPr>
          <w:rFonts w:ascii="Times New Roman" w:hAnsi="Times New Roman"/>
          <w:sz w:val="24"/>
          <w:szCs w:val="24"/>
          <w:shd w:val="clear" w:color="auto" w:fill="FFFFFF"/>
        </w:rPr>
        <w:t xml:space="preserve">ul. </w:t>
      </w:r>
      <w:proofErr w:type="spellStart"/>
      <w:r w:rsidR="004D7687" w:rsidRPr="002D0272">
        <w:rPr>
          <w:rFonts w:ascii="Times New Roman" w:hAnsi="Times New Roman"/>
          <w:sz w:val="24"/>
          <w:szCs w:val="24"/>
          <w:shd w:val="clear" w:color="auto" w:fill="FFFFFF"/>
        </w:rPr>
        <w:t>Podmurnej</w:t>
      </w:r>
      <w:proofErr w:type="spellEnd"/>
      <w:r w:rsidRPr="004D7687">
        <w:rPr>
          <w:rFonts w:ascii="Times New Roman" w:hAnsi="Times New Roman"/>
          <w:sz w:val="24"/>
          <w:szCs w:val="24"/>
          <w:shd w:val="clear" w:color="auto" w:fill="FFFFFF"/>
        </w:rPr>
        <w:t xml:space="preserve"> – właściwą jednostką jest Biuro Toruńskiego Centrum Miasta;</w:t>
      </w:r>
    </w:p>
    <w:p w14:paraId="10A8B75E" w14:textId="77777777" w:rsidR="004A6F22" w:rsidRPr="00622C90" w:rsidRDefault="004A6F22" w:rsidP="00DF39B5">
      <w:pPr>
        <w:pStyle w:val="Akapitzlist"/>
        <w:numPr>
          <w:ilvl w:val="0"/>
          <w:numId w:val="20"/>
        </w:numPr>
        <w:spacing w:after="0"/>
        <w:jc w:val="both"/>
        <w:rPr>
          <w:rFonts w:ascii="Times New Roman" w:hAnsi="Times New Roman"/>
          <w:sz w:val="24"/>
          <w:szCs w:val="24"/>
        </w:rPr>
      </w:pPr>
      <w:r w:rsidRPr="00622C90">
        <w:rPr>
          <w:rFonts w:ascii="Times New Roman" w:hAnsi="Times New Roman"/>
          <w:sz w:val="24"/>
          <w:szCs w:val="24"/>
          <w:shd w:val="clear" w:color="auto" w:fill="FFFFFF"/>
        </w:rPr>
        <w:t>w przypadku pozostałych ulic – właściwy jest Miejski Zarząd Dróg w</w:t>
      </w:r>
      <w:r w:rsidRPr="00622C90">
        <w:rPr>
          <w:rFonts w:ascii="Times New Roman" w:hAnsi="Times New Roman"/>
          <w:sz w:val="24"/>
          <w:szCs w:val="24"/>
        </w:rPr>
        <w:t> </w:t>
      </w:r>
      <w:r w:rsidRPr="00622C90">
        <w:rPr>
          <w:rFonts w:ascii="Times New Roman" w:hAnsi="Times New Roman"/>
          <w:sz w:val="24"/>
          <w:szCs w:val="24"/>
          <w:shd w:val="clear" w:color="auto" w:fill="FFFFFF"/>
        </w:rPr>
        <w:t>Toruniu.</w:t>
      </w:r>
    </w:p>
    <w:p w14:paraId="338F3B42" w14:textId="77777777" w:rsidR="004A6F22" w:rsidRPr="001751B8" w:rsidRDefault="004A6F22" w:rsidP="00DF39B5">
      <w:pPr>
        <w:numPr>
          <w:ilvl w:val="0"/>
          <w:numId w:val="24"/>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558B25B2" w:rsidR="00D3644A" w:rsidRPr="001751B8" w:rsidRDefault="004A6F22" w:rsidP="00DF39B5">
      <w:pPr>
        <w:numPr>
          <w:ilvl w:val="0"/>
          <w:numId w:val="24"/>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w:t>
      </w:r>
      <w:r w:rsidR="00BA6435">
        <w:rPr>
          <w:rFonts w:ascii="Times New Roman" w:hAnsi="Times New Roman"/>
          <w:sz w:val="24"/>
          <w:szCs w:val="24"/>
        </w:rPr>
        <w:t xml:space="preserve"> wraz ze sprawozdaniem z realizacji działań promocyjnych</w:t>
      </w:r>
      <w:r w:rsidRPr="001751B8">
        <w:rPr>
          <w:rFonts w:ascii="Times New Roman" w:hAnsi="Times New Roman"/>
          <w:sz w:val="24"/>
          <w:szCs w:val="24"/>
        </w:rPr>
        <w:t xml:space="preserv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DF39B5">
      <w:pPr>
        <w:numPr>
          <w:ilvl w:val="0"/>
          <w:numId w:val="24"/>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DF39B5">
      <w:pPr>
        <w:numPr>
          <w:ilvl w:val="0"/>
          <w:numId w:val="24"/>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3A3551D3" w14:textId="77777777" w:rsidR="004A6F22" w:rsidRPr="001751B8" w:rsidRDefault="004A6F22" w:rsidP="00DF39B5">
      <w:pPr>
        <w:numPr>
          <w:ilvl w:val="0"/>
          <w:numId w:val="24"/>
        </w:numPr>
        <w:spacing w:after="0"/>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5FA3FDA6" w14:textId="63BE4A5D" w:rsidR="001D72B8" w:rsidRPr="00C52AAC" w:rsidRDefault="006E1E6B" w:rsidP="00DF39B5">
      <w:pPr>
        <w:pStyle w:val="Akapitzlist"/>
        <w:numPr>
          <w:ilvl w:val="0"/>
          <w:numId w:val="24"/>
        </w:numPr>
        <w:spacing w:after="0"/>
        <w:jc w:val="both"/>
        <w:rPr>
          <w:rFonts w:ascii="Times New Roman" w:hAnsi="Times New Roman"/>
          <w:b/>
          <w:sz w:val="24"/>
          <w:szCs w:val="24"/>
        </w:rPr>
      </w:pPr>
      <w:r w:rsidRPr="00C52AAC">
        <w:rPr>
          <w:rFonts w:ascii="Times New Roman" w:hAnsi="Times New Roman"/>
          <w:b/>
          <w:sz w:val="24"/>
          <w:szCs w:val="24"/>
        </w:rPr>
        <w:t>Zleceniobiorca podczas  realizacji zadania, nie będzie świadczyć żadnych usług reklamowych</w:t>
      </w:r>
      <w:r w:rsidR="00FF3FE5" w:rsidRPr="00C52AAC">
        <w:rPr>
          <w:rFonts w:ascii="Times New Roman" w:hAnsi="Times New Roman"/>
          <w:b/>
          <w:sz w:val="24"/>
          <w:szCs w:val="24"/>
        </w:rPr>
        <w:t>,</w:t>
      </w:r>
      <w:r w:rsidRPr="00C52AAC">
        <w:rPr>
          <w:rFonts w:ascii="Times New Roman" w:hAnsi="Times New Roman"/>
          <w:b/>
          <w:sz w:val="24"/>
          <w:szCs w:val="24"/>
        </w:rPr>
        <w:t xml:space="preserve"> ani uczestniczyć w jakikolwiek sposób w </w:t>
      </w:r>
      <w:r w:rsidR="00A30AB1" w:rsidRPr="00C52AAC">
        <w:rPr>
          <w:rFonts w:ascii="Times New Roman" w:hAnsi="Times New Roman"/>
          <w:b/>
          <w:sz w:val="24"/>
          <w:szCs w:val="24"/>
        </w:rPr>
        <w:t xml:space="preserve">agitacji wyborczej, </w:t>
      </w:r>
      <w:r w:rsidRPr="00C52AAC">
        <w:rPr>
          <w:rFonts w:ascii="Times New Roman" w:hAnsi="Times New Roman"/>
          <w:b/>
          <w:sz w:val="24"/>
          <w:szCs w:val="24"/>
        </w:rPr>
        <w:t>sponsorowaniu partii politycznych, innych organ</w:t>
      </w:r>
      <w:r w:rsidR="00A30AB1" w:rsidRPr="00C52AAC">
        <w:rPr>
          <w:rFonts w:ascii="Times New Roman" w:hAnsi="Times New Roman"/>
          <w:b/>
          <w:sz w:val="24"/>
          <w:szCs w:val="24"/>
        </w:rPr>
        <w:t>izacji i podmiotów uczestniczących</w:t>
      </w:r>
      <w:r w:rsidRPr="00C52AAC">
        <w:rPr>
          <w:rFonts w:ascii="Times New Roman" w:hAnsi="Times New Roman"/>
          <w:b/>
          <w:sz w:val="24"/>
          <w:szCs w:val="24"/>
        </w:rPr>
        <w:t xml:space="preserve"> w wyborach</w:t>
      </w:r>
      <w:r w:rsidR="00FF3FE5" w:rsidRPr="00C52AAC">
        <w:rPr>
          <w:rFonts w:ascii="Times New Roman" w:hAnsi="Times New Roman"/>
          <w:b/>
          <w:sz w:val="24"/>
          <w:szCs w:val="24"/>
        </w:rPr>
        <w:t xml:space="preserve">, w szczególności </w:t>
      </w:r>
      <w:r w:rsidRPr="00C52AAC">
        <w:rPr>
          <w:rFonts w:ascii="Times New Roman" w:hAnsi="Times New Roman"/>
          <w:b/>
          <w:sz w:val="24"/>
          <w:szCs w:val="24"/>
        </w:rPr>
        <w:t xml:space="preserve">do  </w:t>
      </w:r>
      <w:r w:rsidR="003B01E1" w:rsidRPr="00C52AAC">
        <w:rPr>
          <w:rFonts w:ascii="Times New Roman" w:hAnsi="Times New Roman"/>
          <w:b/>
          <w:sz w:val="24"/>
          <w:szCs w:val="24"/>
        </w:rPr>
        <w:t xml:space="preserve">samorządu </w:t>
      </w:r>
      <w:r w:rsidRPr="00C52AAC">
        <w:rPr>
          <w:rFonts w:ascii="Times New Roman" w:hAnsi="Times New Roman"/>
          <w:b/>
          <w:sz w:val="24"/>
          <w:szCs w:val="24"/>
        </w:rPr>
        <w:t>terytorialnego</w:t>
      </w:r>
      <w:r w:rsidR="00A30AB1" w:rsidRPr="00C52AAC">
        <w:rPr>
          <w:rFonts w:ascii="Times New Roman" w:hAnsi="Times New Roman"/>
          <w:b/>
          <w:sz w:val="24"/>
          <w:szCs w:val="24"/>
        </w:rPr>
        <w:t>, do Parlamentu Europejskiego</w:t>
      </w:r>
      <w:r w:rsidRPr="00C52AAC">
        <w:rPr>
          <w:rFonts w:ascii="Times New Roman" w:hAnsi="Times New Roman"/>
          <w:b/>
          <w:sz w:val="24"/>
          <w:szCs w:val="24"/>
        </w:rPr>
        <w:t xml:space="preserve"> oraz w</w:t>
      </w:r>
      <w:r w:rsidR="00FF3FE5" w:rsidRPr="00C52AAC">
        <w:rPr>
          <w:rFonts w:ascii="Times New Roman" w:hAnsi="Times New Roman"/>
          <w:b/>
          <w:sz w:val="24"/>
          <w:szCs w:val="24"/>
        </w:rPr>
        <w:t> </w:t>
      </w:r>
      <w:r w:rsidRPr="00C52AAC">
        <w:rPr>
          <w:rFonts w:ascii="Times New Roman" w:hAnsi="Times New Roman"/>
          <w:b/>
          <w:sz w:val="24"/>
          <w:szCs w:val="24"/>
        </w:rPr>
        <w:t>wyborach na urząd Prezydenta Rzeczypospolitej Polskiej oraz nie dopuści do</w:t>
      </w:r>
      <w:r w:rsidR="00FF3FE5" w:rsidRPr="00C52AAC">
        <w:rPr>
          <w:rFonts w:ascii="Times New Roman" w:hAnsi="Times New Roman"/>
          <w:b/>
          <w:sz w:val="24"/>
          <w:szCs w:val="24"/>
        </w:rPr>
        <w:t> </w:t>
      </w:r>
      <w:r w:rsidRPr="00C52AAC">
        <w:rPr>
          <w:rFonts w:ascii="Times New Roman" w:hAnsi="Times New Roman"/>
          <w:b/>
          <w:sz w:val="24"/>
          <w:szCs w:val="24"/>
        </w:rPr>
        <w:t xml:space="preserve">prowadzenia agitacji wyborczej w jakikolwiek sposób, podawania wyników badania frekwencji lub wyników badań (sondaży) przewidywanych </w:t>
      </w:r>
      <w:proofErr w:type="spellStart"/>
      <w:r w:rsidRPr="00C52AAC">
        <w:rPr>
          <w:rFonts w:ascii="Times New Roman" w:hAnsi="Times New Roman"/>
          <w:b/>
          <w:sz w:val="24"/>
          <w:szCs w:val="24"/>
        </w:rPr>
        <w:t>zachowań</w:t>
      </w:r>
      <w:proofErr w:type="spellEnd"/>
      <w:r w:rsidRPr="00C52AAC">
        <w:rPr>
          <w:rFonts w:ascii="Times New Roman" w:hAnsi="Times New Roman"/>
          <w:b/>
          <w:sz w:val="24"/>
          <w:szCs w:val="24"/>
        </w:rPr>
        <w:t xml:space="preserve"> wyborczych lub wyników wyborów.</w:t>
      </w:r>
    </w:p>
    <w:p w14:paraId="0BCF525D" w14:textId="70B18B71" w:rsidR="00873C20" w:rsidRPr="00C52AAC" w:rsidRDefault="00A30AB1" w:rsidP="002620E0">
      <w:pPr>
        <w:pStyle w:val="akapit"/>
        <w:spacing w:before="0" w:beforeAutospacing="0" w:after="0" w:afterAutospacing="0" w:line="276" w:lineRule="auto"/>
        <w:ind w:left="426" w:hanging="426"/>
        <w:jc w:val="both"/>
        <w:rPr>
          <w:b/>
        </w:rPr>
      </w:pPr>
      <w:r w:rsidRPr="00C52AAC">
        <w:rPr>
          <w:b/>
        </w:rPr>
        <w:t xml:space="preserve">20. </w:t>
      </w:r>
      <w:r w:rsidR="00873C20" w:rsidRPr="00C52AAC">
        <w:rPr>
          <w:b/>
        </w:rPr>
        <w:t>Wybrany Oferent w ramach realizacji zadania odpowiedzialny będzie za prawidłowe i</w:t>
      </w:r>
      <w:r w:rsidR="00FF3FE5" w:rsidRPr="00C52AAC">
        <w:rPr>
          <w:b/>
        </w:rPr>
        <w:t> </w:t>
      </w:r>
      <w:r w:rsidR="00873C20" w:rsidRPr="00C52AAC">
        <w:rPr>
          <w:b/>
        </w:rPr>
        <w:t xml:space="preserve">zgodne z obowiązującymi przepisami podjęcie działań z zakresu przetwarzania </w:t>
      </w:r>
      <w:r w:rsidR="00873C20" w:rsidRPr="00C52AAC">
        <w:rPr>
          <w:b/>
        </w:rPr>
        <w:lastRenderedPageBreak/>
        <w:t>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ze zm.).</w:t>
      </w:r>
    </w:p>
    <w:p w14:paraId="556D0A19" w14:textId="77777777" w:rsidR="00FF3FE5" w:rsidRPr="00C52AAC" w:rsidRDefault="00A30AB1" w:rsidP="002620E0">
      <w:pPr>
        <w:pStyle w:val="akapit"/>
        <w:spacing w:before="0" w:beforeAutospacing="0" w:after="0" w:afterAutospacing="0" w:line="276" w:lineRule="auto"/>
        <w:ind w:left="426" w:hanging="426"/>
        <w:jc w:val="both"/>
        <w:rPr>
          <w:b/>
        </w:rPr>
      </w:pPr>
      <w:r w:rsidRPr="00C52AAC">
        <w:rPr>
          <w:b/>
        </w:rPr>
        <w:t xml:space="preserve">21. </w:t>
      </w:r>
      <w:r w:rsidR="00873C20" w:rsidRPr="00C52AAC">
        <w:rPr>
          <w:b/>
        </w:rPr>
        <w:t xml:space="preserve"> Przed zawarciem umowy Organizator konkursu może zażądać od Oferentów:</w:t>
      </w:r>
    </w:p>
    <w:p w14:paraId="6D1FE1E8" w14:textId="77777777" w:rsidR="00FF3FE5" w:rsidRPr="00C52AAC" w:rsidRDefault="00873C20" w:rsidP="00DF39B5">
      <w:pPr>
        <w:pStyle w:val="akapit"/>
        <w:numPr>
          <w:ilvl w:val="1"/>
          <w:numId w:val="19"/>
        </w:numPr>
        <w:tabs>
          <w:tab w:val="clear" w:pos="1506"/>
        </w:tabs>
        <w:spacing w:before="0" w:beforeAutospacing="0" w:after="0" w:afterAutospacing="0" w:line="276" w:lineRule="auto"/>
        <w:ind w:left="851" w:hanging="425"/>
        <w:jc w:val="both"/>
        <w:rPr>
          <w:b/>
        </w:rPr>
      </w:pPr>
      <w:r w:rsidRPr="00C52AAC">
        <w:rPr>
          <w:b/>
        </w:rPr>
        <w:t>dokumentów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14:paraId="4CE1134B" w14:textId="3585D88F" w:rsidR="00873C20" w:rsidRPr="00C52AAC" w:rsidRDefault="00873C20" w:rsidP="00DF39B5">
      <w:pPr>
        <w:pStyle w:val="akapit"/>
        <w:numPr>
          <w:ilvl w:val="1"/>
          <w:numId w:val="19"/>
        </w:numPr>
        <w:tabs>
          <w:tab w:val="clear" w:pos="1506"/>
        </w:tabs>
        <w:spacing w:before="0" w:beforeAutospacing="0" w:after="0" w:afterAutospacing="0" w:line="276" w:lineRule="auto"/>
        <w:ind w:left="851" w:hanging="425"/>
        <w:jc w:val="both"/>
        <w:rPr>
          <w:b/>
        </w:rPr>
      </w:pPr>
      <w:r w:rsidRPr="00C52AAC">
        <w:rPr>
          <w:b/>
        </w:rPr>
        <w:t>uzupełnienia szczegółowej informacji o poziomie dostępności zgodnej ze standardem minimum</w:t>
      </w:r>
      <w:r w:rsidR="00FF3FE5" w:rsidRPr="00C52AAC">
        <w:rPr>
          <w:b/>
        </w:rPr>
        <w:t xml:space="preserve"> opisanym w rozdziale VI ogłoszenia</w:t>
      </w:r>
      <w:r w:rsidRPr="00C52AAC">
        <w:rPr>
          <w:b/>
        </w:rPr>
        <w:t>.</w:t>
      </w:r>
    </w:p>
    <w:p w14:paraId="134FB853" w14:textId="17AF6273" w:rsidR="004A6F22" w:rsidRDefault="004A6F22" w:rsidP="002620E0">
      <w:pPr>
        <w:rPr>
          <w:rFonts w:ascii="Times New Roman" w:hAnsi="Times New Roman"/>
          <w:bCs/>
          <w:color w:val="000000"/>
          <w:sz w:val="24"/>
          <w:szCs w:val="24"/>
        </w:rPr>
      </w:pPr>
    </w:p>
    <w:p w14:paraId="3E60A042" w14:textId="1A61E01F" w:rsidR="00C52AAC" w:rsidRPr="001751B8" w:rsidRDefault="00C52AAC" w:rsidP="002620E0">
      <w:pPr>
        <w:rPr>
          <w:rFonts w:ascii="Times New Roman" w:hAnsi="Times New Roman"/>
          <w:bCs/>
          <w:color w:val="000000"/>
          <w:sz w:val="24"/>
          <w:szCs w:val="24"/>
        </w:rPr>
      </w:pPr>
      <w:r>
        <w:rPr>
          <w:rFonts w:ascii="Times New Roman" w:hAnsi="Times New Roman"/>
          <w:bCs/>
          <w:color w:val="000000"/>
          <w:sz w:val="24"/>
          <w:szCs w:val="24"/>
        </w:rPr>
        <w:t>/-/</w:t>
      </w:r>
    </w:p>
    <w:sectPr w:rsidR="00C52AAC" w:rsidRPr="001751B8" w:rsidSect="00F746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9CFB" w14:textId="77777777" w:rsidR="00DF39B5" w:rsidRDefault="00DF39B5" w:rsidP="004A6F22">
      <w:pPr>
        <w:spacing w:after="0" w:line="240" w:lineRule="auto"/>
      </w:pPr>
      <w:r>
        <w:separator/>
      </w:r>
    </w:p>
  </w:endnote>
  <w:endnote w:type="continuationSeparator" w:id="0">
    <w:p w14:paraId="621184B1" w14:textId="77777777" w:rsidR="00DF39B5" w:rsidRDefault="00DF39B5"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05DB" w14:textId="77777777" w:rsidR="00DF39B5" w:rsidRDefault="00DF39B5" w:rsidP="004A6F22">
      <w:pPr>
        <w:spacing w:after="0" w:line="240" w:lineRule="auto"/>
      </w:pPr>
      <w:r>
        <w:separator/>
      </w:r>
    </w:p>
  </w:footnote>
  <w:footnote w:type="continuationSeparator" w:id="0">
    <w:p w14:paraId="341C4BEB" w14:textId="77777777" w:rsidR="00DF39B5" w:rsidRDefault="00DF39B5"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7"/>
    <w:lvl w:ilvl="0">
      <w:start w:val="1"/>
      <w:numFmt w:val="decimal"/>
      <w:lvlText w:val="%1."/>
      <w:lvlJc w:val="left"/>
      <w:pPr>
        <w:tabs>
          <w:tab w:val="num" w:pos="0"/>
        </w:tabs>
        <w:ind w:left="786" w:hanging="360"/>
      </w:pPr>
      <w:rPr>
        <w:rFonts w:ascii="Times New Roman" w:hAnsi="Times New Roman" w:cs="Times New Roman" w:hint="default"/>
        <w:b w:val="0"/>
        <w:bCs/>
        <w:sz w:val="24"/>
        <w:szCs w:val="24"/>
      </w:rPr>
    </w:lvl>
    <w:lvl w:ilvl="1">
      <w:start w:val="1"/>
      <w:numFmt w:val="decimal"/>
      <w:lvlText w:val="%2."/>
      <w:lvlJc w:val="left"/>
      <w:pPr>
        <w:tabs>
          <w:tab w:val="num" w:pos="0"/>
        </w:tabs>
        <w:ind w:left="1506" w:hanging="360"/>
      </w:pPr>
      <w:rPr>
        <w:rFonts w:ascii="Times New Roman" w:eastAsia="Times New Roman" w:hAnsi="Times New Roman" w:cs="Times New Roman"/>
        <w:b w:val="0"/>
        <w:szCs w:val="24"/>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E65C8"/>
    <w:multiLevelType w:val="hybridMultilevel"/>
    <w:tmpl w:val="8CA41A64"/>
    <w:lvl w:ilvl="0" w:tplc="C660F69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0"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45515F"/>
    <w:multiLevelType w:val="hybridMultilevel"/>
    <w:tmpl w:val="4BEE4CCA"/>
    <w:lvl w:ilvl="0" w:tplc="DAA47C3A">
      <w:start w:val="6"/>
      <w:numFmt w:val="decimal"/>
      <w:suff w:val="space"/>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8"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0"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810374"/>
    <w:multiLevelType w:val="hybridMultilevel"/>
    <w:tmpl w:val="5D7E400E"/>
    <w:lvl w:ilvl="0" w:tplc="685CF77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26"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7"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22D19CB"/>
    <w:multiLevelType w:val="hybridMultilevel"/>
    <w:tmpl w:val="ECA869EE"/>
    <w:lvl w:ilvl="0" w:tplc="482AD464">
      <w:start w:val="1"/>
      <w:numFmt w:val="decimal"/>
      <w:lvlText w:val="%1."/>
      <w:lvlJc w:val="left"/>
      <w:pPr>
        <w:tabs>
          <w:tab w:val="num" w:pos="360"/>
        </w:tabs>
        <w:ind w:left="360" w:hanging="360"/>
      </w:pPr>
      <w:rPr>
        <w:b w:val="0"/>
        <w:color w:val="auto"/>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9"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1" w15:restartNumberingAfterBreak="0">
    <w:nsid w:val="69843B0C"/>
    <w:multiLevelType w:val="hybridMultilevel"/>
    <w:tmpl w:val="E3108A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8651516"/>
    <w:multiLevelType w:val="hybridMultilevel"/>
    <w:tmpl w:val="8D708884"/>
    <w:lvl w:ilvl="0" w:tplc="8AB832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37"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18"/>
  </w:num>
  <w:num w:numId="6">
    <w:abstractNumId w:val="24"/>
  </w:num>
  <w:num w:numId="7">
    <w:abstractNumId w:val="2"/>
  </w:num>
  <w:num w:numId="8">
    <w:abstractNumId w:val="13"/>
  </w:num>
  <w:num w:numId="9">
    <w:abstractNumId w:val="5"/>
  </w:num>
  <w:num w:numId="10">
    <w:abstractNumId w:val="11"/>
  </w:num>
  <w:num w:numId="11">
    <w:abstractNumId w:val="25"/>
  </w:num>
  <w:num w:numId="12">
    <w:abstractNumId w:val="30"/>
  </w:num>
  <w:num w:numId="13">
    <w:abstractNumId w:val="14"/>
  </w:num>
  <w:num w:numId="14">
    <w:abstractNumId w:val="33"/>
  </w:num>
  <w:num w:numId="15">
    <w:abstractNumId w:val="7"/>
  </w:num>
  <w:num w:numId="16">
    <w:abstractNumId w:val="4"/>
  </w:num>
  <w:num w:numId="17">
    <w:abstractNumId w:val="17"/>
  </w:num>
  <w:num w:numId="18">
    <w:abstractNumId w:val="20"/>
  </w:num>
  <w:num w:numId="19">
    <w:abstractNumId w:val="9"/>
  </w:num>
  <w:num w:numId="20">
    <w:abstractNumId w:val="15"/>
  </w:num>
  <w:num w:numId="21">
    <w:abstractNumId w:val="35"/>
  </w:num>
  <w:num w:numId="22">
    <w:abstractNumId w:val="19"/>
  </w:num>
  <w:num w:numId="23">
    <w:abstractNumId w:val="22"/>
  </w:num>
  <w:num w:numId="24">
    <w:abstractNumId w:val="21"/>
  </w:num>
  <w:num w:numId="25">
    <w:abstractNumId w:val="1"/>
  </w:num>
  <w:num w:numId="26">
    <w:abstractNumId w:val="3"/>
  </w:num>
  <w:num w:numId="27">
    <w:abstractNumId w:val="37"/>
  </w:num>
  <w:num w:numId="28">
    <w:abstractNumId w:val="26"/>
  </w:num>
  <w:num w:numId="29">
    <w:abstractNumId w:val="10"/>
  </w:num>
  <w:num w:numId="30">
    <w:abstractNumId w:val="29"/>
  </w:num>
  <w:num w:numId="31">
    <w:abstractNumId w:val="32"/>
  </w:num>
  <w:num w:numId="32">
    <w:abstractNumId w:val="36"/>
  </w:num>
  <w:num w:numId="33">
    <w:abstractNumId w:val="16"/>
  </w:num>
  <w:num w:numId="34">
    <w:abstractNumId w:val="6"/>
  </w:num>
  <w:num w:numId="35">
    <w:abstractNumId w:val="0"/>
  </w:num>
  <w:num w:numId="36">
    <w:abstractNumId w:val="34"/>
  </w:num>
  <w:num w:numId="37">
    <w:abstractNumId w:val="31"/>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2"/>
    <w:rsid w:val="00005236"/>
    <w:rsid w:val="000122CB"/>
    <w:rsid w:val="000247FC"/>
    <w:rsid w:val="00056BB0"/>
    <w:rsid w:val="000573ED"/>
    <w:rsid w:val="0007734E"/>
    <w:rsid w:val="000A3C46"/>
    <w:rsid w:val="000B0B9A"/>
    <w:rsid w:val="000C29A0"/>
    <w:rsid w:val="000D3913"/>
    <w:rsid w:val="000D786F"/>
    <w:rsid w:val="000D793F"/>
    <w:rsid w:val="000E756B"/>
    <w:rsid w:val="00106E4C"/>
    <w:rsid w:val="00112F46"/>
    <w:rsid w:val="001209C9"/>
    <w:rsid w:val="00120E0A"/>
    <w:rsid w:val="00147A58"/>
    <w:rsid w:val="00161548"/>
    <w:rsid w:val="001751B8"/>
    <w:rsid w:val="00186C21"/>
    <w:rsid w:val="00192407"/>
    <w:rsid w:val="001C78DE"/>
    <w:rsid w:val="001D72B8"/>
    <w:rsid w:val="001F622A"/>
    <w:rsid w:val="00205944"/>
    <w:rsid w:val="00210C95"/>
    <w:rsid w:val="00217F6C"/>
    <w:rsid w:val="00222482"/>
    <w:rsid w:val="00226BF4"/>
    <w:rsid w:val="0023062C"/>
    <w:rsid w:val="00244265"/>
    <w:rsid w:val="00256B56"/>
    <w:rsid w:val="002620E0"/>
    <w:rsid w:val="0027125C"/>
    <w:rsid w:val="00286D22"/>
    <w:rsid w:val="0029430D"/>
    <w:rsid w:val="002B1E9F"/>
    <w:rsid w:val="002B306A"/>
    <w:rsid w:val="002B6EA2"/>
    <w:rsid w:val="002B7AB0"/>
    <w:rsid w:val="002D0272"/>
    <w:rsid w:val="002E1D56"/>
    <w:rsid w:val="002F03B5"/>
    <w:rsid w:val="00300D47"/>
    <w:rsid w:val="003126DC"/>
    <w:rsid w:val="00344CC7"/>
    <w:rsid w:val="00366BC1"/>
    <w:rsid w:val="00374DAA"/>
    <w:rsid w:val="0038083D"/>
    <w:rsid w:val="0038738C"/>
    <w:rsid w:val="0039274D"/>
    <w:rsid w:val="00393EAC"/>
    <w:rsid w:val="003B01E1"/>
    <w:rsid w:val="003B201D"/>
    <w:rsid w:val="003B5765"/>
    <w:rsid w:val="003B6698"/>
    <w:rsid w:val="003C6516"/>
    <w:rsid w:val="003D1DCB"/>
    <w:rsid w:val="003F1E02"/>
    <w:rsid w:val="00410C96"/>
    <w:rsid w:val="00413956"/>
    <w:rsid w:val="00432D1F"/>
    <w:rsid w:val="00447D2D"/>
    <w:rsid w:val="00456526"/>
    <w:rsid w:val="00493978"/>
    <w:rsid w:val="00497C66"/>
    <w:rsid w:val="004A3DC2"/>
    <w:rsid w:val="004A6F22"/>
    <w:rsid w:val="004B2C09"/>
    <w:rsid w:val="004D0440"/>
    <w:rsid w:val="004D7687"/>
    <w:rsid w:val="004E000D"/>
    <w:rsid w:val="004E2690"/>
    <w:rsid w:val="004F3C16"/>
    <w:rsid w:val="004F5302"/>
    <w:rsid w:val="005151BB"/>
    <w:rsid w:val="00522797"/>
    <w:rsid w:val="0053511C"/>
    <w:rsid w:val="00543582"/>
    <w:rsid w:val="00567631"/>
    <w:rsid w:val="00573A8C"/>
    <w:rsid w:val="005827B0"/>
    <w:rsid w:val="005936C7"/>
    <w:rsid w:val="005B0593"/>
    <w:rsid w:val="005C3AE7"/>
    <w:rsid w:val="005D267B"/>
    <w:rsid w:val="005E426D"/>
    <w:rsid w:val="00601050"/>
    <w:rsid w:val="00605221"/>
    <w:rsid w:val="006163B5"/>
    <w:rsid w:val="0061749B"/>
    <w:rsid w:val="00622C90"/>
    <w:rsid w:val="00624384"/>
    <w:rsid w:val="0064289D"/>
    <w:rsid w:val="00684747"/>
    <w:rsid w:val="0068609B"/>
    <w:rsid w:val="006864E7"/>
    <w:rsid w:val="006867DB"/>
    <w:rsid w:val="006C0177"/>
    <w:rsid w:val="006C54AE"/>
    <w:rsid w:val="006C623F"/>
    <w:rsid w:val="006D3AE0"/>
    <w:rsid w:val="006D3D0A"/>
    <w:rsid w:val="006E132A"/>
    <w:rsid w:val="006E1E6B"/>
    <w:rsid w:val="006E414C"/>
    <w:rsid w:val="007262FC"/>
    <w:rsid w:val="00754A34"/>
    <w:rsid w:val="007664BE"/>
    <w:rsid w:val="00767659"/>
    <w:rsid w:val="00770ABA"/>
    <w:rsid w:val="00772EFC"/>
    <w:rsid w:val="00773090"/>
    <w:rsid w:val="00777513"/>
    <w:rsid w:val="007823C6"/>
    <w:rsid w:val="0078743D"/>
    <w:rsid w:val="00791283"/>
    <w:rsid w:val="007916F8"/>
    <w:rsid w:val="007917D4"/>
    <w:rsid w:val="007A5893"/>
    <w:rsid w:val="007B7F6B"/>
    <w:rsid w:val="007E77B0"/>
    <w:rsid w:val="007F1DAF"/>
    <w:rsid w:val="008030BD"/>
    <w:rsid w:val="00810A7E"/>
    <w:rsid w:val="008112E1"/>
    <w:rsid w:val="00822DC5"/>
    <w:rsid w:val="00826366"/>
    <w:rsid w:val="008272DC"/>
    <w:rsid w:val="00833A47"/>
    <w:rsid w:val="00840125"/>
    <w:rsid w:val="00860805"/>
    <w:rsid w:val="00873C20"/>
    <w:rsid w:val="0087509B"/>
    <w:rsid w:val="00875508"/>
    <w:rsid w:val="00890BEE"/>
    <w:rsid w:val="00893573"/>
    <w:rsid w:val="008C1E77"/>
    <w:rsid w:val="008E07ED"/>
    <w:rsid w:val="008E5F04"/>
    <w:rsid w:val="008F5B63"/>
    <w:rsid w:val="009129BA"/>
    <w:rsid w:val="00922654"/>
    <w:rsid w:val="00923464"/>
    <w:rsid w:val="009306FF"/>
    <w:rsid w:val="0093239D"/>
    <w:rsid w:val="009470C2"/>
    <w:rsid w:val="009D4AB3"/>
    <w:rsid w:val="009F7265"/>
    <w:rsid w:val="009F7A15"/>
    <w:rsid w:val="00A25EC0"/>
    <w:rsid w:val="00A279D8"/>
    <w:rsid w:val="00A30AB1"/>
    <w:rsid w:val="00A565CC"/>
    <w:rsid w:val="00A60F54"/>
    <w:rsid w:val="00A71E62"/>
    <w:rsid w:val="00A7705E"/>
    <w:rsid w:val="00A901E7"/>
    <w:rsid w:val="00AA54E3"/>
    <w:rsid w:val="00AC22FC"/>
    <w:rsid w:val="00AD00F4"/>
    <w:rsid w:val="00AD3D14"/>
    <w:rsid w:val="00AD6D9C"/>
    <w:rsid w:val="00AE7236"/>
    <w:rsid w:val="00AF0030"/>
    <w:rsid w:val="00AF4B0A"/>
    <w:rsid w:val="00B0356E"/>
    <w:rsid w:val="00B03F25"/>
    <w:rsid w:val="00B20F7E"/>
    <w:rsid w:val="00B23179"/>
    <w:rsid w:val="00B52EAB"/>
    <w:rsid w:val="00B850E8"/>
    <w:rsid w:val="00B869FF"/>
    <w:rsid w:val="00BA6435"/>
    <w:rsid w:val="00BB08CB"/>
    <w:rsid w:val="00BB5587"/>
    <w:rsid w:val="00BC4E80"/>
    <w:rsid w:val="00BD22FF"/>
    <w:rsid w:val="00BE27AD"/>
    <w:rsid w:val="00BE7ACC"/>
    <w:rsid w:val="00C10BC4"/>
    <w:rsid w:val="00C12DEE"/>
    <w:rsid w:val="00C17C14"/>
    <w:rsid w:val="00C407C0"/>
    <w:rsid w:val="00C52AAC"/>
    <w:rsid w:val="00C636C5"/>
    <w:rsid w:val="00C76622"/>
    <w:rsid w:val="00C802B1"/>
    <w:rsid w:val="00C83974"/>
    <w:rsid w:val="00CA732F"/>
    <w:rsid w:val="00CC3994"/>
    <w:rsid w:val="00CC4355"/>
    <w:rsid w:val="00CC4D29"/>
    <w:rsid w:val="00CD0DA2"/>
    <w:rsid w:val="00CE0E00"/>
    <w:rsid w:val="00CE0E39"/>
    <w:rsid w:val="00CE4A34"/>
    <w:rsid w:val="00CF1342"/>
    <w:rsid w:val="00CF5A14"/>
    <w:rsid w:val="00D011F4"/>
    <w:rsid w:val="00D230F3"/>
    <w:rsid w:val="00D33EE3"/>
    <w:rsid w:val="00D3644A"/>
    <w:rsid w:val="00D43085"/>
    <w:rsid w:val="00D43BA5"/>
    <w:rsid w:val="00D53098"/>
    <w:rsid w:val="00D53D89"/>
    <w:rsid w:val="00D650EF"/>
    <w:rsid w:val="00D807DF"/>
    <w:rsid w:val="00D80A7C"/>
    <w:rsid w:val="00DA1BEC"/>
    <w:rsid w:val="00DD5AB5"/>
    <w:rsid w:val="00DD6040"/>
    <w:rsid w:val="00DF39B5"/>
    <w:rsid w:val="00DF4F4A"/>
    <w:rsid w:val="00E032B6"/>
    <w:rsid w:val="00E16AE6"/>
    <w:rsid w:val="00E37730"/>
    <w:rsid w:val="00E47B63"/>
    <w:rsid w:val="00E52557"/>
    <w:rsid w:val="00E62532"/>
    <w:rsid w:val="00E62D01"/>
    <w:rsid w:val="00E63559"/>
    <w:rsid w:val="00E71A5F"/>
    <w:rsid w:val="00E73FE8"/>
    <w:rsid w:val="00EA15B4"/>
    <w:rsid w:val="00EA4251"/>
    <w:rsid w:val="00EB4652"/>
    <w:rsid w:val="00EE4740"/>
    <w:rsid w:val="00EE5A24"/>
    <w:rsid w:val="00F1049C"/>
    <w:rsid w:val="00F14B2B"/>
    <w:rsid w:val="00F16BB5"/>
    <w:rsid w:val="00F50AC8"/>
    <w:rsid w:val="00F52174"/>
    <w:rsid w:val="00F605AB"/>
    <w:rsid w:val="00F74670"/>
    <w:rsid w:val="00F800F1"/>
    <w:rsid w:val="00F856C8"/>
    <w:rsid w:val="00F94E2E"/>
    <w:rsid w:val="00F961CE"/>
    <w:rsid w:val="00F979D6"/>
    <w:rsid w:val="00FA394B"/>
    <w:rsid w:val="00FA51AE"/>
    <w:rsid w:val="00FC0DF0"/>
    <w:rsid w:val="00FC2E5C"/>
    <w:rsid w:val="00FE6727"/>
    <w:rsid w:val="00FF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576EC042-C0FA-4D89-9436-3D3B17DC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 w:type="paragraph" w:customStyle="1" w:styleId="p0">
    <w:name w:val="p0"/>
    <w:basedOn w:val="Normalny"/>
    <w:rsid w:val="007917D4"/>
    <w:pPr>
      <w:suppressAutoHyphens/>
      <w:spacing w:before="280" w:after="280" w:line="240" w:lineRule="auto"/>
    </w:pPr>
    <w:rPr>
      <w:rFonts w:ascii="Times New Roman" w:eastAsia="Times New Roman" w:hAnsi="Times New Roman"/>
      <w:sz w:val="24"/>
      <w:szCs w:val="24"/>
      <w:lang w:eastAsia="zh-CN"/>
    </w:rPr>
  </w:style>
  <w:style w:type="paragraph" w:styleId="Nagwek">
    <w:name w:val="header"/>
    <w:basedOn w:val="Normalny"/>
    <w:link w:val="NagwekZnak"/>
    <w:uiPriority w:val="99"/>
    <w:unhideWhenUsed/>
    <w:rsid w:val="00447D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7D2D"/>
    <w:rPr>
      <w:sz w:val="22"/>
      <w:szCs w:val="22"/>
      <w:lang w:eastAsia="en-US"/>
    </w:rPr>
  </w:style>
  <w:style w:type="paragraph" w:styleId="Stopka">
    <w:name w:val="footer"/>
    <w:basedOn w:val="Normalny"/>
    <w:link w:val="StopkaZnak"/>
    <w:uiPriority w:val="99"/>
    <w:unhideWhenUsed/>
    <w:rsid w:val="00447D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D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4846">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theme" Target="theme/theme1.xm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A9AD-7F36-45F6-A4A7-72AB3205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6578</Words>
  <Characters>39470</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45957</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Paweł Piotrowicz</cp:lastModifiedBy>
  <cp:revision>2</cp:revision>
  <cp:lastPrinted>2024-02-05T13:34:00Z</cp:lastPrinted>
  <dcterms:created xsi:type="dcterms:W3CDTF">2024-02-08T14:43:00Z</dcterms:created>
  <dcterms:modified xsi:type="dcterms:W3CDTF">2024-02-08T14:43:00Z</dcterms:modified>
</cp:coreProperties>
</file>