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A" w:rsidRP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  <w:r w:rsidRPr="00956E61">
        <w:rPr>
          <w:rFonts w:ascii="Times New Roman" w:hAnsi="Times New Roman" w:cs="Times New Roman"/>
        </w:rPr>
        <w:t>Karol Maria Wojtasik</w:t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</w:r>
      <w:r w:rsidRPr="00956E61">
        <w:rPr>
          <w:rFonts w:ascii="Times New Roman" w:hAnsi="Times New Roman" w:cs="Times New Roman"/>
        </w:rPr>
        <w:tab/>
        <w:t xml:space="preserve">   Toruń, 18.01.2024 r.</w:t>
      </w: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  <w:r w:rsidRPr="00956E61">
        <w:rPr>
          <w:rFonts w:ascii="Times New Roman" w:hAnsi="Times New Roman" w:cs="Times New Roman"/>
        </w:rPr>
        <w:t>Radny Miasta Torunia</w:t>
      </w: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Szanowny Pan</w:t>
      </w:r>
    </w:p>
    <w:p w:rsidR="00956E61" w:rsidRDefault="00956E61" w:rsidP="00B87F6A">
      <w:pPr>
        <w:pStyle w:val="Bezodstpw"/>
        <w:spacing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Zaleski</w:t>
      </w:r>
    </w:p>
    <w:p w:rsidR="00956E61" w:rsidRDefault="00956E61" w:rsidP="00B87F6A">
      <w:pPr>
        <w:pStyle w:val="Bezodstpw"/>
        <w:spacing w:line="36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Torunia</w:t>
      </w:r>
    </w:p>
    <w:p w:rsid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87F6A" w:rsidRDefault="00B87F6A" w:rsidP="00B87F6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B87F6A" w:rsidRDefault="00B87F6A" w:rsidP="00B87F6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956E61" w:rsidRDefault="00956E61" w:rsidP="00B87F6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B87F6A" w:rsidRDefault="00B87F6A" w:rsidP="00B87F6A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956E61" w:rsidRDefault="00956E61" w:rsidP="00956E6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Ujęcie w Planie konsultacji społecznych na 2024 roku</w:t>
      </w:r>
      <w:r w:rsidR="009D2A43">
        <w:rPr>
          <w:rFonts w:ascii="Times New Roman" w:hAnsi="Times New Roman" w:cs="Times New Roman"/>
        </w:rPr>
        <w:t xml:space="preserve"> nowej konsultacji:</w:t>
      </w:r>
    </w:p>
    <w:p w:rsidR="00EB33A9" w:rsidRDefault="00EB33A9" w:rsidP="00EB33A9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:rsidR="00956E61" w:rsidRPr="00B87F6A" w:rsidRDefault="00956E61" w:rsidP="00EB33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B87F6A">
        <w:rPr>
          <w:rFonts w:ascii="Times New Roman" w:hAnsi="Times New Roman" w:cs="Times New Roman"/>
          <w:b/>
          <w:i/>
        </w:rPr>
        <w:t>„Konsultacje społeczne w sprawie układu urbanistycznego Miasta Torunia”</w:t>
      </w:r>
    </w:p>
    <w:p w:rsidR="00EB33A9" w:rsidRPr="00EB33A9" w:rsidRDefault="00EB33A9" w:rsidP="00EB33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i/>
        </w:rPr>
      </w:pPr>
    </w:p>
    <w:p w:rsidR="00956E61" w:rsidRDefault="00956E61" w:rsidP="00EB33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Skonsultowanie z mieszkańcami Torunia kierunków rozwoju urbanistycznego miasta Torunia, uwzględnienie oczekiwań mieszkańców wraz z potrzebami finansowymi Torunia. Obecne działania prowadzą do niszczenia spokojnych, rekreacyjnych </w:t>
      </w:r>
      <w:r w:rsidR="009D2A43">
        <w:rPr>
          <w:rFonts w:ascii="Times New Roman" w:hAnsi="Times New Roman" w:cs="Times New Roman"/>
        </w:rPr>
        <w:t xml:space="preserve">„dzikich” </w:t>
      </w:r>
      <w:r>
        <w:rPr>
          <w:rFonts w:ascii="Times New Roman" w:hAnsi="Times New Roman" w:cs="Times New Roman"/>
        </w:rPr>
        <w:t xml:space="preserve">enklaw, stref wyciszenia, spacerów </w:t>
      </w:r>
      <w:r w:rsidR="00B87F6A">
        <w:rPr>
          <w:rFonts w:ascii="Times New Roman" w:hAnsi="Times New Roman" w:cs="Times New Roman"/>
        </w:rPr>
        <w:t xml:space="preserve">i zostają przeznaczane </w:t>
      </w:r>
      <w:r>
        <w:rPr>
          <w:rFonts w:ascii="Times New Roman" w:hAnsi="Times New Roman" w:cs="Times New Roman"/>
        </w:rPr>
        <w:t>pod zabudowę. Radni, mieszkańcy Tor</w:t>
      </w:r>
      <w:r w:rsidR="00EB33A9">
        <w:rPr>
          <w:rFonts w:ascii="Times New Roman" w:hAnsi="Times New Roman" w:cs="Times New Roman"/>
        </w:rPr>
        <w:t>unia nie posiadają wiedzy czy i </w:t>
      </w:r>
      <w:r>
        <w:rPr>
          <w:rFonts w:ascii="Times New Roman" w:hAnsi="Times New Roman" w:cs="Times New Roman"/>
        </w:rPr>
        <w:t>jak stawiane budynki wpływają na likwidację albo na tworzenie korytarzy powietrznych, których zadaniem jest wyciąganie zanieczyszczonego pow</w:t>
      </w:r>
      <w:r w:rsidR="00B87F6A">
        <w:rPr>
          <w:rFonts w:ascii="Times New Roman" w:hAnsi="Times New Roman" w:cs="Times New Roman"/>
        </w:rPr>
        <w:t>ietrza z </w:t>
      </w:r>
      <w:r w:rsidR="009D2A43">
        <w:rPr>
          <w:rFonts w:ascii="Times New Roman" w:hAnsi="Times New Roman" w:cs="Times New Roman"/>
        </w:rPr>
        <w:t>centrum</w:t>
      </w:r>
      <w:r>
        <w:rPr>
          <w:rFonts w:ascii="Times New Roman" w:hAnsi="Times New Roman" w:cs="Times New Roman"/>
        </w:rPr>
        <w:t xml:space="preserve"> miast</w:t>
      </w:r>
      <w:r w:rsidR="009D2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osiedli. Może to jest główny problem z</w:t>
      </w:r>
      <w:r w:rsidR="009D2A43">
        <w:rPr>
          <w:rFonts w:ascii="Times New Roman" w:hAnsi="Times New Roman" w:cs="Times New Roman"/>
        </w:rPr>
        <w:t>anieczyszczenia miast smogiem, z aut,</w:t>
      </w:r>
      <w:r>
        <w:rPr>
          <w:rFonts w:ascii="Times New Roman" w:hAnsi="Times New Roman" w:cs="Times New Roman"/>
        </w:rPr>
        <w:t xml:space="preserve"> z </w:t>
      </w:r>
      <w:r w:rsidR="00EB33A9">
        <w:rPr>
          <w:rFonts w:ascii="Times New Roman" w:hAnsi="Times New Roman" w:cs="Times New Roman"/>
        </w:rPr>
        <w:t>domów opalanych węglem, a nie z </w:t>
      </w:r>
      <w:r>
        <w:rPr>
          <w:rFonts w:ascii="Times New Roman" w:hAnsi="Times New Roman" w:cs="Times New Roman"/>
        </w:rPr>
        <w:t xml:space="preserve">powodu ich samego funkcjonowania. Zamiast zmuszać mieszkańców do działań „ekologicznych” i przerzucania na nich kosztów dbania o środowisko, </w:t>
      </w:r>
      <w:r w:rsidR="006D454E">
        <w:rPr>
          <w:rFonts w:ascii="Times New Roman" w:hAnsi="Times New Roman" w:cs="Times New Roman"/>
        </w:rPr>
        <w:t xml:space="preserve">to może </w:t>
      </w:r>
      <w:r>
        <w:rPr>
          <w:rFonts w:ascii="Times New Roman" w:hAnsi="Times New Roman" w:cs="Times New Roman"/>
        </w:rPr>
        <w:t>miasto powinno zacząć od siebie</w:t>
      </w:r>
      <w:r w:rsidR="006D454E">
        <w:rPr>
          <w:rFonts w:ascii="Times New Roman" w:hAnsi="Times New Roman" w:cs="Times New Roman"/>
        </w:rPr>
        <w:t xml:space="preserve"> poprze</w:t>
      </w:r>
      <w:r w:rsidR="00B87F6A">
        <w:rPr>
          <w:rFonts w:ascii="Times New Roman" w:hAnsi="Times New Roman" w:cs="Times New Roman"/>
        </w:rPr>
        <w:t>z przemyślane uchwalanie MPZP z </w:t>
      </w:r>
      <w:r w:rsidR="006D454E">
        <w:rPr>
          <w:rFonts w:ascii="Times New Roman" w:hAnsi="Times New Roman" w:cs="Times New Roman"/>
        </w:rPr>
        <w:t>uwzględnieniem korytarzy powietrznych i wydawanie zgód na budowę</w:t>
      </w:r>
      <w:r>
        <w:rPr>
          <w:rFonts w:ascii="Times New Roman" w:hAnsi="Times New Roman" w:cs="Times New Roman"/>
        </w:rPr>
        <w:t>.</w:t>
      </w:r>
    </w:p>
    <w:p w:rsidR="00B87F6A" w:rsidRDefault="00B87F6A" w:rsidP="00EB33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B87F6A" w:rsidRDefault="00B87F6A" w:rsidP="00EB33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p w:rsidR="00B87F6A" w:rsidRPr="00956E61" w:rsidRDefault="00B87F6A" w:rsidP="00B87F6A">
      <w:pPr>
        <w:pStyle w:val="Bezodstpw"/>
        <w:spacing w:line="360" w:lineRule="auto"/>
        <w:ind w:left="426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Karol Maria Wojtasik</w:t>
      </w:r>
    </w:p>
    <w:p w:rsidR="00956E61" w:rsidRPr="00956E61" w:rsidRDefault="00956E61" w:rsidP="00956E61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956E61" w:rsidRPr="0095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3F87"/>
    <w:multiLevelType w:val="hybridMultilevel"/>
    <w:tmpl w:val="1EEA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1"/>
    <w:rsid w:val="001956EA"/>
    <w:rsid w:val="006D454E"/>
    <w:rsid w:val="00956E61"/>
    <w:rsid w:val="009D2A43"/>
    <w:rsid w:val="00B87F6A"/>
    <w:rsid w:val="00BA7E51"/>
    <w:rsid w:val="00E765FC"/>
    <w:rsid w:val="00E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D74"/>
  <w15:chartTrackingRefBased/>
  <w15:docId w15:val="{DA139AAD-EF31-4950-8E2A-9635F8A8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Maria Wojtasik</dc:creator>
  <cp:keywords/>
  <dc:description/>
  <cp:lastModifiedBy/>
  <cp:revision>1</cp:revision>
  <dcterms:created xsi:type="dcterms:W3CDTF">2024-01-18T10:42:00Z</dcterms:created>
</cp:coreProperties>
</file>