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5AA64A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85C96">
        <w:rPr>
          <w:rFonts w:ascii="Times New Roman" w:hAnsi="Times New Roman" w:cs="Times New Roman"/>
          <w:sz w:val="24"/>
          <w:szCs w:val="24"/>
        </w:rPr>
        <w:t>1</w:t>
      </w:r>
      <w:r w:rsidR="00C23C32">
        <w:rPr>
          <w:rFonts w:ascii="Times New Roman" w:hAnsi="Times New Roman" w:cs="Times New Roman"/>
          <w:sz w:val="24"/>
          <w:szCs w:val="24"/>
        </w:rPr>
        <w:t xml:space="preserve"> </w:t>
      </w:r>
      <w:r w:rsidR="00D85C96">
        <w:rPr>
          <w:rFonts w:ascii="Times New Roman" w:hAnsi="Times New Roman" w:cs="Times New Roman"/>
          <w:sz w:val="24"/>
          <w:szCs w:val="24"/>
        </w:rPr>
        <w:t>grudnia</w:t>
      </w:r>
      <w:bookmarkStart w:id="0" w:name="_GoBack"/>
      <w:bookmarkEnd w:id="0"/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AB93169" w:rsidR="006877A0" w:rsidRPr="003761A5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761A5">
        <w:rPr>
          <w:rFonts w:ascii="Times New Roman" w:hAnsi="Times New Roman" w:cs="Times New Roman"/>
          <w:b/>
          <w:sz w:val="28"/>
          <w:szCs w:val="24"/>
        </w:rPr>
        <w:t>sprawdzenie stanu parkingu przy ul. Ł</w:t>
      </w:r>
      <w:r w:rsidR="003761A5" w:rsidRPr="003761A5">
        <w:rPr>
          <w:rFonts w:ascii="Times New Roman" w:hAnsi="Times New Roman" w:cs="Times New Roman"/>
          <w:b/>
          <w:sz w:val="28"/>
          <w:szCs w:val="24"/>
        </w:rPr>
        <w:t xml:space="preserve">yskowskiego  za wieżowcem </w:t>
      </w:r>
      <w:r w:rsidR="003761A5">
        <w:rPr>
          <w:rFonts w:ascii="Times New Roman" w:hAnsi="Times New Roman" w:cs="Times New Roman"/>
          <w:b/>
          <w:sz w:val="28"/>
          <w:szCs w:val="24"/>
        </w:rPr>
        <w:t xml:space="preserve">nr </w:t>
      </w:r>
      <w:r w:rsidR="003761A5" w:rsidRPr="003761A5">
        <w:rPr>
          <w:rFonts w:ascii="Times New Roman" w:hAnsi="Times New Roman" w:cs="Times New Roman"/>
          <w:b/>
          <w:sz w:val="28"/>
          <w:szCs w:val="24"/>
        </w:rPr>
        <w:t>18</w:t>
      </w:r>
      <w:r w:rsidR="003F4B2B" w:rsidRPr="003761A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3761A5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3761A5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2C64DB36" w:rsidR="00537087" w:rsidRDefault="003761A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niepokojące informacje od mieszkańców (wraz z dokumentacją fotograficzną), że po intensywnych opadach deszczu, kiedy tworzą się duże kałuże, na tym parkingu nie ma prawidłowego odprowadzenia wody. W związku z powyższym proszę o wnikliwą analizę tego przypadku pod kątem możliwości poprawienia odpływu wody.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5B75048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8F5B" w14:textId="355472B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D751" w14:textId="64CAEE4E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1EE92B7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06D" w14:textId="1552304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4BF1" w14:textId="15DFE11A" w:rsidR="000324A9" w:rsidRDefault="003761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8CB5CE4" wp14:editId="31836C11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343A657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CA8F" w14:textId="77777777" w:rsidR="00933008" w:rsidRDefault="00933008" w:rsidP="00532C10">
      <w:pPr>
        <w:spacing w:after="0" w:line="240" w:lineRule="auto"/>
      </w:pPr>
      <w:r>
        <w:separator/>
      </w:r>
    </w:p>
  </w:endnote>
  <w:endnote w:type="continuationSeparator" w:id="0">
    <w:p w14:paraId="341F8455" w14:textId="77777777" w:rsidR="00933008" w:rsidRDefault="00933008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99CC" w14:textId="77777777" w:rsidR="00933008" w:rsidRDefault="00933008" w:rsidP="00532C10">
      <w:pPr>
        <w:spacing w:after="0" w:line="240" w:lineRule="auto"/>
      </w:pPr>
      <w:r>
        <w:separator/>
      </w:r>
    </w:p>
  </w:footnote>
  <w:footnote w:type="continuationSeparator" w:id="0">
    <w:p w14:paraId="167DC4BF" w14:textId="77777777" w:rsidR="00933008" w:rsidRDefault="00933008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761A5"/>
    <w:rsid w:val="003979B9"/>
    <w:rsid w:val="003A7F87"/>
    <w:rsid w:val="003B51E1"/>
    <w:rsid w:val="003C6E3A"/>
    <w:rsid w:val="003F4B2B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33008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85C96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2023-12-01T11:43:00Z</dcterms:created>
  <dcterms:modified xsi:type="dcterms:W3CDTF">2023-12-01T11:43:00Z</dcterms:modified>
</cp:coreProperties>
</file>