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1C7B9" w14:textId="01F35E57" w:rsidR="00F94E2E" w:rsidRPr="000D59BD" w:rsidRDefault="00F94E2E" w:rsidP="000D59B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AA1756">
        <w:rPr>
          <w:rFonts w:ascii="Times New Roman" w:eastAsia="Times New Roman" w:hAnsi="Times New Roman"/>
          <w:b/>
          <w:sz w:val="24"/>
          <w:szCs w:val="24"/>
          <w:lang w:eastAsia="pl-PL"/>
        </w:rPr>
        <w:t>ONKURS NR 25/</w:t>
      </w:r>
      <w:r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4E000D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 </w:t>
      </w:r>
    </w:p>
    <w:p w14:paraId="7451153F" w14:textId="77777777" w:rsidR="00F94E2E" w:rsidRDefault="00F94E2E" w:rsidP="000D59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5F6F53" w14:textId="77777777" w:rsidR="00B00D0E" w:rsidRDefault="00B00D0E" w:rsidP="000D59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DED5B" w14:textId="77777777" w:rsidR="00B00D0E" w:rsidRPr="000D59BD" w:rsidRDefault="00B00D0E" w:rsidP="000D59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FD3293" w14:textId="358972D2" w:rsidR="00F94E2E" w:rsidRPr="008E445F" w:rsidRDefault="00F94E2E" w:rsidP="000D59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Działając na podstawie art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. 11 ust. 2 i art. 13 ustawy z dnia 24 kwietnia 2003 r. o działalności pożytku publicznego i o wolontariacie </w:t>
      </w:r>
      <w:r w:rsidRPr="008E445F">
        <w:rPr>
          <w:rFonts w:ascii="Times New Roman" w:eastAsia="Arial" w:hAnsi="Times New Roman"/>
          <w:bCs/>
          <w:sz w:val="24"/>
          <w:szCs w:val="24"/>
        </w:rPr>
        <w:t>(</w:t>
      </w:r>
      <w:r w:rsidR="0053511C" w:rsidRPr="008E445F">
        <w:rPr>
          <w:rFonts w:ascii="Times New Roman" w:eastAsia="Arial" w:hAnsi="Times New Roman"/>
          <w:bCs/>
          <w:sz w:val="24"/>
          <w:szCs w:val="24"/>
        </w:rPr>
        <w:t xml:space="preserve">t.j. </w:t>
      </w:r>
      <w:r w:rsidR="00DA1BEC" w:rsidRPr="008E445F">
        <w:rPr>
          <w:rFonts w:ascii="Times New Roman" w:eastAsia="Arial" w:hAnsi="Times New Roman"/>
          <w:bCs/>
          <w:sz w:val="24"/>
          <w:szCs w:val="24"/>
        </w:rPr>
        <w:t>Dz.</w:t>
      </w:r>
      <w:r w:rsidR="00650278" w:rsidRPr="008E445F">
        <w:rPr>
          <w:rFonts w:ascii="Times New Roman" w:eastAsia="Arial" w:hAnsi="Times New Roman"/>
          <w:bCs/>
          <w:sz w:val="24"/>
          <w:szCs w:val="24"/>
        </w:rPr>
        <w:t xml:space="preserve"> U. z 2023</w:t>
      </w:r>
      <w:r w:rsidR="008F22CC" w:rsidRPr="008E445F">
        <w:rPr>
          <w:rFonts w:ascii="Times New Roman" w:eastAsia="Arial" w:hAnsi="Times New Roman"/>
          <w:bCs/>
          <w:sz w:val="24"/>
          <w:szCs w:val="24"/>
        </w:rPr>
        <w:t xml:space="preserve"> r.</w:t>
      </w:r>
      <w:r w:rsidR="002C20F8" w:rsidRPr="008E445F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650278" w:rsidRPr="008E445F">
        <w:rPr>
          <w:rFonts w:ascii="Times New Roman" w:eastAsia="Arial" w:hAnsi="Times New Roman"/>
          <w:bCs/>
          <w:sz w:val="24"/>
          <w:szCs w:val="24"/>
        </w:rPr>
        <w:t xml:space="preserve">poz. 571 </w:t>
      </w:r>
      <w:r w:rsidR="004E000D" w:rsidRPr="008E445F">
        <w:rPr>
          <w:rFonts w:ascii="Times New Roman" w:eastAsia="Arial" w:hAnsi="Times New Roman"/>
          <w:bCs/>
          <w:sz w:val="24"/>
          <w:szCs w:val="24"/>
        </w:rPr>
        <w:t>z późn. zm.</w:t>
      </w:r>
      <w:r w:rsidR="00DA1BEC" w:rsidRPr="008E445F">
        <w:rPr>
          <w:rFonts w:ascii="Times New Roman" w:eastAsia="Arial" w:hAnsi="Times New Roman"/>
          <w:bCs/>
          <w:sz w:val="24"/>
          <w:szCs w:val="24"/>
        </w:rPr>
        <w:t xml:space="preserve">) </w:t>
      </w:r>
    </w:p>
    <w:p w14:paraId="7289F6A2" w14:textId="77777777" w:rsidR="00F94E2E" w:rsidRPr="008E445F" w:rsidRDefault="00F94E2E" w:rsidP="000D59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C79EC3" w14:textId="77777777" w:rsidR="00F94E2E" w:rsidRPr="008E445F" w:rsidRDefault="00F94E2E" w:rsidP="000D59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14:paraId="522266B2" w14:textId="77777777" w:rsidR="00F94E2E" w:rsidRPr="008E445F" w:rsidRDefault="00F94E2E" w:rsidP="000D5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45F">
        <w:rPr>
          <w:rFonts w:ascii="Times New Roman" w:hAnsi="Times New Roman"/>
          <w:b/>
          <w:sz w:val="24"/>
          <w:szCs w:val="24"/>
        </w:rPr>
        <w:t>ogłasza:</w:t>
      </w:r>
    </w:p>
    <w:p w14:paraId="0CCA9BED" w14:textId="77777777" w:rsidR="00F94E2E" w:rsidRPr="008E445F" w:rsidRDefault="00F94E2E" w:rsidP="000D5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CC7DBB" w14:textId="77777777" w:rsidR="00F94E2E" w:rsidRPr="008E445F" w:rsidRDefault="00F94E2E" w:rsidP="000D59B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otwarty konkurs ofert na wykonanie zadania publicznego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związanego z realizacją zadania Gminy Miasta Toruń w zakresie </w:t>
      </w:r>
    </w:p>
    <w:p w14:paraId="67005655" w14:textId="77777777" w:rsidR="00F94E2E" w:rsidRPr="008E445F" w:rsidRDefault="00F94E2E" w:rsidP="000D59B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149096" w14:textId="77777777" w:rsidR="00EE33BD" w:rsidRPr="008E445F" w:rsidRDefault="00EE33BD" w:rsidP="000D59BD">
      <w:pPr>
        <w:tabs>
          <w:tab w:val="left" w:pos="1701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8E445F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ekologii i ochrony zwierząt oraz ochrony dziedzictwa przyrodniczego </w:t>
      </w:r>
    </w:p>
    <w:p w14:paraId="0C4ABC8C" w14:textId="77777777" w:rsidR="00F94E2E" w:rsidRPr="008E445F" w:rsidRDefault="00F94E2E" w:rsidP="000D59B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4FA823" w14:textId="6EC03D64" w:rsidR="00F94E2E" w:rsidRPr="008E445F" w:rsidRDefault="00F94E2E" w:rsidP="000D59B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poprzez realizację w roku</w:t>
      </w:r>
      <w:r w:rsidR="004E000D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1BEC" w:rsidRPr="008E445F">
        <w:rPr>
          <w:rFonts w:ascii="Times New Roman" w:eastAsia="Times New Roman" w:hAnsi="Times New Roman"/>
          <w:sz w:val="24"/>
          <w:szCs w:val="24"/>
          <w:lang w:eastAsia="pl-PL"/>
        </w:rPr>
        <w:t>2024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284DF8B" w14:textId="77777777" w:rsidR="00F94E2E" w:rsidRPr="008E445F" w:rsidRDefault="00F94E2E" w:rsidP="000D59B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6E2BF6" w14:textId="77777777" w:rsidR="00EE33BD" w:rsidRPr="008E445F" w:rsidRDefault="00EE33BD" w:rsidP="000D59BD">
      <w:pPr>
        <w:tabs>
          <w:tab w:val="left" w:pos="1701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8E445F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Edukacji ekologicznej mieszkańców Torunia w zakresie adaptacji do zmian klimatu celem popularyzacji i kształtowania postaw proekologicznych</w:t>
      </w:r>
    </w:p>
    <w:p w14:paraId="7324125A" w14:textId="77777777" w:rsidR="00F94E2E" w:rsidRPr="008E445F" w:rsidRDefault="00F94E2E" w:rsidP="000D59B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3EAFDF" w14:textId="77777777" w:rsidR="00B00D0E" w:rsidRPr="008E445F" w:rsidRDefault="00B00D0E" w:rsidP="000D59B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E0FF68" w14:textId="77777777" w:rsidR="00F94E2E" w:rsidRPr="008E445F" w:rsidRDefault="00F94E2E" w:rsidP="000D59B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B64845" w14:textId="77777777" w:rsidR="00F94E2E" w:rsidRPr="008E445F" w:rsidRDefault="00F94E2E" w:rsidP="000D59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Przedmiot konkursu  </w:t>
      </w:r>
    </w:p>
    <w:p w14:paraId="30FF23B5" w14:textId="77777777" w:rsidR="00F94E2E" w:rsidRPr="008E445F" w:rsidRDefault="00F94E2E" w:rsidP="000D59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74EC1D" w14:textId="2AC69F04" w:rsidR="00EE33BD" w:rsidRPr="008E445F" w:rsidRDefault="00F94E2E" w:rsidP="000D59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E445F">
        <w:rPr>
          <w:rFonts w:ascii="Times New Roman" w:hAnsi="Times New Roman"/>
          <w:sz w:val="24"/>
          <w:szCs w:val="24"/>
        </w:rPr>
        <w:t xml:space="preserve">Przedmiotem konkursu jest wsparcie realizacji zadania gminy w roku </w:t>
      </w:r>
      <w:r w:rsidR="00EE33BD" w:rsidRPr="008E445F">
        <w:rPr>
          <w:rFonts w:ascii="Times New Roman" w:hAnsi="Times New Roman"/>
          <w:sz w:val="24"/>
          <w:szCs w:val="24"/>
        </w:rPr>
        <w:t>2024</w:t>
      </w:r>
      <w:r w:rsidR="00650278" w:rsidRPr="008E445F">
        <w:rPr>
          <w:rFonts w:ascii="Times New Roman" w:hAnsi="Times New Roman"/>
          <w:sz w:val="24"/>
          <w:szCs w:val="24"/>
        </w:rPr>
        <w:t xml:space="preserve"> </w:t>
      </w:r>
      <w:r w:rsidR="00EE33BD" w:rsidRPr="008E445F">
        <w:rPr>
          <w:rFonts w:ascii="Times New Roman" w:eastAsiaTheme="minorEastAsia" w:hAnsi="Times New Roman"/>
          <w:sz w:val="24"/>
          <w:szCs w:val="24"/>
          <w:lang w:eastAsia="pl-PL"/>
        </w:rPr>
        <w:t>dotyczącym edukacji ekologicznej mieszkańców Torunia w zakresie adaptacji do zmian klimatu celem popularyzacji i kształtowania postaw proekologicznych.</w:t>
      </w:r>
    </w:p>
    <w:p w14:paraId="258F7F57" w14:textId="77777777" w:rsidR="00EE33BD" w:rsidRPr="008E445F" w:rsidRDefault="00F94E2E" w:rsidP="000D59BD">
      <w:pPr>
        <w:pStyle w:val="Default"/>
        <w:widowControl w:val="0"/>
        <w:numPr>
          <w:ilvl w:val="0"/>
          <w:numId w:val="10"/>
        </w:numPr>
        <w:jc w:val="both"/>
        <w:rPr>
          <w:rFonts w:eastAsiaTheme="minorEastAsia"/>
          <w:color w:val="auto"/>
        </w:rPr>
      </w:pPr>
      <w:r w:rsidRPr="008E445F">
        <w:rPr>
          <w:color w:val="auto"/>
        </w:rPr>
        <w:t xml:space="preserve">Celem realizacji zadania jest </w:t>
      </w:r>
      <w:r w:rsidR="00EE33BD" w:rsidRPr="008E445F">
        <w:rPr>
          <w:rFonts w:eastAsiaTheme="minorEastAsia"/>
          <w:color w:val="auto"/>
        </w:rPr>
        <w:t>podnoszenie poziomu świadomości ekologicznej oraz ochrona wartości przyrodniczych i walorów krajobrazu, poprawa ochrony przyrody i środowiska na terenie miasta Torunia, a także tworzenie trwałych nawyków i zachowań ekologicznego stylu życia w domu, w szkole, w pracy i najbliższym otoczeniu.</w:t>
      </w:r>
    </w:p>
    <w:p w14:paraId="5F89A2AB" w14:textId="0D14FD9B" w:rsidR="00EE33BD" w:rsidRPr="008E445F" w:rsidRDefault="00F94E2E" w:rsidP="000D59BD">
      <w:pPr>
        <w:pStyle w:val="Default"/>
        <w:widowControl w:val="0"/>
        <w:numPr>
          <w:ilvl w:val="0"/>
          <w:numId w:val="10"/>
        </w:numPr>
        <w:jc w:val="both"/>
        <w:rPr>
          <w:rFonts w:eastAsiaTheme="minorEastAsia"/>
          <w:color w:val="auto"/>
        </w:rPr>
      </w:pPr>
      <w:r w:rsidRPr="008E445F">
        <w:rPr>
          <w:color w:val="auto"/>
        </w:rPr>
        <w:t>Dodatkowym celem realizacji zadania jest</w:t>
      </w:r>
      <w:r w:rsidR="00EE33BD" w:rsidRPr="008E445F">
        <w:rPr>
          <w:color w:val="auto"/>
        </w:rPr>
        <w:t>:</w:t>
      </w:r>
    </w:p>
    <w:p w14:paraId="07C3826F" w14:textId="6FD07868" w:rsidR="00EE33BD" w:rsidRPr="008E445F" w:rsidRDefault="00EE33BD" w:rsidP="00B44EDA">
      <w:pPr>
        <w:pStyle w:val="Default"/>
        <w:widowControl w:val="0"/>
        <w:numPr>
          <w:ilvl w:val="0"/>
          <w:numId w:val="36"/>
        </w:numPr>
        <w:contextualSpacing/>
        <w:jc w:val="both"/>
        <w:rPr>
          <w:rFonts w:eastAsiaTheme="minorEastAsia"/>
          <w:color w:val="auto"/>
        </w:rPr>
      </w:pPr>
      <w:r w:rsidRPr="008E445F">
        <w:rPr>
          <w:rFonts w:eastAsiaTheme="minorEastAsia"/>
          <w:color w:val="auto"/>
        </w:rPr>
        <w:t xml:space="preserve">upowszechnianie wiedzy ekologicznej, aktywna edukacja ekologiczna prowadzona </w:t>
      </w:r>
      <w:r w:rsidRPr="008E445F">
        <w:rPr>
          <w:rFonts w:eastAsiaTheme="minorEastAsia"/>
          <w:color w:val="auto"/>
        </w:rPr>
        <w:br/>
        <w:t xml:space="preserve">w terenie, propagowanie idei ochrony i kształtowania środowiska naturalnego wśród dzieci, młodzieży i dorosłych, w tym promujących: adaptację do zmiany klimatu, przeciwdziałanie skutkom suszy, </w:t>
      </w:r>
      <w:r w:rsidR="00DF6784" w:rsidRPr="008E445F">
        <w:rPr>
          <w:rFonts w:eastAsiaTheme="minorEastAsia"/>
          <w:color w:val="auto"/>
        </w:rPr>
        <w:t xml:space="preserve">retencjonowanie wód opadowych i roztopowych, oszczędne </w:t>
      </w:r>
      <w:r w:rsidRPr="008E445F">
        <w:rPr>
          <w:rFonts w:eastAsiaTheme="minorEastAsia"/>
          <w:color w:val="auto"/>
        </w:rPr>
        <w:t>gospodarowanie wodą i energią, ochronę drzew, krzewów oraz terenów zieleni, ochronę środowiska przed hałasem, ochronę bioróżnorodności, w tym zwierząt dziko żyjących;</w:t>
      </w:r>
    </w:p>
    <w:p w14:paraId="726F9B1D" w14:textId="1B749C14" w:rsidR="00EE33BD" w:rsidRPr="008E445F" w:rsidRDefault="00EE33BD" w:rsidP="000D59B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E445F">
        <w:rPr>
          <w:rFonts w:ascii="Times New Roman" w:eastAsiaTheme="minorEastAsia" w:hAnsi="Times New Roman"/>
          <w:sz w:val="24"/>
          <w:szCs w:val="24"/>
          <w:lang w:eastAsia="pl-PL"/>
        </w:rPr>
        <w:t xml:space="preserve">kształtowanie </w:t>
      </w:r>
      <w:r w:rsidR="00DF6784" w:rsidRPr="008E445F">
        <w:rPr>
          <w:rFonts w:ascii="Times New Roman" w:eastAsiaTheme="minorEastAsia" w:hAnsi="Times New Roman"/>
          <w:sz w:val="24"/>
          <w:szCs w:val="24"/>
          <w:lang w:eastAsia="pl-PL"/>
        </w:rPr>
        <w:t xml:space="preserve">własnych </w:t>
      </w:r>
      <w:r w:rsidRPr="008E445F">
        <w:rPr>
          <w:rFonts w:ascii="Times New Roman" w:eastAsiaTheme="minorEastAsia" w:hAnsi="Times New Roman"/>
          <w:sz w:val="24"/>
          <w:szCs w:val="24"/>
          <w:lang w:eastAsia="pl-PL"/>
        </w:rPr>
        <w:t>postaw ekologicznych mieszkańców Torunia wykorzystujących do ogrzewania paliwa stałe oraz zachęcanie do ich wymiany na niskoemisyjne źródła ciepła poprawiające jakość powietrza i komfort życia mieszkańców;</w:t>
      </w:r>
    </w:p>
    <w:p w14:paraId="3E9E899E" w14:textId="77777777" w:rsidR="00EE33BD" w:rsidRPr="008E445F" w:rsidRDefault="00EE33BD" w:rsidP="000D59B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E445F">
        <w:rPr>
          <w:rFonts w:ascii="Times New Roman" w:eastAsiaTheme="minorEastAsia" w:hAnsi="Times New Roman"/>
          <w:sz w:val="24"/>
          <w:szCs w:val="24"/>
          <w:lang w:eastAsia="pl-PL"/>
        </w:rPr>
        <w:t>wzmocnienie świadomości mieszkańców Torunia o szkodliwości wyrobów zawierających azbest oraz informowanie o zasadach ich bezpiecznego usuwania;</w:t>
      </w:r>
    </w:p>
    <w:p w14:paraId="72CA3E0C" w14:textId="77777777" w:rsidR="004159DD" w:rsidRPr="008E445F" w:rsidRDefault="00EE33BD" w:rsidP="008D109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E445F">
        <w:rPr>
          <w:rFonts w:ascii="Times New Roman" w:eastAsiaTheme="minorEastAsia" w:hAnsi="Times New Roman"/>
          <w:sz w:val="24"/>
          <w:szCs w:val="24"/>
          <w:lang w:eastAsia="pl-PL"/>
        </w:rPr>
        <w:t xml:space="preserve">wspieranie aktywności społeczności lokalnych w zakresie racjonalnego korzystania </w:t>
      </w:r>
      <w:r w:rsidRPr="008E445F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z zasobów środowiska naturalnego i adaptacji do zmiany klimatu, przeciwdziałania zanieczyszczeniu środowiska, </w:t>
      </w:r>
      <w:r w:rsidR="004159DD" w:rsidRPr="008E445F">
        <w:rPr>
          <w:rFonts w:ascii="Times New Roman" w:eastAsiaTheme="minorEastAsia" w:hAnsi="Times New Roman"/>
          <w:sz w:val="24"/>
          <w:szCs w:val="24"/>
          <w:lang w:eastAsia="pl-PL"/>
        </w:rPr>
        <w:t xml:space="preserve">w tym </w:t>
      </w:r>
      <w:r w:rsidRPr="008E445F">
        <w:rPr>
          <w:rFonts w:ascii="Times New Roman" w:eastAsiaTheme="minorEastAsia" w:hAnsi="Times New Roman"/>
          <w:sz w:val="24"/>
          <w:szCs w:val="24"/>
          <w:lang w:eastAsia="pl-PL"/>
        </w:rPr>
        <w:t>w szczególności zatruciu powietrza</w:t>
      </w:r>
      <w:r w:rsidR="004159DD" w:rsidRPr="008E445F">
        <w:rPr>
          <w:rFonts w:ascii="Times New Roman" w:eastAsiaTheme="minorEastAsia" w:hAnsi="Times New Roman"/>
          <w:sz w:val="24"/>
          <w:szCs w:val="24"/>
          <w:lang w:eastAsia="pl-PL"/>
        </w:rPr>
        <w:t>;</w:t>
      </w:r>
      <w:r w:rsidR="00083D0A" w:rsidRPr="008E445F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p w14:paraId="598FD8CC" w14:textId="53EB1507" w:rsidR="00083D0A" w:rsidRPr="008E445F" w:rsidRDefault="00083D0A" w:rsidP="008D109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E445F">
        <w:rPr>
          <w:rFonts w:ascii="Times New Roman" w:eastAsiaTheme="minorEastAsia" w:hAnsi="Times New Roman"/>
          <w:bCs/>
          <w:sz w:val="24"/>
          <w:szCs w:val="24"/>
          <w:lang w:eastAsia="pl-PL"/>
        </w:rPr>
        <w:t>budowanie społeczeństwa obywatelskiego</w:t>
      </w:r>
      <w:r w:rsidR="004159DD" w:rsidRPr="008E445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w </w:t>
      </w:r>
      <w:r w:rsidRPr="008E445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obszarze klimatu, ochrony środowiska </w:t>
      </w:r>
      <w:r w:rsidR="004159DD" w:rsidRPr="008E445F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Pr="008E445F">
        <w:rPr>
          <w:rFonts w:ascii="Times New Roman" w:eastAsiaTheme="minorEastAsia" w:hAnsi="Times New Roman"/>
          <w:bCs/>
          <w:sz w:val="24"/>
          <w:szCs w:val="24"/>
          <w:lang w:eastAsia="pl-PL"/>
        </w:rPr>
        <w:t>i zrównoważonego rozwoju;</w:t>
      </w:r>
    </w:p>
    <w:p w14:paraId="4EB06118" w14:textId="77777777" w:rsidR="00EE33BD" w:rsidRPr="008E445F" w:rsidRDefault="00EE33BD" w:rsidP="000D59B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E445F">
        <w:rPr>
          <w:rFonts w:ascii="Times New Roman" w:eastAsiaTheme="minorEastAsia" w:hAnsi="Times New Roman"/>
          <w:sz w:val="24"/>
          <w:szCs w:val="24"/>
          <w:lang w:eastAsia="pl-PL"/>
        </w:rPr>
        <w:t>popularyzacja zasobów środowiska naturalnego poprzez prezentację dzieł sztuki audiowizualnej oraz przekazywanie praktycznych umiejętności z zakresu twórczego rejestrowania przyrody.</w:t>
      </w:r>
    </w:p>
    <w:p w14:paraId="50D7D01B" w14:textId="77777777" w:rsidR="00DF6784" w:rsidRPr="008E445F" w:rsidRDefault="00DF6784" w:rsidP="000D59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FA493D" w14:textId="77777777" w:rsidR="004A6F22" w:rsidRPr="008E445F" w:rsidRDefault="000D3913" w:rsidP="000D59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II. </w:t>
      </w:r>
      <w:r w:rsidR="004A6F22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Rodzaj i formy realizacji zadania</w:t>
      </w:r>
    </w:p>
    <w:p w14:paraId="19D87909" w14:textId="77777777" w:rsidR="005151BB" w:rsidRPr="008E445F" w:rsidRDefault="005151BB" w:rsidP="000D59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0B89842" w14:textId="77777777" w:rsidR="00EE33BD" w:rsidRPr="008E445F" w:rsidRDefault="00344CC7" w:rsidP="000D59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objęte konkursem obejmuje </w:t>
      </w:r>
      <w:r w:rsidR="00F50AC8" w:rsidRPr="008E445F">
        <w:rPr>
          <w:rFonts w:ascii="Times New Roman" w:eastAsia="Times New Roman" w:hAnsi="Times New Roman"/>
          <w:sz w:val="24"/>
          <w:szCs w:val="24"/>
          <w:lang w:eastAsia="pl-PL"/>
        </w:rPr>
        <w:t>elementy</w:t>
      </w:r>
      <w:r w:rsidR="00EE33BD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33BD" w:rsidRPr="008E445F">
        <w:rPr>
          <w:rFonts w:ascii="Times New Roman" w:eastAsia="Times New Roman" w:hAnsi="Times New Roman"/>
          <w:sz w:val="24"/>
          <w:szCs w:val="24"/>
        </w:rPr>
        <w:t>szeroko rozumianej edukacji ekologicznej prowadzonej dla mieszkańców Torunia.</w:t>
      </w:r>
    </w:p>
    <w:p w14:paraId="27E66898" w14:textId="2D809DF9" w:rsidR="00344CC7" w:rsidRPr="008E445F" w:rsidRDefault="00F50AC8" w:rsidP="000D59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objęte konkursem </w:t>
      </w:r>
      <w:r w:rsidR="0094070E" w:rsidRPr="008E445F">
        <w:rPr>
          <w:rFonts w:ascii="Times New Roman" w:eastAsia="Times New Roman" w:hAnsi="Times New Roman"/>
          <w:sz w:val="24"/>
          <w:szCs w:val="24"/>
          <w:lang w:eastAsia="pl-PL"/>
        </w:rPr>
        <w:t>powinno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być realizowane m.in. poprzez:</w:t>
      </w:r>
    </w:p>
    <w:p w14:paraId="7CA384C3" w14:textId="3BC042BF" w:rsidR="008E4FF2" w:rsidRPr="008E445F" w:rsidRDefault="008E4FF2" w:rsidP="009C404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organizację:</w:t>
      </w:r>
      <w:r w:rsidR="009C4049" w:rsidRPr="008E445F">
        <w:t xml:space="preserve"> </w:t>
      </w:r>
    </w:p>
    <w:p w14:paraId="28291DE9" w14:textId="231E5D52" w:rsidR="008E4FF2" w:rsidRPr="008E445F" w:rsidRDefault="008E4FF2" w:rsidP="000D59B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warsztatów</w:t>
      </w:r>
      <w:r w:rsidR="009C4049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tematycznych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i szkoleń promujących adaptację do zmiany klimatu, przeciwdziałanie skutkom suszy, oszczędne gospodarowanie wodą i energią, retencjonowanie wód opadowych i roztopowych</w:t>
      </w:r>
      <w:r w:rsidR="00DC7A22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przeprowadzenie praktycznych zajęć/warsztatów w zakresie np. zakładania oczek wodnych, </w:t>
      </w:r>
      <w:r w:rsidR="00B64C54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muld chłonnych, </w:t>
      </w:r>
      <w:r w:rsidR="00DC7A22" w:rsidRPr="008E445F">
        <w:rPr>
          <w:rFonts w:ascii="Times New Roman" w:eastAsia="Times New Roman" w:hAnsi="Times New Roman"/>
          <w:sz w:val="24"/>
          <w:szCs w:val="24"/>
          <w:lang w:eastAsia="pl-PL"/>
        </w:rPr>
        <w:t>ogrodów deszczowych i/lub sensorycznych i/lub ziołowych)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, ochronę środowiska przed hałasem, ochronę bioróżnorodności, w tym zwierząt dziko żyjących dla mieszkańców Torunia, dostępnych również dla osób z niepełnosprawnościami;</w:t>
      </w:r>
    </w:p>
    <w:p w14:paraId="309C89D5" w14:textId="77777777" w:rsidR="00583B1A" w:rsidRPr="008E445F" w:rsidRDefault="00583B1A" w:rsidP="00583B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i/lub</w:t>
      </w:r>
    </w:p>
    <w:p w14:paraId="2C407231" w14:textId="570C93E3" w:rsidR="00F6614B" w:rsidRPr="008E445F" w:rsidRDefault="009C4049" w:rsidP="00F6614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konkursów i akcji proekologicznych, </w:t>
      </w:r>
      <w:r w:rsidR="008E4FF2" w:rsidRPr="008E445F">
        <w:rPr>
          <w:rFonts w:ascii="Times New Roman" w:eastAsia="Times New Roman" w:hAnsi="Times New Roman"/>
          <w:sz w:val="24"/>
          <w:szCs w:val="24"/>
          <w:lang w:eastAsia="pl-PL"/>
        </w:rPr>
        <w:t>propagujących wiedzę ekologiczną</w:t>
      </w:r>
      <w:r w:rsidR="00F6614B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F6614B" w:rsidRPr="008E445F">
        <w:rPr>
          <w:rFonts w:ascii="Times New Roman" w:eastAsia="Times New Roman" w:hAnsi="Times New Roman"/>
          <w:sz w:val="24"/>
          <w:szCs w:val="24"/>
          <w:lang w:eastAsia="pl-PL"/>
        </w:rPr>
        <w:t>mieszkańców Torunia, dostępnych również dla osób z niepełnosprawnościami;</w:t>
      </w:r>
    </w:p>
    <w:p w14:paraId="5165C024" w14:textId="77777777" w:rsidR="00583B1A" w:rsidRPr="008E445F" w:rsidRDefault="00583B1A" w:rsidP="00583B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i/lub</w:t>
      </w:r>
    </w:p>
    <w:p w14:paraId="13125B78" w14:textId="7CCF0E3E" w:rsidR="008E4FF2" w:rsidRPr="008E445F" w:rsidRDefault="008E4FF2" w:rsidP="000D59B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festynów</w:t>
      </w:r>
      <w:r w:rsidR="008138E4" w:rsidRPr="008E445F">
        <w:rPr>
          <w:rFonts w:ascii="Times New Roman" w:eastAsia="Times New Roman" w:hAnsi="Times New Roman"/>
          <w:sz w:val="24"/>
          <w:szCs w:val="24"/>
          <w:lang w:eastAsia="pl-PL"/>
        </w:rPr>
        <w:t>, wycieczek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i imprez plenerowych promujących proekologiczny styl życia dla mieszkańców miasta, dostępnych również dla osób z niepełnosprawnościami, przy czym festyny</w:t>
      </w:r>
      <w:r w:rsidR="008138E4" w:rsidRPr="008E445F">
        <w:rPr>
          <w:rFonts w:ascii="Times New Roman" w:eastAsia="Times New Roman" w:hAnsi="Times New Roman"/>
          <w:sz w:val="24"/>
          <w:szCs w:val="24"/>
          <w:lang w:eastAsia="pl-PL"/>
        </w:rPr>
        <w:t>, wycieczki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i imprezy plenerowe powinny obejmować obchody świąt </w:t>
      </w:r>
      <w:r w:rsidR="00500E38"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z Kalendarza ekologicznego </w:t>
      </w:r>
      <w:r w:rsidR="003724BF" w:rsidRPr="008E445F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. „Dzień Czystego Powietrza”, Dzień Ziemi”, „Dzień Ochrony Środowiska”, „Dzień Zrównoważonego Transportu”, „Dzień Drzewa”, itp.; </w:t>
      </w:r>
    </w:p>
    <w:p w14:paraId="41D998B3" w14:textId="77777777" w:rsidR="00583B1A" w:rsidRPr="008E445F" w:rsidRDefault="00583B1A" w:rsidP="00583B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i/lub</w:t>
      </w:r>
    </w:p>
    <w:p w14:paraId="424BD5BF" w14:textId="5A16E194" w:rsidR="008E4FF2" w:rsidRPr="008E445F" w:rsidRDefault="008E4FF2" w:rsidP="00083D0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lekcji/zajęć edukacyjnych w szkołach i/lub przedszkolach dotyczących zmiany klimatu i adaptacji miasta do tej zmiany, korzyści wynikających z ograniczania niskiej emisji, oszczędnego korzystania z wody i energii</w:t>
      </w:r>
      <w:r w:rsidR="00083D0A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(efektywność energetyczna i racjonalne gospodarowanie energią)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, kształtowania klimatu akustycznego środowiska i jego ochrony przed hałasem;</w:t>
      </w:r>
    </w:p>
    <w:p w14:paraId="2297D78D" w14:textId="77777777" w:rsidR="00583B1A" w:rsidRPr="008E445F" w:rsidRDefault="00583B1A" w:rsidP="00583B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i/lub</w:t>
      </w:r>
    </w:p>
    <w:p w14:paraId="7253E157" w14:textId="62714877" w:rsidR="008E4FF2" w:rsidRPr="008E445F" w:rsidRDefault="008E4FF2" w:rsidP="000D59B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przeprowadzenie kampanii informacyjno-edukacyjnych w postaci prelekcji, happeningów, programów radiowych, programów telewizyjnych, prezentacji, ścieżki dźwiękowej, wydawnictw cyklicznych wysokonakładowych, itp. dla mieszkańców Torunia dotyczących:</w:t>
      </w:r>
    </w:p>
    <w:p w14:paraId="16F8C876" w14:textId="3987F967" w:rsidR="008E4FF2" w:rsidRPr="008E445F" w:rsidRDefault="008E4FF2" w:rsidP="000D59BD">
      <w:pPr>
        <w:numPr>
          <w:ilvl w:val="0"/>
          <w:numId w:val="3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zagadnień związanych z rolą drzew, krzewów i terenów ziel</w:t>
      </w:r>
      <w:r w:rsidR="003724BF" w:rsidRPr="008E445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ni w przestrzeni miejskiej z uwzględnieniem war</w:t>
      </w:r>
      <w:r w:rsidR="003724BF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unków społecznych, kulturowych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i gospodarczych (informowanie o znaczeniu terenów zieleni, parków/ogrodów miejskich, parków kieszonkowych, pomników przyrody, itp.) oraz zwiększania świadomości </w:t>
      </w:r>
      <w:r w:rsidR="003724BF"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o konieczności dbania o środowisko, przeciwdziałania aktom wandalizmu </w:t>
      </w:r>
      <w:r w:rsidR="003724BF"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i zanieczyszczaniu przestrzeni miejskiej;</w:t>
      </w:r>
    </w:p>
    <w:p w14:paraId="6164BE41" w14:textId="43FB82D8" w:rsidR="00304389" w:rsidRPr="008E445F" w:rsidRDefault="00304389" w:rsidP="00304389">
      <w:pPr>
        <w:numPr>
          <w:ilvl w:val="0"/>
          <w:numId w:val="3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edukacji w zakresie uświadamiania ważnej roli pszczelarstwa w rolnictwie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  <w:t>i ochronie istniejących ekosystemów (podnoszenie świadomości mieszkańców na temat wagi</w:t>
      </w:r>
      <w:r w:rsidR="00DF6784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roli jaką pełnią pszczoły</w:t>
      </w:r>
      <w:r w:rsidR="00DF6784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w całym systemie ekologicznym</w:t>
      </w:r>
      <w:r w:rsidR="00DF6784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w tym ich wpływu na plonowanie wielu roślin uprawnych</w:t>
      </w:r>
      <w:r w:rsidR="00DD1EE0" w:rsidRPr="008E445F">
        <w:rPr>
          <w:rFonts w:ascii="Times New Roman" w:eastAsia="Times New Roman" w:hAnsi="Times New Roman"/>
          <w:sz w:val="24"/>
          <w:szCs w:val="24"/>
          <w:lang w:eastAsia="pl-PL"/>
        </w:rPr>
        <w:t>, jak również znaczenia roślin miododajnych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612F0219" w14:textId="77777777" w:rsidR="008E4FF2" w:rsidRPr="008E445F" w:rsidRDefault="008E4FF2" w:rsidP="000D59BD">
      <w:pPr>
        <w:numPr>
          <w:ilvl w:val="0"/>
          <w:numId w:val="3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edukacji w zakresie ochrony środowiska przed hałasem (informowanie,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  <w:t>w jaki sposób człowiek może wpływać na jakość klimatu akustycznego, działania powinny obejmować m.in. promocję komunikacji zbiorowej np. komunikacja miejska, wspólne dojazdy do miejsc pracy, rozwój i promocję komunikacji rowerowej w oparciu o trasy rowerowe w mieście, promocję pojazdów o jak najniższej emisji hałasu do środowiska);</w:t>
      </w:r>
    </w:p>
    <w:p w14:paraId="637071DD" w14:textId="2547566C" w:rsidR="008E4FF2" w:rsidRPr="008E445F" w:rsidRDefault="008E4FF2" w:rsidP="000D59BD">
      <w:pPr>
        <w:numPr>
          <w:ilvl w:val="0"/>
          <w:numId w:val="3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negatywnego wpływu spalania paliw stałych na zdrowie ludzi i jakość powietrza, </w:t>
      </w:r>
      <w:r w:rsidR="005851D8"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w tym zachęcających do wymiany pieców i kotłów na paliwo stałe na niskoemisyjne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źródła ciepła, poprawiające jakość powietrza i komfort życia mieszkańców oraz informujących o zapisach tzw. „Uchwały antysmogowej” dotyczącej m.in. konieczności wymiany źródeł ciepła opalanych paliwami stałymi w gospodarstwach domowych (promowane będą oferty, które poza przekazaniem wiedzy teoretycznej będą zawierały również element praktyczny, a odbiorcy zadania nabędą wiedzę dotyczącą zagadnienia niskiej emisji, poznają zasady ochrony powietrza oraz zwiększą świadomość związaną z korzystaniem ze źródeł niskoemisyjnych);</w:t>
      </w:r>
    </w:p>
    <w:p w14:paraId="6BCD23FE" w14:textId="77777777" w:rsidR="008E4FF2" w:rsidRPr="008E445F" w:rsidRDefault="008E4FF2" w:rsidP="000D59BD">
      <w:pPr>
        <w:numPr>
          <w:ilvl w:val="0"/>
          <w:numId w:val="3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upowszechnienia szkodliwości azbestu i konieczności jego bezpiecznego usuwania oraz kształtowania tzw. dobrych praktyk;</w:t>
      </w:r>
    </w:p>
    <w:p w14:paraId="09104E16" w14:textId="51906234" w:rsidR="0094070E" w:rsidRPr="008E445F" w:rsidRDefault="0094070E" w:rsidP="0094070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i/lub</w:t>
      </w:r>
    </w:p>
    <w:p w14:paraId="37EAB904" w14:textId="77777777" w:rsidR="008E4FF2" w:rsidRPr="008E445F" w:rsidRDefault="008E4FF2" w:rsidP="000D59B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emisję audycji, spotów, filmików, darmowych aplikacji na telefon związanych z tematyką edukacji ekologicznej w zakresie: </w:t>
      </w:r>
    </w:p>
    <w:p w14:paraId="42C89E1A" w14:textId="77777777" w:rsidR="008E4FF2" w:rsidRPr="008E445F" w:rsidRDefault="008E4FF2" w:rsidP="000D59BD">
      <w:pPr>
        <w:numPr>
          <w:ilvl w:val="0"/>
          <w:numId w:val="4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i zachowania oraz rozwoju zasobów przyrody (w tym różnorodności biologicznej) i krajobrazu; </w:t>
      </w:r>
    </w:p>
    <w:p w14:paraId="25662882" w14:textId="77777777" w:rsidR="008E4FF2" w:rsidRPr="008E445F" w:rsidRDefault="008E4FF2" w:rsidP="000D59BD">
      <w:pPr>
        <w:numPr>
          <w:ilvl w:val="0"/>
          <w:numId w:val="4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wód i zrównoważonej gospodarki wodnej; </w:t>
      </w:r>
    </w:p>
    <w:p w14:paraId="5B2CCDA1" w14:textId="59DD9461" w:rsidR="008E4FF2" w:rsidRPr="008E445F" w:rsidRDefault="008E4FF2" w:rsidP="000D59BD">
      <w:pPr>
        <w:numPr>
          <w:ilvl w:val="0"/>
          <w:numId w:val="4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przeciwdziałania zmianom klimatu, skutkom suszy, wyspom ciepła i zagrożeniom środowiska;    </w:t>
      </w:r>
    </w:p>
    <w:p w14:paraId="60D9817D" w14:textId="77777777" w:rsidR="008E4FF2" w:rsidRPr="008E445F" w:rsidRDefault="008E4FF2" w:rsidP="000D59BD">
      <w:pPr>
        <w:numPr>
          <w:ilvl w:val="0"/>
          <w:numId w:val="4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zrównoważonego gospodarowania zasobami naturalnymi;</w:t>
      </w:r>
    </w:p>
    <w:p w14:paraId="134976BF" w14:textId="77777777" w:rsidR="008E4FF2" w:rsidRPr="008E445F" w:rsidRDefault="008E4FF2" w:rsidP="000D59BD">
      <w:pPr>
        <w:numPr>
          <w:ilvl w:val="0"/>
          <w:numId w:val="4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możliwości skorzystania z dotacji w ramach:</w:t>
      </w:r>
    </w:p>
    <w:p w14:paraId="045D4B2B" w14:textId="77777777" w:rsidR="008E4FF2" w:rsidRPr="008E445F" w:rsidRDefault="008E4FF2" w:rsidP="000D59BD">
      <w:pPr>
        <w:numPr>
          <w:ilvl w:val="0"/>
          <w:numId w:val="42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Rady Miasta Torunia nr 603/2021 z dnia 18 marca 2021 r. na zadania służące ochronie zasobów wodnych, polegające na gromadzeniu i wykorzystaniu wód opadowych i roztopowych w miejscu ich powstania; </w:t>
      </w:r>
    </w:p>
    <w:p w14:paraId="67D71467" w14:textId="47CBC663" w:rsidR="00304389" w:rsidRPr="008E445F" w:rsidRDefault="00304389" w:rsidP="000D59BD">
      <w:pPr>
        <w:numPr>
          <w:ilvl w:val="0"/>
          <w:numId w:val="42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Uchwały Rady Miasta Torunia nr</w:t>
      </w:r>
      <w:r w:rsidRPr="008E445F">
        <w:t xml:space="preserve">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814/2018 z dnia 22 lutego 2018 r. w sprawie określenia zasad udzielania dotacji celowych na dofinansowanie kosztów inwestycji służących ochronie środowiska, realizowanych na terenie Gminy Miasta Toruń;</w:t>
      </w:r>
    </w:p>
    <w:p w14:paraId="0A195291" w14:textId="77777777" w:rsidR="008E4FF2" w:rsidRPr="008E445F" w:rsidRDefault="008E4FF2" w:rsidP="000D59BD">
      <w:pPr>
        <w:numPr>
          <w:ilvl w:val="0"/>
          <w:numId w:val="42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Priorytetowego „Czyste Powietrze”; </w:t>
      </w:r>
    </w:p>
    <w:p w14:paraId="08814305" w14:textId="77777777" w:rsidR="008E4FF2" w:rsidRPr="008E445F" w:rsidRDefault="008E4FF2" w:rsidP="000D59BD">
      <w:pPr>
        <w:numPr>
          <w:ilvl w:val="0"/>
          <w:numId w:val="42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Priorytetowego „Ciepłe Mieszkanie”; </w:t>
      </w:r>
    </w:p>
    <w:p w14:paraId="61F4CF16" w14:textId="77777777" w:rsidR="008E4FF2" w:rsidRPr="008E445F" w:rsidRDefault="008E4FF2" w:rsidP="000D59BD">
      <w:pPr>
        <w:numPr>
          <w:ilvl w:val="0"/>
          <w:numId w:val="42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Programu Priorytetowego „Ogólnopolski program finansowania usuwania wyrobów zawierających azbest”;</w:t>
      </w:r>
    </w:p>
    <w:p w14:paraId="079E05DE" w14:textId="77777777" w:rsidR="0094070E" w:rsidRPr="008E445F" w:rsidRDefault="0094070E" w:rsidP="0094070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i/lub</w:t>
      </w:r>
    </w:p>
    <w:p w14:paraId="6FCBAC62" w14:textId="5D434576" w:rsidR="009760C4" w:rsidRPr="008E445F" w:rsidRDefault="00DD1EE0" w:rsidP="000D59B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>realizację działań z</w:t>
      </w:r>
      <w:r w:rsidR="00F12C95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wykorzystaniem </w:t>
      </w:r>
      <w:r w:rsidR="009760C4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narzędzi partycypacyjnych w zakresie zarządzania zielenią i środowiskiem w </w:t>
      </w:r>
      <w:r w:rsidR="00F12C95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>mieście</w:t>
      </w:r>
      <w:r w:rsidR="009760C4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poprzez angażowanie mieszkańców, </w:t>
      </w:r>
      <w:r w:rsidR="00F12C95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organizacji</w:t>
      </w:r>
      <w:r w:rsidR="009760C4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pozarządowych</w:t>
      </w:r>
      <w:r w:rsidR="00F12C95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innych podmiotów</w:t>
      </w:r>
      <w:r w:rsidR="009760C4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12C95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zewnętrznych </w:t>
      </w:r>
      <w:r w:rsidR="009760C4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sprawy publiczne </w:t>
      </w:r>
      <w:r w:rsidR="00304389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</w:t>
      </w:r>
      <w:r w:rsidR="009760C4" w:rsidRPr="008E445F">
        <w:rPr>
          <w:rFonts w:ascii="Times New Roman" w:eastAsia="Times New Roman" w:hAnsi="Times New Roman"/>
          <w:bCs/>
          <w:sz w:val="24"/>
          <w:szCs w:val="24"/>
          <w:lang w:eastAsia="pl-PL"/>
        </w:rPr>
        <w:t>działania społeczne</w:t>
      </w:r>
      <w:r w:rsidR="009760C4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2C95" w:rsidRPr="008E445F"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9760C4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środowiska</w:t>
      </w:r>
      <w:r w:rsidR="00F12C95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00E38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czystości powietrza i klimatu, </w:t>
      </w:r>
      <w:r w:rsidR="00F12C95" w:rsidRPr="008E445F">
        <w:rPr>
          <w:rFonts w:ascii="Times New Roman" w:eastAsia="Times New Roman" w:hAnsi="Times New Roman"/>
          <w:sz w:val="24"/>
          <w:szCs w:val="24"/>
          <w:lang w:eastAsia="pl-PL"/>
        </w:rPr>
        <w:t>zarz</w:t>
      </w:r>
      <w:r w:rsidR="00B00D0E" w:rsidRPr="008E445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12C95" w:rsidRPr="008E445F">
        <w:rPr>
          <w:rFonts w:ascii="Times New Roman" w:eastAsia="Times New Roman" w:hAnsi="Times New Roman"/>
          <w:sz w:val="24"/>
          <w:szCs w:val="24"/>
          <w:lang w:eastAsia="pl-PL"/>
        </w:rPr>
        <w:t>dzania zielenią</w:t>
      </w:r>
      <w:r w:rsidR="00304389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w mieście</w:t>
      </w:r>
      <w:r w:rsidR="00500E38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60C4" w:rsidRPr="008E445F">
        <w:rPr>
          <w:rFonts w:ascii="Times New Roman" w:eastAsia="Times New Roman" w:hAnsi="Times New Roman"/>
          <w:sz w:val="24"/>
          <w:szCs w:val="24"/>
          <w:lang w:eastAsia="pl-PL"/>
        </w:rPr>
        <w:t>i przeciwdziałania zmianom klimatycznym</w:t>
      </w:r>
      <w:r w:rsidR="00304389" w:rsidRPr="008E445F">
        <w:rPr>
          <w:rFonts w:ascii="Times New Roman" w:eastAsia="Times New Roman" w:hAnsi="Times New Roman"/>
          <w:sz w:val="24"/>
          <w:szCs w:val="24"/>
          <w:lang w:eastAsia="pl-PL"/>
        </w:rPr>
        <w:t>, itp.</w:t>
      </w:r>
      <w:r w:rsidR="00F12C95" w:rsidRPr="008E445F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9760C4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EBECEE7" w14:textId="77777777" w:rsidR="0094070E" w:rsidRPr="008E445F" w:rsidRDefault="0094070E" w:rsidP="009407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i/lub</w:t>
      </w:r>
    </w:p>
    <w:p w14:paraId="07B968A5" w14:textId="1F72763E" w:rsidR="008E4FF2" w:rsidRPr="008E445F" w:rsidRDefault="008E4FF2" w:rsidP="000D59B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przygotowanie i przeprowadzenie festiwalu pt. „</w:t>
      </w:r>
      <w:r w:rsidR="0071473E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Toruński Festiwal Przyrodniczy”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obejmującego:</w:t>
      </w:r>
    </w:p>
    <w:p w14:paraId="6EF039C3" w14:textId="3F699DD0" w:rsidR="008E4FF2" w:rsidRPr="008E445F" w:rsidRDefault="008E4FF2" w:rsidP="000D59B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wydarzenia w formie wernisaży, wystaw i pokazów multimedialnych, kilkudniowych, w tym 2-4 miejscach/salach/obiektach</w:t>
      </w:r>
      <w:r w:rsidR="00F6614B" w:rsidRPr="008E445F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0E4D40C" w14:textId="6F2577A2" w:rsidR="008E4FF2" w:rsidRPr="008E445F" w:rsidRDefault="008E4FF2" w:rsidP="000D59B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prelekcje i spotkania z autorami dzieł twórczo dokumentujących przyrodę;</w:t>
      </w:r>
    </w:p>
    <w:p w14:paraId="35A77A8C" w14:textId="31C03A6E" w:rsidR="008E4FF2" w:rsidRPr="008E445F" w:rsidRDefault="008E4FF2" w:rsidP="000D59B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konkursy dla autorów dzieł multimedialnych;</w:t>
      </w:r>
    </w:p>
    <w:p w14:paraId="75150A73" w14:textId="3CAE98DF" w:rsidR="008E4FF2" w:rsidRPr="008E445F" w:rsidRDefault="008E4FF2" w:rsidP="000D59B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warsztaty o charakterze edukacyjnym, popularyzujących wiedzę i umiejętności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  <w:t>z zakresu form wizualizacji przyrody;</w:t>
      </w:r>
    </w:p>
    <w:p w14:paraId="433EC375" w14:textId="77777777" w:rsidR="008E4FF2" w:rsidRPr="008E445F" w:rsidRDefault="008E4FF2" w:rsidP="000D59B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uroczyste otwarcie festiwalu i uroczystej gali zamknięcia festiwalu.</w:t>
      </w:r>
    </w:p>
    <w:p w14:paraId="6031882C" w14:textId="77777777" w:rsidR="00F50AC8" w:rsidRPr="008E445F" w:rsidRDefault="005151BB" w:rsidP="000D59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hAnsi="Times New Roman"/>
          <w:sz w:val="24"/>
          <w:szCs w:val="24"/>
        </w:rPr>
        <w:t>Przy wyborze ofert preferowane będą zadania służące</w:t>
      </w:r>
      <w:r w:rsidR="00F50AC8" w:rsidRPr="008E445F">
        <w:rPr>
          <w:rFonts w:ascii="Times New Roman" w:hAnsi="Times New Roman"/>
          <w:sz w:val="24"/>
          <w:szCs w:val="24"/>
        </w:rPr>
        <w:t>:</w:t>
      </w:r>
    </w:p>
    <w:p w14:paraId="779D7D03" w14:textId="77777777" w:rsidR="008E4FF2" w:rsidRPr="008E445F" w:rsidRDefault="008E4FF2" w:rsidP="000D59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poprawie jakości powietrza na terenie miasta Torunia;</w:t>
      </w:r>
    </w:p>
    <w:p w14:paraId="6FD1CA88" w14:textId="68FDD377" w:rsidR="008E4FF2" w:rsidRPr="008E445F" w:rsidRDefault="008E4FF2" w:rsidP="000D59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poprawie jakości terenów zieleni i warunków przyrodniczych na terenie miasta Torunia</w:t>
      </w:r>
      <w:r w:rsidR="00F6614B" w:rsidRPr="008E445F">
        <w:rPr>
          <w:rFonts w:ascii="Times New Roman" w:hAnsi="Times New Roman"/>
          <w:sz w:val="24"/>
          <w:szCs w:val="24"/>
        </w:rPr>
        <w:t>;</w:t>
      </w:r>
    </w:p>
    <w:p w14:paraId="5E53B9B7" w14:textId="77777777" w:rsidR="008E4FF2" w:rsidRPr="008E445F" w:rsidRDefault="008E4FF2" w:rsidP="000D59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przeciwdziałaniu suszy i jej skutkom w wymiarze społeczności lokalnych, sieci sąsiedzkich, poszczególnych gospodarstw domowych poprzez np. oszczędne gospodarowanie wodą, retencję wód opadowych i roztopowych, ogrodów deszczowych;</w:t>
      </w:r>
    </w:p>
    <w:p w14:paraId="471D6C5D" w14:textId="77777777" w:rsidR="006A068B" w:rsidRPr="008E445F" w:rsidRDefault="008E4FF2" w:rsidP="000D59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ochronie powietrza przed zanieczyszczeniami, w tym ograniczaniu niskiej emisji; </w:t>
      </w:r>
    </w:p>
    <w:p w14:paraId="32B4F533" w14:textId="4ED30FAA" w:rsidR="006A068B" w:rsidRPr="008E445F" w:rsidRDefault="008E4FF2" w:rsidP="000D59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lastRenderedPageBreak/>
        <w:t xml:space="preserve">ochronie środowiska przed hałasem, w tym zwiększających świadomość mieszkańców Torunia odnośnie głównych źródeł hałasu oraz wpływu hałasu komunikacyjnego, </w:t>
      </w:r>
      <w:r w:rsidR="0071473E" w:rsidRPr="008E445F">
        <w:rPr>
          <w:rFonts w:ascii="Times New Roman" w:hAnsi="Times New Roman"/>
          <w:sz w:val="24"/>
          <w:szCs w:val="24"/>
        </w:rPr>
        <w:br/>
      </w:r>
      <w:r w:rsidRPr="008E445F">
        <w:rPr>
          <w:rFonts w:ascii="Times New Roman" w:hAnsi="Times New Roman"/>
          <w:sz w:val="24"/>
          <w:szCs w:val="24"/>
        </w:rPr>
        <w:t>w szczególności: drogowego, kolejowego, tramwajowego oraz przemysłowego na zdrowie człowieka oraz możliwości ograniczenia hałasu.</w:t>
      </w:r>
    </w:p>
    <w:p w14:paraId="3F5A8249" w14:textId="632F752D" w:rsidR="0071473E" w:rsidRPr="008E445F" w:rsidRDefault="0071473E" w:rsidP="000D59B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8E445F">
        <w:rPr>
          <w:rFonts w:ascii="Times New Roman" w:eastAsia="Times New Roman" w:hAnsi="Times New Roman"/>
          <w:sz w:val="24"/>
          <w:szCs w:val="24"/>
          <w:u w:val="single"/>
        </w:rPr>
        <w:t>W ramach zadania określonego w części II w pkt 2 ogłaszający wymaga:</w:t>
      </w:r>
    </w:p>
    <w:p w14:paraId="0E44F83A" w14:textId="483D056B" w:rsidR="0071473E" w:rsidRPr="008E445F" w:rsidRDefault="0071473E" w:rsidP="000D59B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sz w:val="24"/>
          <w:szCs w:val="24"/>
        </w:rPr>
        <w:t>wskazania liczby planowanych do przeprowadzenia imprez, warsztatów</w:t>
      </w:r>
      <w:r w:rsidRPr="008E445F">
        <w:rPr>
          <w:rFonts w:ascii="Times New Roman" w:eastAsia="Times New Roman" w:hAnsi="Times New Roman"/>
          <w:bCs/>
          <w:sz w:val="24"/>
          <w:szCs w:val="24"/>
        </w:rPr>
        <w:t>, zajęć, spotkań, konkursów, kampanii, itp. wraz z podaniem dat</w:t>
      </w:r>
      <w:r w:rsidR="005E415A" w:rsidRPr="008E445F">
        <w:rPr>
          <w:rFonts w:ascii="Times New Roman" w:eastAsia="Times New Roman" w:hAnsi="Times New Roman"/>
          <w:bCs/>
          <w:sz w:val="24"/>
          <w:szCs w:val="24"/>
        </w:rPr>
        <w:t>/terminu</w:t>
      </w:r>
      <w:r w:rsidRPr="008E445F">
        <w:rPr>
          <w:rFonts w:ascii="Times New Roman" w:eastAsia="Times New Roman" w:hAnsi="Times New Roman"/>
          <w:bCs/>
          <w:sz w:val="24"/>
          <w:szCs w:val="24"/>
        </w:rPr>
        <w:t xml:space="preserve"> ich przeprowadzenia, realizacji oraz propozycji scenariuszy ich przebiegu;  </w:t>
      </w:r>
    </w:p>
    <w:p w14:paraId="06F37B0D" w14:textId="5BA0F0A6" w:rsidR="0071473E" w:rsidRPr="008E445F" w:rsidRDefault="0071473E" w:rsidP="000D59B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>określenia wskaźników realizacji zadania, w zależności od założonych rezultatów:</w:t>
      </w:r>
    </w:p>
    <w:p w14:paraId="45C45B1E" w14:textId="77777777" w:rsidR="0071473E" w:rsidRPr="008E445F" w:rsidRDefault="0071473E" w:rsidP="000D59BD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>liczba odbiorców zadania;</w:t>
      </w:r>
    </w:p>
    <w:p w14:paraId="18E86CFC" w14:textId="77777777" w:rsidR="0071473E" w:rsidRPr="008E445F" w:rsidRDefault="0071473E" w:rsidP="000D59BD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>liczba i rodzaj działań realizowanych w zadaniu;</w:t>
      </w:r>
    </w:p>
    <w:p w14:paraId="27A9C648" w14:textId="77777777" w:rsidR="0071473E" w:rsidRPr="008E445F" w:rsidRDefault="0071473E" w:rsidP="000D59BD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>liczba i rodzaj środków i narzędzi, np. materiałów informacyjno-edukacyjnych;</w:t>
      </w:r>
    </w:p>
    <w:p w14:paraId="37287D9E" w14:textId="77777777" w:rsidR="0071473E" w:rsidRPr="008E445F" w:rsidRDefault="0071473E" w:rsidP="000D59BD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 xml:space="preserve">liczba pobrań, polubień, odsłon, wyświetleń dla materiałów i treści umieszczonych  </w:t>
      </w:r>
      <w:r w:rsidRPr="008E445F">
        <w:rPr>
          <w:rFonts w:ascii="Times New Roman" w:eastAsia="Times New Roman" w:hAnsi="Times New Roman"/>
          <w:bCs/>
          <w:sz w:val="24"/>
          <w:szCs w:val="24"/>
        </w:rPr>
        <w:br/>
        <w:t>w sieci Internet;</w:t>
      </w:r>
    </w:p>
    <w:p w14:paraId="2767D87D" w14:textId="77777777" w:rsidR="0071473E" w:rsidRPr="008E445F" w:rsidRDefault="0071473E" w:rsidP="000D59BD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>liczbę przygotowanych opracowań dotyczących zagadnień związanych z tematyką edukacji ekologicznej;</w:t>
      </w:r>
    </w:p>
    <w:p w14:paraId="55E8EED4" w14:textId="5D58D8E2" w:rsidR="0071473E" w:rsidRPr="008E445F" w:rsidRDefault="0071473E" w:rsidP="000D59BD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>liczbę wyemitowanych programów radiowych, telewizyjnych związanych z tematyką edukacji ekologicznej;</w:t>
      </w:r>
    </w:p>
    <w:p w14:paraId="641F166D" w14:textId="77777777" w:rsidR="0071473E" w:rsidRPr="008E445F" w:rsidRDefault="0071473E" w:rsidP="000D59BD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>zasięg programów radiowych, telewizyjnych związanych z tematyką edukacji ekologicznej;</w:t>
      </w:r>
    </w:p>
    <w:p w14:paraId="17AC4484" w14:textId="77777777" w:rsidR="0071473E" w:rsidRPr="008E445F" w:rsidRDefault="0071473E" w:rsidP="000D59B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>bezpłatnego udziału we wszystkich działaniach realizowanych w ramach zadania;</w:t>
      </w:r>
    </w:p>
    <w:p w14:paraId="46CD4B87" w14:textId="77777777" w:rsidR="0071473E" w:rsidRPr="008E445F" w:rsidRDefault="0071473E" w:rsidP="000D59B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E445F">
        <w:rPr>
          <w:rFonts w:ascii="Times New Roman" w:eastAsia="Times New Roman" w:hAnsi="Times New Roman"/>
          <w:bCs/>
          <w:sz w:val="24"/>
          <w:szCs w:val="24"/>
        </w:rPr>
        <w:t xml:space="preserve">przygotowania regulaminu, zapewnienia obsługi i zakupu nagród dla uczestników </w:t>
      </w:r>
      <w:r w:rsidRPr="008E445F">
        <w:rPr>
          <w:rFonts w:ascii="Times New Roman" w:eastAsia="Times New Roman" w:hAnsi="Times New Roman"/>
          <w:bCs/>
          <w:sz w:val="24"/>
          <w:szCs w:val="24"/>
        </w:rPr>
        <w:br/>
        <w:t>w ramach przeprowadzanych konkursów.</w:t>
      </w:r>
    </w:p>
    <w:p w14:paraId="0834E58E" w14:textId="77777777" w:rsidR="00D80A7C" w:rsidRPr="008E445F" w:rsidRDefault="005151BB" w:rsidP="000D59B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wykonujący zadanie </w:t>
      </w:r>
      <w:r w:rsidR="00D80A7C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do promocji realizowanego zadania zgodnie z zasadami określonymi w umowie. </w:t>
      </w:r>
    </w:p>
    <w:p w14:paraId="7057308E" w14:textId="2D46F5DB" w:rsidR="00192407" w:rsidRPr="008E445F" w:rsidRDefault="005151BB" w:rsidP="000D59B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W przypadku wyboru ofert, real</w:t>
      </w:r>
      <w:r w:rsidR="008E4FF2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izacja zadania nastąpi w trybie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wspierania</w:t>
      </w:r>
      <w:r w:rsidR="00D80A7C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zadania. </w:t>
      </w:r>
    </w:p>
    <w:p w14:paraId="5BEEABB9" w14:textId="77777777" w:rsidR="00192407" w:rsidRPr="008E445F" w:rsidRDefault="00192407" w:rsidP="000D59BD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3EC706" w14:textId="7B82E84B" w:rsidR="004A6F22" w:rsidRPr="008E445F" w:rsidRDefault="000D3913" w:rsidP="000D59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="004A6F22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publicznych przeznaczonych na realizację zadania w roku </w:t>
      </w:r>
      <w:r w:rsidR="00DA1BEC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2024 </w:t>
      </w:r>
    </w:p>
    <w:p w14:paraId="796623D1" w14:textId="77777777" w:rsidR="004A6F22" w:rsidRPr="008E445F" w:rsidRDefault="004A6F22" w:rsidP="000D59B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7905D4" w14:textId="3E319693" w:rsidR="004A6F22" w:rsidRPr="008E445F" w:rsidRDefault="004A6F22" w:rsidP="000D59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zadania w roku </w:t>
      </w:r>
      <w:r w:rsidR="00D6284C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2024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przeznacza się kwotę w wysokości: </w:t>
      </w:r>
      <w:r w:rsidR="008E4FF2" w:rsidRPr="008E445F">
        <w:rPr>
          <w:rFonts w:ascii="Times New Roman" w:hAnsi="Times New Roman"/>
          <w:sz w:val="24"/>
          <w:szCs w:val="24"/>
        </w:rPr>
        <w:t>240.000 zł</w:t>
      </w:r>
      <w:r w:rsidR="0064196A" w:rsidRPr="008E445F">
        <w:rPr>
          <w:rFonts w:ascii="Times New Roman" w:hAnsi="Times New Roman"/>
          <w:sz w:val="24"/>
          <w:szCs w:val="24"/>
        </w:rPr>
        <w:t>.</w:t>
      </w:r>
    </w:p>
    <w:p w14:paraId="63E18E6C" w14:textId="77777777" w:rsidR="004A6F22" w:rsidRPr="008E445F" w:rsidRDefault="004A6F22" w:rsidP="000D5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Kwot</w:t>
      </w:r>
      <w:r w:rsidR="000D3913" w:rsidRPr="008E445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913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wskazana wyżej może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ulec zmianie w szczególności w przypadku stwierdzenia, że:</w:t>
      </w:r>
    </w:p>
    <w:p w14:paraId="5F21C177" w14:textId="77777777" w:rsidR="004A6F22" w:rsidRPr="008E445F" w:rsidRDefault="004A6F22" w:rsidP="000D59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zadania mo</w:t>
      </w:r>
      <w:r w:rsidR="000D3913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gą być zrealizowane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mniejszym kosztem, </w:t>
      </w:r>
    </w:p>
    <w:p w14:paraId="2D07D237" w14:textId="77777777" w:rsidR="004A6F22" w:rsidRPr="008E445F" w:rsidRDefault="004A6F22" w:rsidP="000D59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złożone oferty nie uzyskają akceptacji Prezydenta Miasta Torunia,</w:t>
      </w:r>
    </w:p>
    <w:p w14:paraId="2018559C" w14:textId="4AAA1389" w:rsidR="004A6F22" w:rsidRPr="008E445F" w:rsidRDefault="00624384" w:rsidP="000D59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Rada Miasta Torunia przyzna inne niż planowano limity środków na realizację zadań publicznych </w:t>
      </w:r>
      <w:r w:rsidR="007A5893" w:rsidRPr="008E445F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73FE8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miny </w:t>
      </w:r>
      <w:r w:rsidR="007A5893" w:rsidRPr="008E445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73FE8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="007A5893" w:rsidRPr="008E445F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73FE8" w:rsidRPr="008E445F">
        <w:rPr>
          <w:rFonts w:ascii="Times New Roman" w:eastAsia="Times New Roman" w:hAnsi="Times New Roman"/>
          <w:sz w:val="24"/>
          <w:szCs w:val="24"/>
          <w:lang w:eastAsia="pl-PL"/>
        </w:rPr>
        <w:t>oruń</w:t>
      </w:r>
      <w:r w:rsidR="007A5893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organizacjami pozarządowymi lub zajdzie konieczność </w:t>
      </w:r>
      <w:r w:rsidR="004A6F22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zmiany budżetu </w:t>
      </w:r>
      <w:r w:rsidR="007A5893" w:rsidRPr="008E445F">
        <w:rPr>
          <w:rFonts w:ascii="Times New Roman" w:eastAsia="Times New Roman" w:hAnsi="Times New Roman"/>
          <w:sz w:val="24"/>
          <w:szCs w:val="24"/>
          <w:lang w:eastAsia="pl-PL"/>
        </w:rPr>
        <w:t>Miasta Torunia w tym zakresie</w:t>
      </w:r>
      <w:r w:rsidR="004A6F22" w:rsidRPr="008E44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98FC0A" w14:textId="77777777" w:rsidR="004A6F22" w:rsidRPr="008E445F" w:rsidRDefault="004A6F22" w:rsidP="000D59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223A6" w14:textId="77777777" w:rsidR="004A6F22" w:rsidRPr="008E445F" w:rsidRDefault="00432D1F" w:rsidP="000D59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7A5893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Zasady przyznawania dotacji/zlecenia wykonania zadania</w:t>
      </w:r>
    </w:p>
    <w:p w14:paraId="3E6E87FF" w14:textId="77777777" w:rsidR="004A6F22" w:rsidRPr="008E445F" w:rsidRDefault="004A6F22" w:rsidP="000D59B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6422AC" w14:textId="2F2A76C0" w:rsidR="004A6F22" w:rsidRPr="008E445F" w:rsidRDefault="00D80A7C" w:rsidP="000D59BD">
      <w:pPr>
        <w:numPr>
          <w:ilvl w:val="0"/>
          <w:numId w:val="2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hAnsi="Times New Roman"/>
          <w:sz w:val="24"/>
          <w:szCs w:val="24"/>
        </w:rPr>
        <w:t xml:space="preserve">Zlecenie zadania i udzielanie dotacji następuje z </w:t>
      </w:r>
      <w:r w:rsidR="009C46E9" w:rsidRPr="008E445F">
        <w:rPr>
          <w:rFonts w:ascii="Times New Roman" w:hAnsi="Times New Roman"/>
          <w:sz w:val="24"/>
          <w:szCs w:val="24"/>
        </w:rPr>
        <w:t xml:space="preserve">zastosowaniem przepisów ustawy </w:t>
      </w:r>
      <w:r w:rsidRPr="008E445F">
        <w:rPr>
          <w:rFonts w:ascii="Times New Roman" w:hAnsi="Times New Roman"/>
          <w:sz w:val="24"/>
          <w:szCs w:val="24"/>
        </w:rPr>
        <w:t xml:space="preserve">z dnia </w:t>
      </w:r>
      <w:r w:rsidR="009C46E9" w:rsidRPr="008E445F">
        <w:rPr>
          <w:rFonts w:ascii="Times New Roman" w:hAnsi="Times New Roman"/>
          <w:sz w:val="24"/>
          <w:szCs w:val="24"/>
        </w:rPr>
        <w:br/>
      </w:r>
      <w:r w:rsidRPr="008E445F">
        <w:rPr>
          <w:rFonts w:ascii="Times New Roman" w:hAnsi="Times New Roman"/>
          <w:sz w:val="24"/>
          <w:szCs w:val="24"/>
        </w:rPr>
        <w:t>24 kwietnia 2003 r. o działalności pożytku</w:t>
      </w:r>
      <w:r w:rsidR="005851D8" w:rsidRPr="008E445F">
        <w:rPr>
          <w:rFonts w:ascii="Times New Roman" w:hAnsi="Times New Roman"/>
          <w:sz w:val="24"/>
          <w:szCs w:val="24"/>
        </w:rPr>
        <w:t xml:space="preserve"> publicznego i o wolontariacie </w:t>
      </w:r>
      <w:r w:rsidRPr="008E445F">
        <w:rPr>
          <w:rFonts w:ascii="Times New Roman" w:hAnsi="Times New Roman"/>
          <w:sz w:val="24"/>
          <w:szCs w:val="24"/>
        </w:rPr>
        <w:t>(</w:t>
      </w:r>
      <w:r w:rsidR="00DA1BEC" w:rsidRPr="008E445F">
        <w:rPr>
          <w:rFonts w:ascii="Times New Roman" w:hAnsi="Times New Roman"/>
          <w:sz w:val="24"/>
          <w:szCs w:val="24"/>
        </w:rPr>
        <w:t>t</w:t>
      </w:r>
      <w:r w:rsidR="00DB4299" w:rsidRPr="008E445F">
        <w:rPr>
          <w:rFonts w:ascii="Times New Roman" w:hAnsi="Times New Roman"/>
          <w:sz w:val="24"/>
          <w:szCs w:val="24"/>
        </w:rPr>
        <w:t xml:space="preserve">.j. </w:t>
      </w:r>
      <w:r w:rsidR="00DA1BEC" w:rsidRPr="008E445F">
        <w:rPr>
          <w:rFonts w:ascii="Times New Roman" w:hAnsi="Times New Roman"/>
          <w:sz w:val="24"/>
          <w:szCs w:val="24"/>
        </w:rPr>
        <w:t>Dz.</w:t>
      </w:r>
      <w:r w:rsidR="0064196A" w:rsidRPr="008E445F">
        <w:rPr>
          <w:rFonts w:ascii="Times New Roman" w:hAnsi="Times New Roman"/>
          <w:sz w:val="24"/>
          <w:szCs w:val="24"/>
        </w:rPr>
        <w:t xml:space="preserve"> </w:t>
      </w:r>
      <w:r w:rsidR="00DA1BEC" w:rsidRPr="008E445F">
        <w:rPr>
          <w:rFonts w:ascii="Times New Roman" w:hAnsi="Times New Roman"/>
          <w:sz w:val="24"/>
          <w:szCs w:val="24"/>
        </w:rPr>
        <w:t>U</w:t>
      </w:r>
      <w:r w:rsidR="0064196A" w:rsidRPr="008E445F">
        <w:rPr>
          <w:rFonts w:ascii="Times New Roman" w:hAnsi="Times New Roman"/>
          <w:sz w:val="24"/>
          <w:szCs w:val="24"/>
        </w:rPr>
        <w:t>.</w:t>
      </w:r>
      <w:r w:rsidR="00DA1BEC" w:rsidRPr="008E445F">
        <w:rPr>
          <w:rFonts w:ascii="Times New Roman" w:hAnsi="Times New Roman"/>
          <w:sz w:val="24"/>
          <w:szCs w:val="24"/>
        </w:rPr>
        <w:t xml:space="preserve"> z 2023</w:t>
      </w:r>
      <w:r w:rsidR="0064196A" w:rsidRPr="008E445F">
        <w:rPr>
          <w:rFonts w:ascii="Times New Roman" w:hAnsi="Times New Roman"/>
          <w:sz w:val="24"/>
          <w:szCs w:val="24"/>
        </w:rPr>
        <w:t xml:space="preserve"> r.</w:t>
      </w:r>
      <w:r w:rsidR="00DA1BEC" w:rsidRPr="008E445F">
        <w:rPr>
          <w:rFonts w:ascii="Times New Roman" w:hAnsi="Times New Roman"/>
          <w:sz w:val="24"/>
          <w:szCs w:val="24"/>
        </w:rPr>
        <w:t xml:space="preserve"> poz. 571</w:t>
      </w:r>
      <w:r w:rsidR="004E000D" w:rsidRPr="008E445F">
        <w:rPr>
          <w:rFonts w:ascii="Times New Roman" w:hAnsi="Times New Roman"/>
          <w:sz w:val="24"/>
          <w:szCs w:val="24"/>
        </w:rPr>
        <w:t xml:space="preserve"> z późn. zm.</w:t>
      </w:r>
      <w:r w:rsidR="00DA1BEC" w:rsidRPr="008E445F">
        <w:rPr>
          <w:rFonts w:ascii="Times New Roman" w:hAnsi="Times New Roman"/>
          <w:sz w:val="24"/>
          <w:szCs w:val="24"/>
        </w:rPr>
        <w:t>)</w:t>
      </w:r>
      <w:r w:rsidR="0064196A" w:rsidRPr="008E445F">
        <w:rPr>
          <w:rFonts w:ascii="Times New Roman" w:hAnsi="Times New Roman"/>
          <w:sz w:val="24"/>
          <w:szCs w:val="24"/>
        </w:rPr>
        <w:t>.</w:t>
      </w:r>
      <w:r w:rsidR="00DA1BEC" w:rsidRPr="008E445F">
        <w:rPr>
          <w:rFonts w:ascii="Times New Roman" w:hAnsi="Times New Roman"/>
          <w:sz w:val="24"/>
          <w:szCs w:val="24"/>
        </w:rPr>
        <w:t xml:space="preserve"> </w:t>
      </w:r>
    </w:p>
    <w:p w14:paraId="16B79EA7" w14:textId="77777777" w:rsidR="009D4AB3" w:rsidRPr="008E445F" w:rsidRDefault="009D4AB3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Prezydent Miasta Torunia przyznaje dotacje celowe na realizację zadań wyłonionych w konkursie na podstawie oceny ofert dokonanej przez komisje konkursowe.</w:t>
      </w:r>
    </w:p>
    <w:p w14:paraId="4224E72B" w14:textId="3C4D75AB" w:rsidR="00CC4355" w:rsidRPr="008E445F" w:rsidRDefault="004A6F22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Wysokość przyznanej dotacji może być niższa niż wnioskowana w ofercie. Rekomendowane przez komisję konkursową, powołaną przez Prezydenta Miasta Torunia do oceny ofert, ewentualne zmiany kalkulacji kosztów,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zakresu rzeczowego oraz rezultatów zadania stanowią podstawę do aktualizacji oferty przez oferenta.</w:t>
      </w:r>
      <w:r w:rsidRPr="008E445F">
        <w:rPr>
          <w:rFonts w:ascii="Times New Roman" w:hAnsi="Times New Roman"/>
          <w:sz w:val="24"/>
          <w:szCs w:val="24"/>
        </w:rPr>
        <w:t xml:space="preserve"> Procentowy udział przyznanej dotacji nie może być wyższy niż wnioskowany w ofercie.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Aktualizacji dokonuje się w GENERATORZE OFERT witkac.pl.</w:t>
      </w:r>
      <w:r w:rsidRPr="008E445F">
        <w:rPr>
          <w:rFonts w:ascii="Times New Roman" w:hAnsi="Times New Roman"/>
          <w:sz w:val="24"/>
          <w:szCs w:val="24"/>
        </w:rPr>
        <w:t xml:space="preserve"> Oferentowi przysługuje również prawo rezygnacji z realizacji zadania.</w:t>
      </w:r>
    </w:p>
    <w:p w14:paraId="1CC52873" w14:textId="5E1E3209" w:rsidR="00CC4355" w:rsidRPr="008E445F" w:rsidRDefault="004A6F22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</w:t>
      </w:r>
      <w:r w:rsidR="00CC4355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2003</w:t>
      </w:r>
      <w:r w:rsidR="00CC4355" w:rsidRPr="008E44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64196A"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działalności pożytku publicznego i o wolontariacie.</w:t>
      </w:r>
      <w:r w:rsidRPr="008E445F">
        <w:rPr>
          <w:rFonts w:ascii="Times New Roman" w:hAnsi="Times New Roman"/>
          <w:sz w:val="24"/>
          <w:szCs w:val="24"/>
        </w:rPr>
        <w:t xml:space="preserve"> W tym przypadku oferenci przystępujący do zawarcia umowy są zobowiązani przedstawić kopię umowy zawartej pomiędzy oferentami określającą zakres ich świadczeń, składających się na realizację zadania publicznego.</w:t>
      </w:r>
    </w:p>
    <w:p w14:paraId="52AD96B9" w14:textId="77777777" w:rsidR="00D80A7C" w:rsidRPr="008E445F" w:rsidRDefault="00D80A7C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Prezydent Miasta Torunia może odmówić podmiotowi wyłonionemu w konkursie przyznania dotacji i podpisania umowy, w przypadku gdy okaże się, że: </w:t>
      </w:r>
    </w:p>
    <w:p w14:paraId="687C13F7" w14:textId="77777777" w:rsidR="00D80A7C" w:rsidRPr="008E445F" w:rsidRDefault="00D80A7C" w:rsidP="000D59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podmiot lub jego reprezentanci utracą zdolność do czynności prawnych; </w:t>
      </w:r>
    </w:p>
    <w:p w14:paraId="7B16E5FC" w14:textId="77777777" w:rsidR="00D80A7C" w:rsidRPr="008E445F" w:rsidRDefault="00D80A7C" w:rsidP="000D59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3881ED08" w14:textId="77777777" w:rsidR="00D80A7C" w:rsidRPr="008E445F" w:rsidRDefault="00D80A7C" w:rsidP="000D59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w przypadku, gdy wysokość przyznanej dotacji jest niższa niż wnioskowana w ofercie, oferent nie złoży w wyznaczonym terminie aktualizacji oferty uwzględniającej zmiany;</w:t>
      </w:r>
    </w:p>
    <w:p w14:paraId="6B6F28BD" w14:textId="77777777" w:rsidR="00D80A7C" w:rsidRPr="008E445F" w:rsidRDefault="00D80A7C" w:rsidP="000D59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227ADCE3" w14:textId="77777777" w:rsidR="00D80A7C" w:rsidRPr="008E445F" w:rsidRDefault="00D80A7C" w:rsidP="000D59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zawarcie umowy nie leży w interesie publicznym;</w:t>
      </w:r>
    </w:p>
    <w:p w14:paraId="5935782E" w14:textId="00152303" w:rsidR="00D80A7C" w:rsidRPr="008E445F" w:rsidRDefault="00D80A7C" w:rsidP="000D59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oferta konkursowa tego samego podmiotu o tożsamej lub bardzo zbliżonej treści została już wybrana w ramach innego postępowania konkursowego.</w:t>
      </w:r>
    </w:p>
    <w:p w14:paraId="7350732B" w14:textId="51047DEA" w:rsidR="00CC4355" w:rsidRPr="008E445F" w:rsidRDefault="004A6F22" w:rsidP="000D59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Odmowa podpisania umowy z podmiotem wyłonionym w konkursie może nastąpić także </w:t>
      </w:r>
      <w:r w:rsidR="0064196A" w:rsidRPr="008E445F">
        <w:rPr>
          <w:rFonts w:ascii="Times New Roman" w:hAnsi="Times New Roman"/>
          <w:sz w:val="24"/>
          <w:szCs w:val="24"/>
        </w:rPr>
        <w:br/>
      </w:r>
      <w:r w:rsidRPr="008E445F">
        <w:rPr>
          <w:rFonts w:ascii="Times New Roman" w:hAnsi="Times New Roman"/>
          <w:sz w:val="24"/>
          <w:szCs w:val="24"/>
        </w:rPr>
        <w:t>w przypadku, gdy 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705F3F7D" w14:textId="77777777" w:rsidR="004A6F22" w:rsidRPr="008E445F" w:rsidRDefault="004A6F22" w:rsidP="000D59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Dotacja nie może być przeznaczona na:</w:t>
      </w:r>
    </w:p>
    <w:p w14:paraId="11139CD1" w14:textId="1212B67E" w:rsidR="004A6F22" w:rsidRPr="008E445F" w:rsidRDefault="004A6F22" w:rsidP="000D59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zadania o charakterze inwestycyjnym oraz zakup środków trwałych;</w:t>
      </w:r>
    </w:p>
    <w:p w14:paraId="3873C1E3" w14:textId="77777777" w:rsidR="004A6F22" w:rsidRPr="008E445F" w:rsidRDefault="004A6F22" w:rsidP="000D59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przedsięwzięcia, które są </w:t>
      </w:r>
      <w:r w:rsidR="00CC4355" w:rsidRPr="008E445F">
        <w:rPr>
          <w:rFonts w:ascii="Times New Roman" w:hAnsi="Times New Roman"/>
          <w:sz w:val="24"/>
          <w:szCs w:val="24"/>
        </w:rPr>
        <w:t xml:space="preserve">już </w:t>
      </w:r>
      <w:r w:rsidRPr="008E445F">
        <w:rPr>
          <w:rFonts w:ascii="Times New Roman" w:hAnsi="Times New Roman"/>
          <w:sz w:val="24"/>
          <w:szCs w:val="24"/>
        </w:rPr>
        <w:t>dofinansowywane z budżetu Gminy Miasta Toruń;</w:t>
      </w:r>
    </w:p>
    <w:p w14:paraId="4BE1F1A3" w14:textId="77777777" w:rsidR="004A6F22" w:rsidRPr="008E445F" w:rsidRDefault="004A6F22" w:rsidP="000D59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pokrycie deficytu zrealizowanych wcześniej przedsięwzięć;</w:t>
      </w:r>
    </w:p>
    <w:p w14:paraId="35FFE1B1" w14:textId="77777777" w:rsidR="004A6F22" w:rsidRPr="008E445F" w:rsidRDefault="004A6F22" w:rsidP="000D59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działalność gospodarczą;</w:t>
      </w:r>
    </w:p>
    <w:p w14:paraId="34821739" w14:textId="77777777" w:rsidR="004A6F22" w:rsidRPr="008E445F" w:rsidRDefault="004A6F22" w:rsidP="000D59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udzielanie pomocy finansowej osobom fizycznym;</w:t>
      </w:r>
    </w:p>
    <w:p w14:paraId="7DC1A9F7" w14:textId="77777777" w:rsidR="00CC4355" w:rsidRPr="008E445F" w:rsidRDefault="004A6F22" w:rsidP="000D59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projekty zawierające treści polityczne, komunistyczne, rasistowskie lub nazistowskie, propagujące pornografię, narkomanię lub obrażające uczucia religijne.</w:t>
      </w:r>
    </w:p>
    <w:p w14:paraId="09A254C8" w14:textId="77777777" w:rsidR="00226BF4" w:rsidRPr="008E445F" w:rsidRDefault="00226BF4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Ze środków Gminy Miasta Toruń finansowane będą jedynie niezbędne koszty związane z realizacją zadania, tj.:</w:t>
      </w:r>
    </w:p>
    <w:p w14:paraId="339B2D70" w14:textId="77777777" w:rsidR="00226BF4" w:rsidRPr="008E445F" w:rsidRDefault="00226BF4" w:rsidP="000D59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koszty merytoryczne, m.in.: </w:t>
      </w:r>
    </w:p>
    <w:p w14:paraId="632ADEAD" w14:textId="35C18F94" w:rsidR="00226BF4" w:rsidRPr="008E445F" w:rsidRDefault="00226BF4" w:rsidP="000D59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wynagrodzenia realizatorów zadania (np.:</w:t>
      </w:r>
      <w:r w:rsidR="00432D1F" w:rsidRPr="008E445F">
        <w:rPr>
          <w:rFonts w:ascii="Times New Roman" w:hAnsi="Times New Roman"/>
          <w:sz w:val="24"/>
          <w:szCs w:val="24"/>
        </w:rPr>
        <w:t xml:space="preserve"> trenerów, ekspertów, artystów, pedagogów, psychologów i innych specjalistów realizujących zadanie</w:t>
      </w:r>
      <w:r w:rsidRPr="008E445F">
        <w:rPr>
          <w:rFonts w:ascii="Times New Roman" w:hAnsi="Times New Roman"/>
          <w:sz w:val="24"/>
          <w:szCs w:val="24"/>
        </w:rPr>
        <w:t xml:space="preserve"> - koszty umowy zlecenia, umowy o dzieło lub części wynagrodzenia odpowiadającej zaangażowaniu danej osoby w realizację zadania – kwalifikowalne są wszystkie składniki wynagrodzenia),</w:t>
      </w:r>
    </w:p>
    <w:p w14:paraId="631A74F6" w14:textId="21D8D734" w:rsidR="00226BF4" w:rsidRPr="008E445F" w:rsidRDefault="00226BF4" w:rsidP="000D59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koszty związane z bezpośrednim uczestnictwem adresatów zadania, np. materiały szkoleniowe, wynajem sal, niezbędny dla beneficjentów sprzęt i materiały do przeprowadzenia zadania, przejazdy/transport beneficjentów zadania, nagrody dla uczestników konkursów, koszt wyjazdów służbowych trenerów, ekspertów, specjalistów zaangażowanych w realizację zadania, odzież, żywność dla odbiorców zadania, bilety wstępu, ubezpieczenie odbiorców zadania, przygotowanie i druk publikacji oraz koszty promocji zadania (np. ulotki, plakaty, ogłoszenia prasowe); koszty administracyjne związane z realizacją zadania, m.in.:</w:t>
      </w:r>
    </w:p>
    <w:p w14:paraId="0905FF2D" w14:textId="67BFB840" w:rsidR="00226BF4" w:rsidRPr="008E445F" w:rsidRDefault="00226BF4" w:rsidP="000D59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koszty osobowe administracji i obsługi zadania, np. koordynator zadania, obsługa księgowa zadania, obsługa administracyjno – biurowa, </w:t>
      </w:r>
    </w:p>
    <w:p w14:paraId="461B13D9" w14:textId="77777777" w:rsidR="00226BF4" w:rsidRPr="008E445F" w:rsidRDefault="00226BF4" w:rsidP="000D59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koszty funkcjonowania organizacji związane z realizacją zadania – w części przypadającej na dane zadanie (w tym opłaty za telefon, internet, opłaty pocztowe, czynsz, media, artykuły biurowe), </w:t>
      </w:r>
    </w:p>
    <w:p w14:paraId="17D55602" w14:textId="77777777" w:rsidR="00226BF4" w:rsidRPr="008E445F" w:rsidRDefault="00226BF4" w:rsidP="000D59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opłaty związane z prowadzeniem konta bankowego, w tym przelewy bankowe, </w:t>
      </w:r>
    </w:p>
    <w:p w14:paraId="6E514CF6" w14:textId="02A7EF93" w:rsidR="00226BF4" w:rsidRPr="008E445F" w:rsidRDefault="00226BF4" w:rsidP="000D59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koszty wyjazdów służbowych osób zaangażowanych w realizację zadania – związane </w:t>
      </w:r>
      <w:r w:rsidR="005851D8" w:rsidRPr="008E445F">
        <w:rPr>
          <w:rFonts w:ascii="Times New Roman" w:hAnsi="Times New Roman"/>
          <w:sz w:val="24"/>
          <w:szCs w:val="24"/>
        </w:rPr>
        <w:br/>
      </w:r>
      <w:r w:rsidRPr="008E445F">
        <w:rPr>
          <w:rFonts w:ascii="Times New Roman" w:hAnsi="Times New Roman"/>
          <w:sz w:val="24"/>
          <w:szCs w:val="24"/>
        </w:rPr>
        <w:t>z wykonywaniem czynności administracyjnych i obsługą zadania.</w:t>
      </w:r>
    </w:p>
    <w:p w14:paraId="7C0A0835" w14:textId="30637D38" w:rsidR="00EA4251" w:rsidRPr="008E445F" w:rsidRDefault="00EA4251" w:rsidP="000D59BD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3) </w:t>
      </w:r>
      <w:r w:rsidR="00D53D89" w:rsidRPr="008E445F">
        <w:rPr>
          <w:rFonts w:ascii="Times New Roman" w:hAnsi="Times New Roman"/>
          <w:sz w:val="24"/>
          <w:szCs w:val="24"/>
        </w:rPr>
        <w:t>k</w:t>
      </w:r>
      <w:r w:rsidR="002B6EA2" w:rsidRPr="008E445F">
        <w:rPr>
          <w:rFonts w:ascii="Times New Roman" w:hAnsi="Times New Roman"/>
          <w:sz w:val="24"/>
          <w:szCs w:val="24"/>
        </w:rPr>
        <w:t>alkulacja</w:t>
      </w:r>
      <w:r w:rsidRPr="008E445F">
        <w:rPr>
          <w:rFonts w:ascii="Times New Roman" w:hAnsi="Times New Roman"/>
          <w:sz w:val="24"/>
          <w:szCs w:val="24"/>
        </w:rPr>
        <w:t xml:space="preserve"> kosztów, o kt</w:t>
      </w:r>
      <w:r w:rsidR="002B6EA2" w:rsidRPr="008E445F">
        <w:rPr>
          <w:rFonts w:ascii="Times New Roman" w:hAnsi="Times New Roman"/>
          <w:sz w:val="24"/>
          <w:szCs w:val="24"/>
        </w:rPr>
        <w:t xml:space="preserve">órych mowa w </w:t>
      </w:r>
      <w:r w:rsidR="00C10BC4" w:rsidRPr="008E445F">
        <w:rPr>
          <w:rFonts w:ascii="Times New Roman" w:hAnsi="Times New Roman"/>
          <w:sz w:val="24"/>
          <w:szCs w:val="24"/>
        </w:rPr>
        <w:t xml:space="preserve">ust. 8 </w:t>
      </w:r>
      <w:r w:rsidR="002B6EA2" w:rsidRPr="008E445F">
        <w:rPr>
          <w:rFonts w:ascii="Times New Roman" w:hAnsi="Times New Roman"/>
          <w:sz w:val="24"/>
          <w:szCs w:val="24"/>
        </w:rPr>
        <w:t>pkt.</w:t>
      </w:r>
      <w:r w:rsidR="0019598A" w:rsidRPr="008E445F">
        <w:rPr>
          <w:rFonts w:ascii="Times New Roman" w:hAnsi="Times New Roman"/>
          <w:sz w:val="24"/>
          <w:szCs w:val="24"/>
        </w:rPr>
        <w:t xml:space="preserve"> </w:t>
      </w:r>
      <w:r w:rsidR="002B6EA2" w:rsidRPr="008E445F">
        <w:rPr>
          <w:rFonts w:ascii="Times New Roman" w:hAnsi="Times New Roman"/>
          <w:sz w:val="24"/>
          <w:szCs w:val="24"/>
        </w:rPr>
        <w:t xml:space="preserve">1 </w:t>
      </w:r>
      <w:r w:rsidR="00C10BC4" w:rsidRPr="008E445F">
        <w:rPr>
          <w:rFonts w:ascii="Times New Roman" w:hAnsi="Times New Roman"/>
          <w:sz w:val="24"/>
          <w:szCs w:val="24"/>
        </w:rPr>
        <w:t xml:space="preserve">i </w:t>
      </w:r>
      <w:r w:rsidR="002B6EA2" w:rsidRPr="008E445F">
        <w:rPr>
          <w:rFonts w:ascii="Times New Roman" w:hAnsi="Times New Roman"/>
          <w:sz w:val="24"/>
          <w:szCs w:val="24"/>
        </w:rPr>
        <w:t>pkt</w:t>
      </w:r>
      <w:r w:rsidR="0019598A" w:rsidRPr="008E445F">
        <w:rPr>
          <w:rFonts w:ascii="Times New Roman" w:hAnsi="Times New Roman"/>
          <w:sz w:val="24"/>
          <w:szCs w:val="24"/>
        </w:rPr>
        <w:t xml:space="preserve"> </w:t>
      </w:r>
      <w:r w:rsidR="002B6EA2" w:rsidRPr="008E445F">
        <w:rPr>
          <w:rFonts w:ascii="Times New Roman" w:hAnsi="Times New Roman"/>
          <w:sz w:val="24"/>
          <w:szCs w:val="24"/>
        </w:rPr>
        <w:t>.2</w:t>
      </w:r>
      <w:r w:rsidR="00120E0A" w:rsidRPr="008E445F">
        <w:rPr>
          <w:rFonts w:ascii="Times New Roman" w:hAnsi="Times New Roman"/>
          <w:sz w:val="24"/>
          <w:szCs w:val="24"/>
        </w:rPr>
        <w:t xml:space="preserve">, </w:t>
      </w:r>
      <w:r w:rsidR="002B6EA2" w:rsidRPr="008E445F">
        <w:rPr>
          <w:rFonts w:ascii="Times New Roman" w:hAnsi="Times New Roman"/>
          <w:sz w:val="24"/>
          <w:szCs w:val="24"/>
        </w:rPr>
        <w:t xml:space="preserve">powinna być </w:t>
      </w:r>
      <w:r w:rsidR="00120E0A" w:rsidRPr="008E445F">
        <w:rPr>
          <w:rFonts w:ascii="Times New Roman" w:hAnsi="Times New Roman"/>
          <w:sz w:val="24"/>
          <w:szCs w:val="24"/>
        </w:rPr>
        <w:t>sporządzona</w:t>
      </w:r>
      <w:r w:rsidR="002B6EA2" w:rsidRPr="008E445F">
        <w:rPr>
          <w:rFonts w:ascii="Times New Roman" w:hAnsi="Times New Roman"/>
          <w:sz w:val="24"/>
          <w:szCs w:val="24"/>
        </w:rPr>
        <w:t xml:space="preserve"> przez oferenta na podstawie porównania cen rynkowych zakupu tożsamych towarów </w:t>
      </w:r>
      <w:r w:rsidR="00120E0A" w:rsidRPr="008E445F">
        <w:rPr>
          <w:rFonts w:ascii="Times New Roman" w:hAnsi="Times New Roman"/>
          <w:sz w:val="24"/>
          <w:szCs w:val="24"/>
        </w:rPr>
        <w:t>i </w:t>
      </w:r>
      <w:r w:rsidR="002B6EA2" w:rsidRPr="008E445F">
        <w:rPr>
          <w:rFonts w:ascii="Times New Roman" w:hAnsi="Times New Roman"/>
          <w:sz w:val="24"/>
          <w:szCs w:val="24"/>
        </w:rPr>
        <w:t>usług</w:t>
      </w:r>
      <w:r w:rsidR="00873C20" w:rsidRPr="008E445F">
        <w:rPr>
          <w:rFonts w:ascii="Times New Roman" w:hAnsi="Times New Roman"/>
          <w:sz w:val="24"/>
          <w:szCs w:val="24"/>
        </w:rPr>
        <w:t xml:space="preserve"> </w:t>
      </w:r>
      <w:r w:rsidR="005851D8" w:rsidRPr="008E445F">
        <w:rPr>
          <w:rFonts w:ascii="Times New Roman" w:hAnsi="Times New Roman"/>
          <w:sz w:val="24"/>
          <w:szCs w:val="24"/>
        </w:rPr>
        <w:br/>
      </w:r>
      <w:r w:rsidR="00873C20" w:rsidRPr="008E445F">
        <w:rPr>
          <w:rFonts w:ascii="Times New Roman" w:hAnsi="Times New Roman"/>
          <w:sz w:val="24"/>
          <w:szCs w:val="24"/>
        </w:rPr>
        <w:lastRenderedPageBreak/>
        <w:t xml:space="preserve">i </w:t>
      </w:r>
      <w:r w:rsidR="00120E0A" w:rsidRPr="008E445F">
        <w:rPr>
          <w:rFonts w:ascii="Times New Roman" w:hAnsi="Times New Roman"/>
          <w:sz w:val="24"/>
          <w:szCs w:val="24"/>
        </w:rPr>
        <w:t xml:space="preserve">ujęcia w kosztorysie </w:t>
      </w:r>
      <w:r w:rsidR="00873C20" w:rsidRPr="008E445F">
        <w:rPr>
          <w:rFonts w:ascii="Times New Roman" w:hAnsi="Times New Roman"/>
          <w:sz w:val="24"/>
          <w:szCs w:val="24"/>
        </w:rPr>
        <w:t>najkorzystniejszej ceny gwarantującej</w:t>
      </w:r>
      <w:r w:rsidR="00120E0A" w:rsidRPr="008E445F">
        <w:rPr>
          <w:rFonts w:ascii="Times New Roman" w:hAnsi="Times New Roman"/>
          <w:sz w:val="24"/>
          <w:szCs w:val="24"/>
        </w:rPr>
        <w:t xml:space="preserve"> założoną</w:t>
      </w:r>
      <w:r w:rsidR="00873C20" w:rsidRPr="008E445F">
        <w:rPr>
          <w:rFonts w:ascii="Times New Roman" w:hAnsi="Times New Roman"/>
          <w:sz w:val="24"/>
          <w:szCs w:val="24"/>
        </w:rPr>
        <w:t xml:space="preserve"> jakość wykonania zadania.</w:t>
      </w:r>
      <w:r w:rsidRPr="008E445F">
        <w:rPr>
          <w:rFonts w:ascii="Times New Roman" w:hAnsi="Times New Roman"/>
          <w:sz w:val="24"/>
          <w:szCs w:val="24"/>
        </w:rPr>
        <w:t xml:space="preserve"> </w:t>
      </w:r>
    </w:p>
    <w:p w14:paraId="40026916" w14:textId="77777777" w:rsidR="009129BA" w:rsidRPr="008E445F" w:rsidRDefault="009129BA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b/>
          <w:sz w:val="24"/>
          <w:szCs w:val="24"/>
        </w:rPr>
        <w:t>Koszty administracyjne</w:t>
      </w:r>
      <w:r w:rsidRPr="008E445F">
        <w:rPr>
          <w:rFonts w:ascii="Times New Roman" w:hAnsi="Times New Roman"/>
          <w:sz w:val="24"/>
          <w:szCs w:val="24"/>
        </w:rPr>
        <w:t xml:space="preserve"> związane z realizacją zadania </w:t>
      </w:r>
      <w:r w:rsidRPr="008E445F">
        <w:rPr>
          <w:rFonts w:ascii="Times New Roman" w:hAnsi="Times New Roman"/>
          <w:b/>
          <w:sz w:val="24"/>
          <w:szCs w:val="24"/>
        </w:rPr>
        <w:t>nie mogą przekraczać 15%</w:t>
      </w:r>
      <w:r w:rsidRPr="008E445F">
        <w:rPr>
          <w:rFonts w:ascii="Times New Roman" w:hAnsi="Times New Roman"/>
          <w:sz w:val="24"/>
          <w:szCs w:val="24"/>
        </w:rPr>
        <w:t xml:space="preserve"> sumy wszystkich kosztów realizacji zadania.</w:t>
      </w:r>
    </w:p>
    <w:p w14:paraId="3786443D" w14:textId="7C9E0F47" w:rsidR="004A6F22" w:rsidRPr="008E445F" w:rsidRDefault="004A6F22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W ramach udziału własnego oferenci mają możliwość wniesienia </w:t>
      </w:r>
      <w:r w:rsidRPr="008E445F">
        <w:rPr>
          <w:rFonts w:ascii="Times New Roman" w:hAnsi="Times New Roman"/>
          <w:b/>
          <w:sz w:val="24"/>
          <w:szCs w:val="24"/>
        </w:rPr>
        <w:t>wkładu własnego niefinansowego</w:t>
      </w:r>
      <w:r w:rsidRPr="008E445F">
        <w:rPr>
          <w:rFonts w:ascii="Times New Roman" w:hAnsi="Times New Roman"/>
          <w:sz w:val="24"/>
          <w:szCs w:val="24"/>
        </w:rPr>
        <w:t xml:space="preserve"> (osobowego i rzeczowego).</w:t>
      </w:r>
      <w:r w:rsidR="008F5F9F" w:rsidRPr="008E445F">
        <w:rPr>
          <w:rFonts w:ascii="Times New Roman" w:hAnsi="Times New Roman"/>
          <w:sz w:val="24"/>
          <w:szCs w:val="24"/>
        </w:rPr>
        <w:t xml:space="preserve"> </w:t>
      </w:r>
      <w:r w:rsidRPr="008E445F">
        <w:rPr>
          <w:rFonts w:ascii="Times New Roman" w:hAnsi="Times New Roman"/>
          <w:sz w:val="24"/>
          <w:szCs w:val="24"/>
        </w:rPr>
        <w:t>Udział wkładu własnego niefinansowego w</w:t>
      </w:r>
      <w:r w:rsidR="0023062C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 xml:space="preserve">stosunku do sumy wszystkich kosztów realizacji zadania </w:t>
      </w:r>
      <w:r w:rsidRPr="008E445F">
        <w:rPr>
          <w:rFonts w:ascii="Times New Roman" w:hAnsi="Times New Roman"/>
          <w:b/>
          <w:sz w:val="24"/>
          <w:szCs w:val="24"/>
        </w:rPr>
        <w:t xml:space="preserve">wynosi nie więcej niż </w:t>
      </w:r>
      <w:r w:rsidR="004F3C16" w:rsidRPr="008E445F">
        <w:rPr>
          <w:rFonts w:ascii="Times New Roman" w:hAnsi="Times New Roman"/>
          <w:b/>
          <w:sz w:val="24"/>
          <w:szCs w:val="24"/>
        </w:rPr>
        <w:t>1</w:t>
      </w:r>
      <w:r w:rsidR="009C46E9" w:rsidRPr="008E445F">
        <w:rPr>
          <w:rFonts w:ascii="Times New Roman" w:hAnsi="Times New Roman"/>
          <w:b/>
          <w:sz w:val="24"/>
          <w:szCs w:val="24"/>
        </w:rPr>
        <w:t>0</w:t>
      </w:r>
      <w:r w:rsidRPr="008E445F">
        <w:rPr>
          <w:rFonts w:ascii="Times New Roman" w:hAnsi="Times New Roman"/>
          <w:b/>
          <w:sz w:val="24"/>
          <w:szCs w:val="24"/>
        </w:rPr>
        <w:t xml:space="preserve">%, </w:t>
      </w:r>
      <w:r w:rsidRPr="008E445F">
        <w:rPr>
          <w:rFonts w:ascii="Times New Roman" w:hAnsi="Times New Roman"/>
          <w:sz w:val="24"/>
          <w:szCs w:val="24"/>
        </w:rPr>
        <w:t>pod warunkiem przestrzegania następujących zasad:</w:t>
      </w:r>
    </w:p>
    <w:p w14:paraId="34F4AA6F" w14:textId="01BB56A6" w:rsidR="004A6F22" w:rsidRPr="008E445F" w:rsidRDefault="004A6F22" w:rsidP="000D59BD">
      <w:pPr>
        <w:pStyle w:val="Tekstpodstawowy31"/>
        <w:numPr>
          <w:ilvl w:val="0"/>
          <w:numId w:val="12"/>
        </w:numPr>
      </w:pPr>
      <w:r w:rsidRPr="008E445F">
        <w:rPr>
          <w:bCs/>
        </w:rPr>
        <w:t xml:space="preserve">zakres, sposób i liczba godzin wykonywania pracy przez wolontariusza muszą być określone </w:t>
      </w:r>
      <w:r w:rsidR="005851D8" w:rsidRPr="008E445F">
        <w:rPr>
          <w:bCs/>
        </w:rPr>
        <w:br/>
      </w:r>
      <w:r w:rsidRPr="008E445F">
        <w:rPr>
          <w:bCs/>
        </w:rPr>
        <w:t>w porozumieniu zawartym zgodnie z art. 44 ustawy o działalności pożytku publicznego i</w:t>
      </w:r>
      <w:r w:rsidR="0023062C" w:rsidRPr="008E445F">
        <w:rPr>
          <w:bCs/>
        </w:rPr>
        <w:t> </w:t>
      </w:r>
      <w:r w:rsidRPr="008E445F">
        <w:rPr>
          <w:bCs/>
        </w:rPr>
        <w:t>o</w:t>
      </w:r>
      <w:r w:rsidR="0023062C" w:rsidRPr="008E445F">
        <w:rPr>
          <w:bCs/>
        </w:rPr>
        <w:t> </w:t>
      </w:r>
      <w:r w:rsidRPr="008E445F">
        <w:rPr>
          <w:bCs/>
        </w:rPr>
        <w:t>wolontariacie;</w:t>
      </w:r>
    </w:p>
    <w:p w14:paraId="293B28BC" w14:textId="77777777" w:rsidR="004A6F22" w:rsidRPr="008E445F" w:rsidRDefault="004A6F22" w:rsidP="000D59BD">
      <w:pPr>
        <w:pStyle w:val="Tekstpodstawowy31"/>
        <w:numPr>
          <w:ilvl w:val="0"/>
          <w:numId w:val="12"/>
        </w:numPr>
        <w:rPr>
          <w:b/>
        </w:rPr>
      </w:pPr>
      <w:r w:rsidRPr="008E445F">
        <w:rPr>
          <w:bCs/>
        </w:rPr>
        <w:t>wolontariusz powinien posiadać kwalifikacje i spełniać wymagania odpowiednie do rodzaju i</w:t>
      </w:r>
      <w:r w:rsidR="00CC4355" w:rsidRPr="008E445F">
        <w:rPr>
          <w:bCs/>
        </w:rPr>
        <w:t> </w:t>
      </w:r>
      <w:r w:rsidRPr="008E445F">
        <w:rPr>
          <w:bCs/>
        </w:rPr>
        <w:t>zakresu wykonywanej pracy;</w:t>
      </w:r>
    </w:p>
    <w:p w14:paraId="5D9687EA" w14:textId="5F23C3BE" w:rsidR="004A6F22" w:rsidRPr="008E445F" w:rsidRDefault="004A6F22" w:rsidP="000D59BD">
      <w:pPr>
        <w:pStyle w:val="Tekstpodstawowy31"/>
        <w:numPr>
          <w:ilvl w:val="0"/>
          <w:numId w:val="12"/>
        </w:numPr>
      </w:pPr>
      <w:r w:rsidRPr="008E445F">
        <w:rPr>
          <w:bCs/>
        </w:rPr>
        <w:t xml:space="preserve">jeżeli wolontariusz wykonuje pracę taką jak stały personel, to kalkulacja wkładu pracy wolontariusza winna być dokonana w oparciu o stawki obowiązujące dla tego personelu; jeżeli wolontariusz wykonuje prace wymagające odpowiednich kwalifikacji, to kalkulacja wkładu pracy wolontariusza winna być dokonana w oparciu o obowiązujące stawki rynkowe – </w:t>
      </w:r>
      <w:r w:rsidR="0064196A" w:rsidRPr="008E445F">
        <w:rPr>
          <w:bCs/>
        </w:rPr>
        <w:br/>
      </w:r>
      <w:r w:rsidRPr="008E445F">
        <w:rPr>
          <w:bCs/>
        </w:rPr>
        <w:t>w takich przypadkach informacja o przyjętych stawkach powinna zostać uwzględniona w</w:t>
      </w:r>
      <w:r w:rsidR="0023062C" w:rsidRPr="008E445F">
        <w:rPr>
          <w:bCs/>
        </w:rPr>
        <w:t> </w:t>
      </w:r>
      <w:r w:rsidRPr="008E445F">
        <w:rPr>
          <w:bCs/>
        </w:rPr>
        <w:t xml:space="preserve">części VI wzoru oferty; w pozostałych przypadkach przyjmuje się, iż wartość pracy wolontariusza nie może przekroczyć kwoty </w:t>
      </w:r>
      <w:r w:rsidR="00EB4652" w:rsidRPr="008E445F">
        <w:rPr>
          <w:bCs/>
        </w:rPr>
        <w:t xml:space="preserve">27,70 zł </w:t>
      </w:r>
      <w:r w:rsidRPr="008E445F">
        <w:rPr>
          <w:bCs/>
        </w:rPr>
        <w:t>brutto za jedną godzinę pracy</w:t>
      </w:r>
      <w:r w:rsidR="009129BA" w:rsidRPr="008E445F">
        <w:rPr>
          <w:bCs/>
        </w:rPr>
        <w:t xml:space="preserve"> w okresie I-VI </w:t>
      </w:r>
      <w:r w:rsidR="00EB4652" w:rsidRPr="008E445F">
        <w:rPr>
          <w:bCs/>
        </w:rPr>
        <w:t xml:space="preserve">2024 r. </w:t>
      </w:r>
      <w:r w:rsidR="009129BA" w:rsidRPr="008E445F">
        <w:rPr>
          <w:bCs/>
        </w:rPr>
        <w:t xml:space="preserve">oraz </w:t>
      </w:r>
      <w:r w:rsidR="005851D8" w:rsidRPr="008E445F">
        <w:rPr>
          <w:bCs/>
        </w:rPr>
        <w:br/>
      </w:r>
      <w:r w:rsidR="00EB4652" w:rsidRPr="008E445F">
        <w:rPr>
          <w:bCs/>
        </w:rPr>
        <w:t xml:space="preserve">28,10 zł </w:t>
      </w:r>
      <w:r w:rsidR="009129BA" w:rsidRPr="008E445F">
        <w:rPr>
          <w:bCs/>
        </w:rPr>
        <w:t xml:space="preserve">brutto za jedną godzinę pracy w okresie VII-XII </w:t>
      </w:r>
      <w:r w:rsidR="004E000D" w:rsidRPr="008E445F">
        <w:rPr>
          <w:bCs/>
        </w:rPr>
        <w:t xml:space="preserve">2024 r. </w:t>
      </w:r>
    </w:p>
    <w:p w14:paraId="72E9111E" w14:textId="0AF7CA97" w:rsidR="004A6F22" w:rsidRPr="008E445F" w:rsidRDefault="004A6F22" w:rsidP="000D59B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wykazany wkład rzeczowy (</w:t>
      </w:r>
      <w:r w:rsidRPr="008E445F">
        <w:rPr>
          <w:rFonts w:ascii="Times New Roman" w:hAnsi="Times New Roman"/>
          <w:sz w:val="24"/>
          <w:szCs w:val="24"/>
        </w:rPr>
        <w:t xml:space="preserve">przedmioty służące realizacji projektu oraz usługi świadczone na rzecz projektu nieodpłatnie, </w:t>
      </w:r>
      <w:r w:rsidRPr="008E445F">
        <w:rPr>
          <w:rFonts w:ascii="Times New Roman" w:eastAsia="Arial" w:hAnsi="Times New Roman"/>
          <w:sz w:val="24"/>
          <w:szCs w:val="24"/>
        </w:rPr>
        <w:t xml:space="preserve">np. nieruchomości, środki transportu, maszyny, urządzenia, zasób udostępniony, względnie usługa świadczona na rzecz organizacji przez inny podmiot nieodpłatnie, np. usługa transportowa, hotelowa, poligraficzna itp. planowana do wykorzystania w realizacji zadania publicznego) </w:t>
      </w:r>
      <w:r w:rsidRPr="008E445F">
        <w:rPr>
          <w:rFonts w:ascii="Times New Roman" w:hAnsi="Times New Roman"/>
          <w:bCs/>
          <w:sz w:val="24"/>
          <w:szCs w:val="24"/>
        </w:rPr>
        <w:t xml:space="preserve">musi być adekwatny </w:t>
      </w:r>
      <w:r w:rsidRPr="008E445F">
        <w:rPr>
          <w:rFonts w:ascii="Times New Roman" w:hAnsi="Times New Roman"/>
          <w:sz w:val="24"/>
          <w:szCs w:val="24"/>
        </w:rPr>
        <w:t>do zakresu zadania</w:t>
      </w:r>
      <w:r w:rsidRPr="008E445F">
        <w:rPr>
          <w:rFonts w:ascii="Times New Roman" w:hAnsi="Times New Roman"/>
          <w:bCs/>
          <w:sz w:val="24"/>
          <w:szCs w:val="24"/>
        </w:rPr>
        <w:t xml:space="preserve"> </w:t>
      </w:r>
      <w:r w:rsidR="005851D8" w:rsidRPr="008E445F">
        <w:rPr>
          <w:rFonts w:ascii="Times New Roman" w:hAnsi="Times New Roman"/>
          <w:bCs/>
          <w:sz w:val="24"/>
          <w:szCs w:val="24"/>
        </w:rPr>
        <w:br/>
      </w:r>
      <w:r w:rsidRPr="008E445F">
        <w:rPr>
          <w:rFonts w:ascii="Times New Roman" w:hAnsi="Times New Roman"/>
          <w:bCs/>
          <w:sz w:val="24"/>
          <w:szCs w:val="24"/>
        </w:rPr>
        <w:t>i logicznie powiązany ze złożoną ofertą;</w:t>
      </w:r>
    </w:p>
    <w:p w14:paraId="7242A86D" w14:textId="77777777" w:rsidR="004A6F22" w:rsidRPr="008E445F" w:rsidRDefault="004A6F22" w:rsidP="000D59B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przy wycenie wkładu rzeczowego należy odnieść się do lokalnych stawek rynkowych wypożyczenia danego przedmiotu;</w:t>
      </w:r>
    </w:p>
    <w:p w14:paraId="0244599C" w14:textId="77777777" w:rsidR="004A6F22" w:rsidRPr="008E445F" w:rsidRDefault="004A6F22" w:rsidP="000D59B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 xml:space="preserve">informacja o przyjętych stawkach pracy wolontariusza i przyjętym wkładzie rzeczowym przez Oferenta powinna zostać uwzględniona w części VI </w:t>
      </w:r>
      <w:r w:rsidRPr="008E445F">
        <w:rPr>
          <w:rFonts w:ascii="Times New Roman" w:hAnsi="Times New Roman"/>
          <w:sz w:val="24"/>
          <w:szCs w:val="24"/>
          <w:u w:val="single"/>
        </w:rPr>
        <w:t>(</w:t>
      </w:r>
      <w:r w:rsidRPr="008E445F">
        <w:rPr>
          <w:rFonts w:ascii="Times New Roman" w:hAnsi="Times New Roman"/>
          <w:i/>
          <w:sz w:val="24"/>
          <w:szCs w:val="24"/>
          <w:u w:val="single"/>
        </w:rPr>
        <w:t>Inne informacje</w:t>
      </w:r>
      <w:r w:rsidRPr="008E445F">
        <w:rPr>
          <w:rFonts w:ascii="Times New Roman" w:hAnsi="Times New Roman"/>
          <w:sz w:val="24"/>
          <w:szCs w:val="24"/>
          <w:u w:val="single"/>
        </w:rPr>
        <w:t>)</w:t>
      </w:r>
      <w:r w:rsidRPr="008E445F">
        <w:rPr>
          <w:rFonts w:ascii="Times New Roman" w:hAnsi="Times New Roman"/>
          <w:sz w:val="24"/>
          <w:szCs w:val="24"/>
        </w:rPr>
        <w:t xml:space="preserve"> </w:t>
      </w:r>
      <w:r w:rsidRPr="008E445F">
        <w:rPr>
          <w:rFonts w:ascii="Times New Roman" w:hAnsi="Times New Roman"/>
          <w:bCs/>
          <w:sz w:val="24"/>
          <w:szCs w:val="24"/>
        </w:rPr>
        <w:t>wzoru oferty.</w:t>
      </w:r>
    </w:p>
    <w:p w14:paraId="132E5A77" w14:textId="5ABE2E14" w:rsidR="003F1E02" w:rsidRPr="008E445F" w:rsidRDefault="004A6F22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W przypadku wyboru ofert do realizacji w formie wspierania wykonania zadania, </w:t>
      </w:r>
      <w:r w:rsidRPr="008E445F">
        <w:rPr>
          <w:rFonts w:ascii="Times New Roman" w:hAnsi="Times New Roman"/>
          <w:b/>
          <w:sz w:val="24"/>
          <w:szCs w:val="24"/>
        </w:rPr>
        <w:t>kwota dotacji</w:t>
      </w:r>
      <w:r w:rsidRPr="008E445F">
        <w:rPr>
          <w:rFonts w:ascii="Times New Roman" w:hAnsi="Times New Roman"/>
          <w:sz w:val="24"/>
          <w:szCs w:val="24"/>
        </w:rPr>
        <w:t xml:space="preserve"> z budżetu Gminy Miasta Toruń </w:t>
      </w:r>
      <w:r w:rsidRPr="008E445F">
        <w:rPr>
          <w:rFonts w:ascii="Times New Roman" w:hAnsi="Times New Roman"/>
          <w:b/>
          <w:sz w:val="24"/>
          <w:szCs w:val="24"/>
        </w:rPr>
        <w:t xml:space="preserve">nie może przekroczyć </w:t>
      </w:r>
      <w:r w:rsidR="00B07C5E" w:rsidRPr="008E445F">
        <w:rPr>
          <w:rFonts w:ascii="Times New Roman" w:hAnsi="Times New Roman"/>
          <w:b/>
          <w:sz w:val="24"/>
          <w:szCs w:val="24"/>
        </w:rPr>
        <w:t>80%</w:t>
      </w:r>
      <w:r w:rsidR="00C8405B" w:rsidRPr="008E445F">
        <w:rPr>
          <w:rFonts w:ascii="Times New Roman" w:hAnsi="Times New Roman"/>
          <w:b/>
          <w:sz w:val="24"/>
          <w:szCs w:val="24"/>
        </w:rPr>
        <w:t xml:space="preserve"> </w:t>
      </w:r>
      <w:r w:rsidRPr="008E445F">
        <w:rPr>
          <w:rFonts w:ascii="Times New Roman" w:hAnsi="Times New Roman"/>
          <w:b/>
          <w:sz w:val="24"/>
          <w:szCs w:val="24"/>
        </w:rPr>
        <w:t>sumy wszystkich kosztów realizacji zadania</w:t>
      </w:r>
      <w:r w:rsidRPr="008E445F">
        <w:rPr>
          <w:rFonts w:ascii="Times New Roman" w:hAnsi="Times New Roman"/>
          <w:sz w:val="24"/>
          <w:szCs w:val="24"/>
        </w:rPr>
        <w:t>.</w:t>
      </w:r>
    </w:p>
    <w:p w14:paraId="745141D3" w14:textId="77777777" w:rsidR="003F1E02" w:rsidRPr="008E445F" w:rsidRDefault="004A6F22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Złożenie oferty nie jest równoznaczne z zapewnieniem przyznania dotacji, nie gwarantuje również przyznania dotacji w wysokości wnioskowanej przez oferenta.</w:t>
      </w:r>
    </w:p>
    <w:p w14:paraId="6C572E24" w14:textId="79BC3DD1" w:rsidR="003F1E02" w:rsidRPr="008E445F" w:rsidRDefault="004A6F22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Oferenci wyłonieni w konkursie zobowiązani będą do racjonalizowania wydatków związanych z wykonaniem zadań zleconych przez Gminę Miasta Toruń i do niezaciągania  zobowiązań finansowych w sytuacji, gdy kontynuacja lub realizacja zadań będzie niemożliwa oraz do informowania Gminy Miasta Toruń o zagrożeniu wykonania umowy dotacyjnej.</w:t>
      </w:r>
    </w:p>
    <w:p w14:paraId="679209E5" w14:textId="77777777" w:rsidR="004A6F22" w:rsidRPr="008E445F" w:rsidRDefault="00860805" w:rsidP="000D5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Przed podpisaniem umowy, w której kwota dotacji będzie przewyższała 100 tysięcy złotych, podmiot wyłoniony w konkursie przedstawia zabezpieczenie ustanawiane w</w:t>
      </w:r>
      <w:r w:rsidR="00432D1F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>formie weksla in blanco wraz z deklaracją wekslową. Minimalna kwota zabezpieczenia nie może być mniejsza niż wysokość dofinansowania realizacji zadania publicznego. W</w:t>
      </w:r>
      <w:r w:rsidR="00432D1F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>przypadku nie przedłożenia weksla in blanco wraz z deklaracją wekslową umowa ze</w:t>
      </w:r>
      <w:r w:rsidR="00432D1F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>Zleceniobiorcą jest nieważna. Weksel jest zwracany po akceptacji sprawozdania finansowego.</w:t>
      </w:r>
    </w:p>
    <w:p w14:paraId="689288E8" w14:textId="77777777" w:rsidR="004A6F22" w:rsidRPr="008E445F" w:rsidRDefault="004A6F22" w:rsidP="000D59BD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89B09A4" w14:textId="77777777" w:rsidR="004A6F22" w:rsidRPr="008E445F" w:rsidRDefault="00F605AB" w:rsidP="000D5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Termin i warunki reali</w:t>
      </w:r>
      <w:r w:rsidR="00860805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zacji zadania</w:t>
      </w:r>
    </w:p>
    <w:p w14:paraId="4ECDBEDB" w14:textId="77777777" w:rsidR="004A6F22" w:rsidRPr="008E445F" w:rsidRDefault="004A6F22" w:rsidP="000D59B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61FAF13" w14:textId="77777777" w:rsidR="00F605AB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zawarta pomiędzy oferentem a Gminą Miasta Toruń.</w:t>
      </w:r>
    </w:p>
    <w:p w14:paraId="488C4BBC" w14:textId="22A67614" w:rsidR="00F605AB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b/>
          <w:sz w:val="24"/>
          <w:szCs w:val="24"/>
        </w:rPr>
        <w:lastRenderedPageBreak/>
        <w:t xml:space="preserve">Zadanie winno być zrealizowane </w:t>
      </w:r>
      <w:r w:rsidR="00860805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w terminie od dnia</w:t>
      </w:r>
      <w:r w:rsidR="00BC4E80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C3E53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1 marca</w:t>
      </w:r>
      <w:r w:rsidR="00B07C5E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2024 r.</w:t>
      </w:r>
      <w:r w:rsidR="00BC4E80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 w:rsidR="00860805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dnia </w:t>
      </w:r>
      <w:r w:rsidR="00B07C5E"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31 grudnia 2024 r.</w:t>
      </w:r>
      <w:r w:rsidR="004D0440" w:rsidRPr="008E445F">
        <w:rPr>
          <w:rFonts w:ascii="Times New Roman" w:hAnsi="Times New Roman"/>
          <w:sz w:val="24"/>
          <w:szCs w:val="24"/>
        </w:rPr>
        <w:t xml:space="preserve">, </w:t>
      </w:r>
      <w:r w:rsidRPr="008E445F">
        <w:rPr>
          <w:rFonts w:ascii="Times New Roman" w:hAnsi="Times New Roman"/>
          <w:sz w:val="24"/>
          <w:szCs w:val="24"/>
        </w:rPr>
        <w:t>z zastrzeżeniem, iż</w:t>
      </w:r>
      <w:r w:rsidR="00F605AB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 xml:space="preserve">szczegółowe terminy wykonania zadania określone zostaną </w:t>
      </w:r>
      <w:r w:rsidR="009C46E9" w:rsidRPr="008E445F">
        <w:rPr>
          <w:rFonts w:ascii="Times New Roman" w:hAnsi="Times New Roman"/>
          <w:sz w:val="24"/>
          <w:szCs w:val="24"/>
        </w:rPr>
        <w:br/>
      </w:r>
      <w:r w:rsidRPr="008E445F">
        <w:rPr>
          <w:rFonts w:ascii="Times New Roman" w:hAnsi="Times New Roman"/>
          <w:sz w:val="24"/>
          <w:szCs w:val="24"/>
        </w:rPr>
        <w:t>w umowie.</w:t>
      </w:r>
      <w:r w:rsidR="004D0440" w:rsidRPr="008E445F">
        <w:rPr>
          <w:rFonts w:ascii="Times New Roman" w:hAnsi="Times New Roman"/>
          <w:sz w:val="24"/>
          <w:szCs w:val="24"/>
        </w:rPr>
        <w:t xml:space="preserve"> </w:t>
      </w:r>
    </w:p>
    <w:p w14:paraId="49425159" w14:textId="77777777" w:rsidR="00F605AB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Rozpoczęcie realizacji zadania może nastąpić </w:t>
      </w:r>
      <w:r w:rsidR="00CC3994" w:rsidRPr="008E445F">
        <w:rPr>
          <w:rFonts w:ascii="Times New Roman" w:hAnsi="Times New Roman"/>
          <w:b/>
          <w:sz w:val="24"/>
          <w:szCs w:val="24"/>
        </w:rPr>
        <w:t>najwcześniej</w:t>
      </w:r>
      <w:r w:rsidR="00F605AB" w:rsidRPr="008E445F">
        <w:rPr>
          <w:rFonts w:ascii="Times New Roman" w:hAnsi="Times New Roman"/>
          <w:sz w:val="24"/>
          <w:szCs w:val="24"/>
        </w:rPr>
        <w:t xml:space="preserve"> </w:t>
      </w:r>
      <w:r w:rsidRPr="008E445F">
        <w:rPr>
          <w:rFonts w:ascii="Times New Roman" w:hAnsi="Times New Roman"/>
          <w:sz w:val="24"/>
          <w:szCs w:val="24"/>
        </w:rPr>
        <w:t xml:space="preserve">w dniu podpisania umowy dotacyjnej.  </w:t>
      </w:r>
      <w:r w:rsidRPr="008E445F">
        <w:rPr>
          <w:rFonts w:ascii="Times New Roman" w:hAnsi="Times New Roman"/>
          <w:b/>
          <w:sz w:val="24"/>
          <w:szCs w:val="24"/>
        </w:rPr>
        <w:t xml:space="preserve">Koszty realizacji zadania, które </w:t>
      </w:r>
      <w:r w:rsidR="00F605AB" w:rsidRPr="008E445F">
        <w:rPr>
          <w:rFonts w:ascii="Times New Roman" w:hAnsi="Times New Roman"/>
          <w:b/>
          <w:sz w:val="24"/>
          <w:szCs w:val="24"/>
        </w:rPr>
        <w:t xml:space="preserve">oferent </w:t>
      </w:r>
      <w:r w:rsidRPr="008E445F">
        <w:rPr>
          <w:rFonts w:ascii="Times New Roman" w:hAnsi="Times New Roman"/>
          <w:b/>
          <w:sz w:val="24"/>
          <w:szCs w:val="24"/>
        </w:rPr>
        <w:t xml:space="preserve">poniósł przed zawarciem umowy </w:t>
      </w:r>
      <w:r w:rsidRPr="008E445F">
        <w:rPr>
          <w:rFonts w:ascii="Times New Roman" w:hAnsi="Times New Roman"/>
          <w:b/>
          <w:sz w:val="24"/>
          <w:szCs w:val="24"/>
          <w:u w:val="single"/>
        </w:rPr>
        <w:t>nie będą</w:t>
      </w:r>
      <w:r w:rsidRPr="008E445F">
        <w:rPr>
          <w:rFonts w:ascii="Times New Roman" w:hAnsi="Times New Roman"/>
          <w:b/>
          <w:sz w:val="24"/>
          <w:szCs w:val="24"/>
        </w:rPr>
        <w:t xml:space="preserve"> podlegać refundacji przez Gminę Miasta Toruń.</w:t>
      </w:r>
    </w:p>
    <w:p w14:paraId="1037AC4F" w14:textId="5B13F2C1" w:rsidR="00F605AB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Dopuszcza się dokonywanie przesunięć w zakresie ponoszonych wydatków: jeżeli dany wydatek finansowany z dotacji wykazany w sprawozdaniu z realizacji zadania publicznego nie jest równy odpowiedniemu kosztowi określonemu w umowie, </w:t>
      </w:r>
      <w:r w:rsidRPr="008E445F">
        <w:rPr>
          <w:rFonts w:ascii="Times New Roman" w:hAnsi="Times New Roman"/>
          <w:sz w:val="24"/>
          <w:szCs w:val="24"/>
          <w:u w:val="single"/>
        </w:rPr>
        <w:t xml:space="preserve">to uznaje się go za zgodny </w:t>
      </w:r>
      <w:r w:rsidR="005851D8" w:rsidRPr="008E445F">
        <w:rPr>
          <w:rFonts w:ascii="Times New Roman" w:hAnsi="Times New Roman"/>
          <w:sz w:val="24"/>
          <w:szCs w:val="24"/>
          <w:u w:val="single"/>
        </w:rPr>
        <w:br/>
      </w:r>
      <w:r w:rsidRPr="008E445F">
        <w:rPr>
          <w:rFonts w:ascii="Times New Roman" w:hAnsi="Times New Roman"/>
          <w:sz w:val="24"/>
          <w:szCs w:val="24"/>
          <w:u w:val="single"/>
        </w:rPr>
        <w:t>z umową wtedy, gdy nie nastąpiło zwiększenie tego wydatku o więcej niż 20</w:t>
      </w:r>
      <w:r w:rsidRPr="008E445F">
        <w:rPr>
          <w:rFonts w:ascii="Times New Roman" w:hAnsi="Times New Roman"/>
          <w:sz w:val="24"/>
          <w:szCs w:val="24"/>
        </w:rPr>
        <w:t xml:space="preserve">%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z zastrzeżeniem pkt IV. ust.</w:t>
      </w:r>
      <w:r w:rsidR="00E73FE8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9, 10,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8E445F">
        <w:rPr>
          <w:rFonts w:ascii="Times New Roman" w:hAnsi="Times New Roman"/>
          <w:sz w:val="24"/>
          <w:szCs w:val="24"/>
        </w:rPr>
        <w:t xml:space="preserve">.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Zmiany powyżej 20% procent wymagają uprzedniej pisemnej zgody Zleceniodawcy. Pisemnej zgody wymaga również utworzenie nowej pozycji kosztowej </w:t>
      </w:r>
      <w:r w:rsidR="005851D8" w:rsidRPr="008E44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w ramach kwoty dotacji. Oferent zobowiązany jest przedstawić zaktualizowaną kalkulację kosztów oferty po uzyskaniu zgody na wprowadzenie zmian. Podobnie mogą być dokonywane zmiany w zakresie sposobu i terminu jego realizacji. Zmiany powyższe wymagają aneksu do umowy</w:t>
      </w:r>
      <w:r w:rsidR="00E73FE8" w:rsidRPr="008E44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 pkt IV. ust.</w:t>
      </w:r>
      <w:r w:rsidR="00583B1A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11.</w:t>
      </w:r>
    </w:p>
    <w:p w14:paraId="43EBFE56" w14:textId="77777777" w:rsidR="00F605AB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445F">
        <w:rPr>
          <w:rFonts w:ascii="Times New Roman" w:hAnsi="Times New Roman"/>
          <w:sz w:val="24"/>
          <w:szCs w:val="24"/>
        </w:rPr>
        <w:t>Zadanie winno być zrealizowane z najwyższą starannością zgodnie z zawartą umową oraz obowiązującymi standardami i przepisami prawa.</w:t>
      </w:r>
    </w:p>
    <w:p w14:paraId="4F88F66B" w14:textId="2754B38D" w:rsidR="00F605AB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Przyznane środki finansowe podmiot realizujący zadanie jest zobowiązany wykorzystać zgodnie z przeznaczeniem oraz terminem realizacji zadania określonym w umowie. Nieosiągnięcie zaplanowanych w ofercie rezultatów może rodzić konsekwencje proporcjonalnego zwrotu przyznanej dotacji (z pominięciem kosztów administracyjnych realizacji zadania, z zastrzeżeniem pkt IV. ust.</w:t>
      </w:r>
      <w:r w:rsidR="00583B1A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>11).</w:t>
      </w:r>
    </w:p>
    <w:p w14:paraId="54624428" w14:textId="77777777" w:rsidR="00F605AB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Zadanie winno być wykonane dla jak największej liczby mieszkańców Torunia.</w:t>
      </w:r>
    </w:p>
    <w:p w14:paraId="345F187C" w14:textId="35321087" w:rsidR="0064289D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W przypadku braku możliwości realizacji zadania publicznego Zleceniobiorcy </w:t>
      </w:r>
      <w:r w:rsidR="00056BB0" w:rsidRPr="008E445F">
        <w:rPr>
          <w:rFonts w:ascii="Times New Roman" w:hAnsi="Times New Roman"/>
          <w:sz w:val="24"/>
          <w:szCs w:val="24"/>
        </w:rPr>
        <w:t xml:space="preserve">zostaną </w:t>
      </w:r>
      <w:r w:rsidRPr="008E445F">
        <w:rPr>
          <w:rFonts w:ascii="Times New Roman" w:hAnsi="Times New Roman"/>
          <w:sz w:val="24"/>
          <w:szCs w:val="24"/>
        </w:rPr>
        <w:t xml:space="preserve">zobowiązani do niezaciągania  zobowiązań i niezwłocznego powiadomienia Zleceniodawcy </w:t>
      </w:r>
      <w:r w:rsidR="005851D8" w:rsidRPr="008E445F">
        <w:rPr>
          <w:rFonts w:ascii="Times New Roman" w:hAnsi="Times New Roman"/>
          <w:sz w:val="24"/>
          <w:szCs w:val="24"/>
        </w:rPr>
        <w:br/>
      </w:r>
      <w:r w:rsidRPr="008E445F">
        <w:rPr>
          <w:rFonts w:ascii="Times New Roman" w:hAnsi="Times New Roman"/>
          <w:sz w:val="24"/>
          <w:szCs w:val="24"/>
        </w:rPr>
        <w:t>o zagrożeniu wykonania umowy.</w:t>
      </w:r>
      <w:r w:rsidRPr="008E445F">
        <w:rPr>
          <w:rFonts w:ascii="Times New Roman" w:hAnsi="Times New Roman"/>
          <w:i/>
          <w:iCs/>
          <w:sz w:val="24"/>
          <w:szCs w:val="24"/>
        </w:rPr>
        <w:t>    </w:t>
      </w:r>
    </w:p>
    <w:p w14:paraId="57EB8B31" w14:textId="69A32E1D" w:rsidR="004A6F22" w:rsidRPr="008E445F" w:rsidRDefault="004A6F22" w:rsidP="000D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W celu ochrony środowiska naturalnego przed negatywnymi skutkami użycia przedmiotów jednorazowego użytku wykonanych z tworzyw sztucznych podmioty wyłonione w</w:t>
      </w:r>
      <w:r w:rsidR="00AD6D9C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>konkursie zobowiązane zostaną do:</w:t>
      </w:r>
    </w:p>
    <w:p w14:paraId="0247C121" w14:textId="0182BA53" w:rsidR="004A6F22" w:rsidRPr="008E445F" w:rsidRDefault="004A6F22" w:rsidP="000D59B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wyeliminowania z użycia przy wykonywaniu umowy jednorazowych opakowań, talerzy, sztućców, kubeczków, mieszadełek, </w:t>
      </w:r>
      <w:r w:rsidR="005851D8" w:rsidRPr="008E445F">
        <w:rPr>
          <w:rFonts w:ascii="Times New Roman" w:hAnsi="Times New Roman"/>
          <w:sz w:val="24"/>
          <w:szCs w:val="24"/>
        </w:rPr>
        <w:t xml:space="preserve">patyczków, słomek i pojemników </w:t>
      </w:r>
      <w:r w:rsidRPr="008E445F">
        <w:rPr>
          <w:rFonts w:ascii="Times New Roman" w:hAnsi="Times New Roman"/>
          <w:sz w:val="24"/>
          <w:szCs w:val="24"/>
        </w:rPr>
        <w:t>na żywność wykonanych z poliolefinowych tw</w:t>
      </w:r>
      <w:r w:rsidR="005851D8" w:rsidRPr="008E445F">
        <w:rPr>
          <w:rFonts w:ascii="Times New Roman" w:hAnsi="Times New Roman"/>
          <w:sz w:val="24"/>
          <w:szCs w:val="24"/>
        </w:rPr>
        <w:t xml:space="preserve">orzyw sztucznych i zastąpienia </w:t>
      </w:r>
      <w:r w:rsidRPr="008E445F">
        <w:rPr>
          <w:rFonts w:ascii="Times New Roman" w:hAnsi="Times New Roman"/>
          <w:sz w:val="24"/>
          <w:szCs w:val="24"/>
        </w:rPr>
        <w:t>ich wielorazowymi odpowiednikami lub jednorazowymi produktami ulegającymi kompostowaniu lub biodegradacji, w tym wykonanymi z biologicznych tworzyw sztucznych spełniających normę EN 13432 lub EN 14995;</w:t>
      </w:r>
    </w:p>
    <w:p w14:paraId="15C8B8CD" w14:textId="77777777" w:rsidR="004A6F22" w:rsidRPr="008E445F" w:rsidRDefault="004A6F22" w:rsidP="000D59B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podawania wody lub innych napojów w opakowaniach wielokrotnego użytku </w:t>
      </w:r>
      <w:r w:rsidRPr="008E445F">
        <w:rPr>
          <w:rFonts w:ascii="Times New Roman" w:hAnsi="Times New Roman"/>
          <w:sz w:val="24"/>
          <w:szCs w:val="24"/>
        </w:rPr>
        <w:br/>
        <w:t>lub w butelkach zwrotnych lub podawania do spożycia wody z kranu, jeśli spełnione są wynikające z przepisów prawa wymagania dotyczące jakości wody przeznaczonej do spożycia przez ludzi.</w:t>
      </w:r>
    </w:p>
    <w:p w14:paraId="0054D26B" w14:textId="77777777" w:rsidR="0087509B" w:rsidRPr="008E445F" w:rsidRDefault="0087509B" w:rsidP="000D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190E10" w14:textId="77777777" w:rsidR="00C12DEE" w:rsidRPr="008E445F" w:rsidRDefault="00C12DEE" w:rsidP="000D59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8E445F">
        <w:rPr>
          <w:rFonts w:ascii="Times New Roman" w:hAnsi="Times New Roman"/>
          <w:b/>
          <w:bCs/>
          <w:sz w:val="24"/>
          <w:szCs w:val="24"/>
        </w:rPr>
        <w:t xml:space="preserve">Zapewnienie dostępności </w:t>
      </w: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>zadania</w:t>
      </w:r>
    </w:p>
    <w:p w14:paraId="60C252D8" w14:textId="77777777" w:rsidR="00583B1A" w:rsidRPr="008E445F" w:rsidRDefault="00583B1A" w:rsidP="000D59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3E5E6E0" w14:textId="24C291F1" w:rsidR="0087509B" w:rsidRPr="008E445F" w:rsidRDefault="00C12DEE" w:rsidP="000D59B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 xml:space="preserve">Przy wykonywaniu zadania publicznego Oferent zobowiązany jest, zgodnie </w:t>
      </w:r>
      <w:r w:rsidRPr="008E445F">
        <w:rPr>
          <w:rStyle w:val="markedcontent"/>
          <w:rFonts w:ascii="Times New Roman" w:hAnsi="Times New Roman"/>
          <w:sz w:val="24"/>
          <w:szCs w:val="24"/>
        </w:rPr>
        <w:t>z zapisami art. 4 ust. 3 ustawy z dnia 19 lipca 2019 r. o zapewnianiu dostępności osobom ze szczególnymi potrzebami</w:t>
      </w:r>
      <w:r w:rsidR="003B201D" w:rsidRPr="008E445F">
        <w:rPr>
          <w:rStyle w:val="markedcontent"/>
          <w:rFonts w:ascii="Times New Roman" w:hAnsi="Times New Roman"/>
          <w:sz w:val="24"/>
          <w:szCs w:val="24"/>
        </w:rPr>
        <w:t xml:space="preserve"> (t.j. Dz.</w:t>
      </w:r>
      <w:r w:rsidR="005851D8" w:rsidRPr="008E44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B201D" w:rsidRPr="008E445F">
        <w:rPr>
          <w:rStyle w:val="markedcontent"/>
          <w:rFonts w:ascii="Times New Roman" w:hAnsi="Times New Roman"/>
          <w:sz w:val="24"/>
          <w:szCs w:val="24"/>
        </w:rPr>
        <w:t>U. z 2022</w:t>
      </w:r>
      <w:r w:rsidR="00B07C5E" w:rsidRPr="008E445F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64196A" w:rsidRPr="008E44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B201D" w:rsidRPr="008E445F">
        <w:rPr>
          <w:rStyle w:val="markedcontent"/>
          <w:rFonts w:ascii="Times New Roman" w:hAnsi="Times New Roman"/>
          <w:sz w:val="24"/>
          <w:szCs w:val="24"/>
        </w:rPr>
        <w:t>poz.</w:t>
      </w:r>
      <w:r w:rsidR="00B07C5E" w:rsidRPr="008E44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B201D" w:rsidRPr="008E445F">
        <w:rPr>
          <w:rStyle w:val="markedcontent"/>
          <w:rFonts w:ascii="Times New Roman" w:hAnsi="Times New Roman"/>
          <w:sz w:val="24"/>
          <w:szCs w:val="24"/>
        </w:rPr>
        <w:t>2240</w:t>
      </w:r>
      <w:r w:rsidR="00791283" w:rsidRPr="008E445F">
        <w:rPr>
          <w:rStyle w:val="markedcontent"/>
          <w:rFonts w:ascii="Times New Roman" w:hAnsi="Times New Roman"/>
          <w:sz w:val="24"/>
          <w:szCs w:val="24"/>
        </w:rPr>
        <w:t xml:space="preserve"> z późn.</w:t>
      </w:r>
      <w:r w:rsidR="005851D8" w:rsidRPr="008E44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91283" w:rsidRPr="008E445F">
        <w:rPr>
          <w:rStyle w:val="markedcontent"/>
          <w:rFonts w:ascii="Times New Roman" w:hAnsi="Times New Roman"/>
          <w:sz w:val="24"/>
          <w:szCs w:val="24"/>
        </w:rPr>
        <w:t>zm.</w:t>
      </w:r>
      <w:r w:rsidR="003B201D" w:rsidRPr="008E445F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Pr="008E44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E445F">
        <w:rPr>
          <w:rFonts w:ascii="Times New Roman" w:hAnsi="Times New Roman"/>
          <w:bCs/>
          <w:sz w:val="24"/>
          <w:szCs w:val="24"/>
        </w:rPr>
        <w:t>do zapewnienia odbiorcom zadania publicznego co najmniej w zakresie minimalnym:</w:t>
      </w:r>
    </w:p>
    <w:p w14:paraId="35D70F65" w14:textId="77777777" w:rsidR="00C12DEE" w:rsidRPr="008E445F" w:rsidRDefault="00C12DEE" w:rsidP="000D59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 xml:space="preserve">w obszarze dostępności architektonicznej: </w:t>
      </w:r>
    </w:p>
    <w:p w14:paraId="16765E60" w14:textId="1778F765" w:rsidR="00C12DEE" w:rsidRPr="008E445F" w:rsidRDefault="00C12DEE" w:rsidP="000D59B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 xml:space="preserve">wolnych od barier poziomych i pionowych przestrzeni komunikacyjnych budynków, </w:t>
      </w:r>
      <w:r w:rsidR="005851D8" w:rsidRPr="008E445F">
        <w:rPr>
          <w:rFonts w:ascii="Times New Roman" w:hAnsi="Times New Roman"/>
          <w:bCs/>
          <w:sz w:val="24"/>
          <w:szCs w:val="24"/>
        </w:rPr>
        <w:br/>
      </w:r>
      <w:r w:rsidRPr="008E445F">
        <w:rPr>
          <w:rFonts w:ascii="Times New Roman" w:hAnsi="Times New Roman"/>
          <w:bCs/>
          <w:sz w:val="24"/>
          <w:szCs w:val="24"/>
        </w:rPr>
        <w:t>w których realizowane będzie zadanie publiczne,</w:t>
      </w:r>
    </w:p>
    <w:p w14:paraId="560F43B1" w14:textId="1E794B91" w:rsidR="00C12DEE" w:rsidRPr="008E445F" w:rsidRDefault="00C12DEE" w:rsidP="000D59B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 xml:space="preserve">instalacji urządzeń lub zastosowania środków technicznych i rozwiązań architektonicznych w budynku, które umożliwiają dostęp do wszystkich pomieszczeń, </w:t>
      </w:r>
      <w:r w:rsidRPr="008E445F">
        <w:rPr>
          <w:rFonts w:ascii="Times New Roman" w:hAnsi="Times New Roman"/>
          <w:bCs/>
          <w:sz w:val="24"/>
          <w:szCs w:val="24"/>
        </w:rPr>
        <w:lastRenderedPageBreak/>
        <w:t>w których realizowane jest zadanie publi</w:t>
      </w:r>
      <w:r w:rsidR="005851D8" w:rsidRPr="008E445F">
        <w:rPr>
          <w:rFonts w:ascii="Times New Roman" w:hAnsi="Times New Roman"/>
          <w:bCs/>
          <w:sz w:val="24"/>
          <w:szCs w:val="24"/>
        </w:rPr>
        <w:t xml:space="preserve">czne, z wyłączeniem pomieszczeń </w:t>
      </w:r>
      <w:r w:rsidRPr="008E445F">
        <w:rPr>
          <w:rFonts w:ascii="Times New Roman" w:hAnsi="Times New Roman"/>
          <w:bCs/>
          <w:sz w:val="24"/>
          <w:szCs w:val="24"/>
        </w:rPr>
        <w:t>technicznych,</w:t>
      </w:r>
    </w:p>
    <w:p w14:paraId="22A4CDB2" w14:textId="77777777" w:rsidR="00C12DEE" w:rsidRPr="008E445F" w:rsidRDefault="00C12DEE" w:rsidP="000D59B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informacji o rozkładzie pomieszczeń w budynku w sposób wizualny, dotykowy lub głosowy,</w:t>
      </w:r>
    </w:p>
    <w:p w14:paraId="2773EAD3" w14:textId="77777777" w:rsidR="00C12DEE" w:rsidRPr="008E445F" w:rsidRDefault="00C12DEE" w:rsidP="000D59B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wstępu do budynku, w którym realizowane jest zadanie publiczne, osobie korzystającej z psa asystującego,</w:t>
      </w:r>
    </w:p>
    <w:p w14:paraId="25046D3B" w14:textId="77777777" w:rsidR="00C12DEE" w:rsidRPr="008E445F" w:rsidRDefault="00C12DEE" w:rsidP="000D59B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osobom ze szczególnymi potrzebami możliwości ewakuacji lub uratowania w inny sposób, z budynku w którym realizowane jest zadanie publiczne;</w:t>
      </w:r>
    </w:p>
    <w:p w14:paraId="35DF3C56" w14:textId="77777777" w:rsidR="00C12DEE" w:rsidRPr="008E445F" w:rsidRDefault="00C12DEE" w:rsidP="000D59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w obszarze dostępności cyfrowej: funkcjonalności, kompatybilności, postrzegalności, zrozumiałości strony internetowej i aplikacji mobilnej poprzez spełnienie wymagań określonych w załączniku ustawy o dostępności cyfrowej stron internetowych i</w:t>
      </w:r>
      <w:r w:rsidR="00D53098" w:rsidRPr="008E445F">
        <w:rPr>
          <w:rFonts w:ascii="Times New Roman" w:hAnsi="Times New Roman"/>
          <w:bCs/>
          <w:sz w:val="24"/>
          <w:szCs w:val="24"/>
        </w:rPr>
        <w:t> </w:t>
      </w:r>
      <w:r w:rsidRPr="008E445F">
        <w:rPr>
          <w:rFonts w:ascii="Times New Roman" w:hAnsi="Times New Roman"/>
          <w:bCs/>
          <w:sz w:val="24"/>
          <w:szCs w:val="24"/>
        </w:rPr>
        <w:t>aplikacji mobilnych podmiotów publicznych w odniesieniu do strony internetowej lub aplikacji mobilnej jak również materiałów cyfrowych wytwarzanych i</w:t>
      </w:r>
      <w:r w:rsidR="00D53098" w:rsidRPr="008E445F">
        <w:rPr>
          <w:rFonts w:ascii="Times New Roman" w:hAnsi="Times New Roman"/>
          <w:bCs/>
          <w:sz w:val="24"/>
          <w:szCs w:val="24"/>
        </w:rPr>
        <w:t> </w:t>
      </w:r>
      <w:r w:rsidRPr="008E445F">
        <w:rPr>
          <w:rFonts w:ascii="Times New Roman" w:hAnsi="Times New Roman"/>
          <w:bCs/>
          <w:sz w:val="24"/>
          <w:szCs w:val="24"/>
        </w:rPr>
        <w:t>wykorzystywanych do realizacji zadania lub jego promocji;</w:t>
      </w:r>
    </w:p>
    <w:p w14:paraId="501A8928" w14:textId="77777777" w:rsidR="00C12DEE" w:rsidRPr="008E445F" w:rsidRDefault="00C12DEE" w:rsidP="000D59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w obszarze dostępności informacyjno-komunikacyjnej:</w:t>
      </w:r>
    </w:p>
    <w:p w14:paraId="250C9C2C" w14:textId="77777777" w:rsidR="00C12DEE" w:rsidRPr="008E445F" w:rsidRDefault="00C12DEE" w:rsidP="000D59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6FD01940" w14:textId="77777777" w:rsidR="00C12DEE" w:rsidRPr="008E445F" w:rsidRDefault="00C12DEE" w:rsidP="000D59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1D65A137" w14:textId="77777777" w:rsidR="00C12DEE" w:rsidRPr="008E445F" w:rsidRDefault="00C12DEE" w:rsidP="000D59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F">
        <w:rPr>
          <w:rFonts w:ascii="Times New Roman" w:hAnsi="Times New Roman"/>
          <w:bCs/>
          <w:sz w:val="24"/>
          <w:szCs w:val="24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5EE68349" w14:textId="77777777" w:rsidR="00C12DEE" w:rsidRPr="008E445F" w:rsidRDefault="00C12DEE" w:rsidP="000D59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na wniosek osoby ze szczególnymi potrzebami, komunikacji w sposób preferowany przez osobę ze szczególnymi potrzebami.</w:t>
      </w:r>
    </w:p>
    <w:p w14:paraId="4C476C39" w14:textId="77777777" w:rsidR="0087509B" w:rsidRPr="008E445F" w:rsidRDefault="00C12DEE" w:rsidP="000D59B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Obsługa odbiorców zadania publicznego może być realizowana poprzez dostęp alternatywny</w:t>
      </w:r>
      <w:r w:rsidR="00192407" w:rsidRPr="008E445F">
        <w:rPr>
          <w:rFonts w:ascii="Times New Roman" w:hAnsi="Times New Roman"/>
          <w:sz w:val="24"/>
          <w:szCs w:val="24"/>
        </w:rPr>
        <w:t xml:space="preserve"> zgodnie z art. 7 ustawy z dnia 19 lipca 2019 r. o zapewnianiu dostępności osobom ze szczególnymi potrzebami,</w:t>
      </w:r>
      <w:r w:rsidRPr="008E445F">
        <w:rPr>
          <w:rFonts w:ascii="Times New Roman" w:hAnsi="Times New Roman"/>
          <w:sz w:val="24"/>
          <w:szCs w:val="24"/>
        </w:rPr>
        <w:t xml:space="preserve"> szczegółowo określony przez oferenta w części VI oferty konkursowej (opis barier architektonicznych, uzasadnienie braku możliwości ich likwidacji, opisanie dostępu alternatywnego).</w:t>
      </w:r>
    </w:p>
    <w:p w14:paraId="6B0FA557" w14:textId="79D52C33" w:rsidR="0087509B" w:rsidRPr="008E445F" w:rsidRDefault="00C12DEE" w:rsidP="000D59B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>W umowie o wsparcie</w:t>
      </w:r>
      <w:r w:rsidR="00B07C5E" w:rsidRPr="008E445F">
        <w:rPr>
          <w:rFonts w:ascii="Times New Roman" w:hAnsi="Times New Roman"/>
          <w:sz w:val="24"/>
          <w:szCs w:val="24"/>
        </w:rPr>
        <w:t xml:space="preserve"> </w:t>
      </w:r>
      <w:r w:rsidRPr="008E445F">
        <w:rPr>
          <w:rFonts w:ascii="Times New Roman" w:hAnsi="Times New Roman"/>
          <w:sz w:val="24"/>
          <w:szCs w:val="24"/>
        </w:rPr>
        <w:t>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</w:t>
      </w:r>
      <w:r w:rsidR="00D53098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>zapewnianiu dostępności osobom ze szczególnymi potrzebami, o ile jest to możliwe, z</w:t>
      </w:r>
      <w:r w:rsidR="00D53098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>uwzględnieniem uniwersalnego projektowania. Dostępność definiowana jest jako dostępność architektoniczna, cyfrowa, informacyjno-komunikacyjna.</w:t>
      </w:r>
    </w:p>
    <w:p w14:paraId="5246E441" w14:textId="47DFDBF9" w:rsidR="0087509B" w:rsidRPr="008E445F" w:rsidRDefault="00C12DEE" w:rsidP="000D59B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t xml:space="preserve">Umowa dotacyjna może być rozwiązana przez Zleceniodawcę w drodze jednostronnego oświadczenia ze skutkiem natychmiastowym </w:t>
      </w:r>
      <w:r w:rsidR="00C8405B" w:rsidRPr="008E445F">
        <w:rPr>
          <w:rFonts w:ascii="Times New Roman" w:hAnsi="Times New Roman"/>
          <w:sz w:val="24"/>
          <w:szCs w:val="24"/>
        </w:rPr>
        <w:t xml:space="preserve">w przypadku niewywiązywania się </w:t>
      </w:r>
      <w:r w:rsidRPr="008E445F">
        <w:rPr>
          <w:rFonts w:ascii="Times New Roman" w:hAnsi="Times New Roman"/>
          <w:sz w:val="24"/>
          <w:szCs w:val="24"/>
        </w:rPr>
        <w:t>Zleceniobiorcy z obowiązku zapewniania dostępności, o której mowa w ust. 1.</w:t>
      </w:r>
    </w:p>
    <w:p w14:paraId="4E907B42" w14:textId="77777777" w:rsidR="00583B1A" w:rsidRPr="008E445F" w:rsidRDefault="00583B1A" w:rsidP="000D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F16064" w14:textId="77777777" w:rsidR="004A6F22" w:rsidRPr="008E445F" w:rsidRDefault="00CC3994" w:rsidP="000D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445F">
        <w:rPr>
          <w:rFonts w:ascii="Times New Roman" w:hAnsi="Times New Roman"/>
          <w:b/>
          <w:bCs/>
          <w:sz w:val="24"/>
          <w:szCs w:val="24"/>
        </w:rPr>
        <w:t>VII.</w:t>
      </w:r>
      <w:r w:rsidR="0064289D" w:rsidRPr="008E44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F22" w:rsidRPr="008E445F">
        <w:rPr>
          <w:rFonts w:ascii="Times New Roman" w:hAnsi="Times New Roman"/>
          <w:b/>
          <w:bCs/>
          <w:sz w:val="24"/>
          <w:szCs w:val="24"/>
        </w:rPr>
        <w:t xml:space="preserve">Termin i warunki składania ofert </w:t>
      </w:r>
    </w:p>
    <w:p w14:paraId="400BC108" w14:textId="77777777" w:rsidR="004A6F22" w:rsidRPr="008E445F" w:rsidRDefault="004A6F22" w:rsidP="000D59BD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92E8B" w14:textId="28AAC201" w:rsidR="004A6F22" w:rsidRPr="008E445F" w:rsidRDefault="004A6F22" w:rsidP="000D5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hAnsi="Times New Roman"/>
          <w:sz w:val="24"/>
          <w:szCs w:val="24"/>
        </w:rPr>
        <w:t>W konkursie mogą brać udział podmioty okr</w:t>
      </w:r>
      <w:r w:rsidR="00B07C5E" w:rsidRPr="008E445F">
        <w:rPr>
          <w:rFonts w:ascii="Times New Roman" w:hAnsi="Times New Roman"/>
          <w:sz w:val="24"/>
          <w:szCs w:val="24"/>
        </w:rPr>
        <w:t xml:space="preserve">eślone w art. 11 ust. 3 ustawy </w:t>
      </w:r>
      <w:r w:rsidR="00B64C54" w:rsidRPr="008E445F">
        <w:rPr>
          <w:rFonts w:ascii="Times New Roman" w:hAnsi="Times New Roman"/>
          <w:sz w:val="24"/>
          <w:szCs w:val="24"/>
        </w:rPr>
        <w:t xml:space="preserve">z dnia </w:t>
      </w:r>
      <w:r w:rsidRPr="008E445F">
        <w:rPr>
          <w:rFonts w:ascii="Times New Roman" w:hAnsi="Times New Roman"/>
          <w:sz w:val="24"/>
          <w:szCs w:val="24"/>
        </w:rPr>
        <w:t>24 kwietnia 2003 r. o działalności pożytku publicznego i o wolontariacie</w:t>
      </w:r>
      <w:r w:rsidR="003B201D" w:rsidRPr="008E445F">
        <w:rPr>
          <w:rFonts w:ascii="Times New Roman" w:hAnsi="Times New Roman"/>
          <w:sz w:val="24"/>
          <w:szCs w:val="24"/>
        </w:rPr>
        <w:t xml:space="preserve"> (t.j. Dz. U. z 2023 r.</w:t>
      </w:r>
      <w:r w:rsidR="0064196A" w:rsidRPr="008E445F">
        <w:rPr>
          <w:rFonts w:ascii="Times New Roman" w:hAnsi="Times New Roman"/>
          <w:sz w:val="24"/>
          <w:szCs w:val="24"/>
        </w:rPr>
        <w:t xml:space="preserve"> </w:t>
      </w:r>
      <w:r w:rsidR="003B201D" w:rsidRPr="008E445F">
        <w:rPr>
          <w:rFonts w:ascii="Times New Roman" w:hAnsi="Times New Roman"/>
          <w:sz w:val="24"/>
          <w:szCs w:val="24"/>
        </w:rPr>
        <w:t>poz. 571</w:t>
      </w:r>
      <w:r w:rsidR="00791283" w:rsidRPr="008E445F">
        <w:rPr>
          <w:rFonts w:ascii="Times New Roman" w:hAnsi="Times New Roman"/>
          <w:sz w:val="24"/>
          <w:szCs w:val="24"/>
        </w:rPr>
        <w:t xml:space="preserve"> </w:t>
      </w:r>
      <w:r w:rsidR="00B64C54" w:rsidRPr="008E445F">
        <w:rPr>
          <w:rFonts w:ascii="Times New Roman" w:hAnsi="Times New Roman"/>
          <w:sz w:val="24"/>
          <w:szCs w:val="24"/>
        </w:rPr>
        <w:br/>
      </w:r>
      <w:r w:rsidR="00791283" w:rsidRPr="008E445F">
        <w:rPr>
          <w:rFonts w:ascii="Times New Roman" w:hAnsi="Times New Roman"/>
          <w:sz w:val="24"/>
          <w:szCs w:val="24"/>
        </w:rPr>
        <w:t>z późn.</w:t>
      </w:r>
      <w:r w:rsidR="00B07C5E" w:rsidRPr="008E445F">
        <w:rPr>
          <w:rFonts w:ascii="Times New Roman" w:hAnsi="Times New Roman"/>
          <w:sz w:val="24"/>
          <w:szCs w:val="24"/>
        </w:rPr>
        <w:t xml:space="preserve"> </w:t>
      </w:r>
      <w:r w:rsidR="00791283" w:rsidRPr="008E445F">
        <w:rPr>
          <w:rFonts w:ascii="Times New Roman" w:hAnsi="Times New Roman"/>
          <w:sz w:val="24"/>
          <w:szCs w:val="24"/>
        </w:rPr>
        <w:t>zm.</w:t>
      </w:r>
      <w:r w:rsidR="003B201D" w:rsidRPr="008E445F">
        <w:rPr>
          <w:rFonts w:ascii="Times New Roman" w:hAnsi="Times New Roman"/>
          <w:sz w:val="24"/>
          <w:szCs w:val="24"/>
        </w:rPr>
        <w:t>)</w:t>
      </w:r>
      <w:r w:rsidRPr="008E445F">
        <w:rPr>
          <w:rFonts w:ascii="Times New Roman" w:hAnsi="Times New Roman"/>
          <w:sz w:val="24"/>
          <w:szCs w:val="24"/>
        </w:rPr>
        <w:t xml:space="preserve"> w tym stowarzyszenia zwykłe, które powstały po</w:t>
      </w:r>
      <w:r w:rsidR="009F7265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>20</w:t>
      </w:r>
      <w:r w:rsidR="00B07C5E" w:rsidRPr="008E445F">
        <w:rPr>
          <w:rFonts w:ascii="Times New Roman" w:hAnsi="Times New Roman"/>
          <w:sz w:val="24"/>
          <w:szCs w:val="24"/>
        </w:rPr>
        <w:t xml:space="preserve"> maja </w:t>
      </w:r>
      <w:r w:rsidRPr="008E445F">
        <w:rPr>
          <w:rFonts w:ascii="Times New Roman" w:hAnsi="Times New Roman"/>
          <w:sz w:val="24"/>
          <w:szCs w:val="24"/>
        </w:rPr>
        <w:t>2016 r. lub dokonały zmian zgodnie z nowelizacją ustawy Prawo o</w:t>
      </w:r>
      <w:r w:rsidR="009F7265" w:rsidRPr="008E445F">
        <w:rPr>
          <w:rFonts w:ascii="Times New Roman" w:hAnsi="Times New Roman"/>
          <w:sz w:val="24"/>
          <w:szCs w:val="24"/>
        </w:rPr>
        <w:t> </w:t>
      </w:r>
      <w:r w:rsidRPr="008E445F">
        <w:rPr>
          <w:rFonts w:ascii="Times New Roman" w:hAnsi="Times New Roman"/>
          <w:sz w:val="24"/>
          <w:szCs w:val="24"/>
        </w:rPr>
        <w:t>stowarzyszeniach</w:t>
      </w: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09B" w:rsidRPr="008E445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B201D" w:rsidRPr="008E445F">
        <w:rPr>
          <w:rFonts w:ascii="Times New Roman" w:eastAsia="Times New Roman" w:hAnsi="Times New Roman"/>
          <w:sz w:val="24"/>
          <w:szCs w:val="24"/>
          <w:lang w:eastAsia="pl-PL"/>
        </w:rPr>
        <w:t>t.j.</w:t>
      </w:r>
      <w:r w:rsidR="005851D8"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09B" w:rsidRPr="008E445F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 w:rsidR="00CA732F" w:rsidRPr="008E445F">
        <w:rPr>
          <w:rFonts w:ascii="Times New Roman" w:hAnsi="Times New Roman"/>
          <w:sz w:val="24"/>
          <w:szCs w:val="24"/>
        </w:rPr>
        <w:t>.</w:t>
      </w:r>
      <w:r w:rsidR="005851D8" w:rsidRPr="008E445F">
        <w:rPr>
          <w:rFonts w:ascii="Times New Roman" w:hAnsi="Times New Roman"/>
          <w:sz w:val="24"/>
          <w:szCs w:val="24"/>
        </w:rPr>
        <w:t xml:space="preserve"> U. </w:t>
      </w:r>
      <w:r w:rsidR="0087509B" w:rsidRPr="008E445F">
        <w:rPr>
          <w:rFonts w:ascii="Times New Roman" w:hAnsi="Times New Roman"/>
          <w:sz w:val="24"/>
          <w:szCs w:val="24"/>
        </w:rPr>
        <w:t xml:space="preserve">z </w:t>
      </w:r>
      <w:r w:rsidR="00CA732F" w:rsidRPr="008E445F">
        <w:rPr>
          <w:rFonts w:ascii="Times New Roman" w:hAnsi="Times New Roman"/>
          <w:sz w:val="24"/>
          <w:szCs w:val="24"/>
        </w:rPr>
        <w:t>2020</w:t>
      </w:r>
      <w:r w:rsidR="0064196A" w:rsidRPr="008E445F">
        <w:rPr>
          <w:rFonts w:ascii="Times New Roman" w:hAnsi="Times New Roman"/>
          <w:sz w:val="24"/>
          <w:szCs w:val="24"/>
        </w:rPr>
        <w:t xml:space="preserve"> r. </w:t>
      </w:r>
      <w:r w:rsidR="00CA732F" w:rsidRPr="008E445F">
        <w:rPr>
          <w:rFonts w:ascii="Times New Roman" w:hAnsi="Times New Roman"/>
          <w:sz w:val="24"/>
          <w:szCs w:val="24"/>
        </w:rPr>
        <w:t>poz. 2261</w:t>
      </w:r>
      <w:r w:rsidR="00791283" w:rsidRPr="008E445F">
        <w:rPr>
          <w:rFonts w:ascii="Times New Roman" w:hAnsi="Times New Roman"/>
          <w:sz w:val="24"/>
          <w:szCs w:val="24"/>
        </w:rPr>
        <w:t xml:space="preserve"> z późn.</w:t>
      </w:r>
      <w:r w:rsidR="00B07C5E" w:rsidRPr="008E445F">
        <w:rPr>
          <w:rFonts w:ascii="Times New Roman" w:hAnsi="Times New Roman"/>
          <w:sz w:val="24"/>
          <w:szCs w:val="24"/>
        </w:rPr>
        <w:t xml:space="preserve"> </w:t>
      </w:r>
      <w:r w:rsidR="00791283" w:rsidRPr="008E445F">
        <w:rPr>
          <w:rFonts w:ascii="Times New Roman" w:hAnsi="Times New Roman"/>
          <w:sz w:val="24"/>
          <w:szCs w:val="24"/>
        </w:rPr>
        <w:t>zm.</w:t>
      </w:r>
      <w:r w:rsidRPr="008E445F">
        <w:rPr>
          <w:rFonts w:ascii="Times New Roman" w:hAnsi="Times New Roman"/>
          <w:sz w:val="24"/>
          <w:szCs w:val="24"/>
        </w:rPr>
        <w:t>) – jeżeli ich cele statutowe obejmują prowadzenie działalności pożytku w zakresie zadania.</w:t>
      </w:r>
    </w:p>
    <w:p w14:paraId="7B7B4DC7" w14:textId="54FA73C1" w:rsidR="004A6F22" w:rsidRPr="008E445F" w:rsidRDefault="004A6F22" w:rsidP="000D59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445F">
        <w:rPr>
          <w:rFonts w:ascii="Times New Roman" w:hAnsi="Times New Roman"/>
          <w:sz w:val="24"/>
          <w:szCs w:val="24"/>
        </w:rPr>
        <w:lastRenderedPageBreak/>
        <w:t>Oferty realizacji zadania należy sporządzić wg wzoru określonego w Rozporządzeniu Przewodniczącego Komitetu do spraw Pożytku Publ</w:t>
      </w:r>
      <w:r w:rsidR="009C46E9" w:rsidRPr="008E445F">
        <w:rPr>
          <w:rFonts w:ascii="Times New Roman" w:hAnsi="Times New Roman"/>
          <w:sz w:val="24"/>
          <w:szCs w:val="24"/>
        </w:rPr>
        <w:t xml:space="preserve">icznego z dnia 24 października </w:t>
      </w:r>
      <w:r w:rsidRPr="008E445F">
        <w:rPr>
          <w:rFonts w:ascii="Times New Roman" w:hAnsi="Times New Roman"/>
          <w:sz w:val="24"/>
          <w:szCs w:val="24"/>
        </w:rPr>
        <w:t xml:space="preserve">2018 r. </w:t>
      </w:r>
      <w:r w:rsidR="009C46E9" w:rsidRPr="008E445F">
        <w:rPr>
          <w:rFonts w:ascii="Times New Roman" w:hAnsi="Times New Roman"/>
          <w:sz w:val="24"/>
          <w:szCs w:val="24"/>
        </w:rPr>
        <w:br/>
      </w:r>
      <w:r w:rsidRPr="008E445F">
        <w:rPr>
          <w:rFonts w:ascii="Times New Roman" w:hAnsi="Times New Roman"/>
          <w:sz w:val="24"/>
          <w:szCs w:val="24"/>
        </w:rPr>
        <w:t>w sprawie wzorów ofert i ramowych wzorów umów dotyczących realizacji zadań publicznych oraz wzorów sprawoz</w:t>
      </w:r>
      <w:r w:rsidR="001F622A" w:rsidRPr="008E445F">
        <w:rPr>
          <w:rFonts w:ascii="Times New Roman" w:hAnsi="Times New Roman"/>
          <w:sz w:val="24"/>
          <w:szCs w:val="24"/>
        </w:rPr>
        <w:t>dań z wykonania tych zadań (Dz.</w:t>
      </w:r>
      <w:r w:rsidR="00B07C5E" w:rsidRPr="008E445F">
        <w:rPr>
          <w:rFonts w:ascii="Times New Roman" w:hAnsi="Times New Roman"/>
          <w:sz w:val="24"/>
          <w:szCs w:val="24"/>
        </w:rPr>
        <w:t xml:space="preserve"> </w:t>
      </w:r>
      <w:r w:rsidRPr="008E445F">
        <w:rPr>
          <w:rFonts w:ascii="Times New Roman" w:hAnsi="Times New Roman"/>
          <w:sz w:val="24"/>
          <w:szCs w:val="24"/>
        </w:rPr>
        <w:t xml:space="preserve">U. </w:t>
      </w:r>
      <w:r w:rsidR="00B07C5E" w:rsidRPr="008E445F">
        <w:rPr>
          <w:rFonts w:ascii="Times New Roman" w:hAnsi="Times New Roman"/>
          <w:sz w:val="24"/>
          <w:szCs w:val="24"/>
        </w:rPr>
        <w:t xml:space="preserve">z </w:t>
      </w:r>
      <w:r w:rsidRPr="008E445F">
        <w:rPr>
          <w:rFonts w:ascii="Times New Roman" w:hAnsi="Times New Roman"/>
          <w:sz w:val="24"/>
          <w:szCs w:val="24"/>
        </w:rPr>
        <w:t>2018</w:t>
      </w:r>
      <w:r w:rsidR="00B07C5E" w:rsidRPr="008E445F">
        <w:rPr>
          <w:rFonts w:ascii="Times New Roman" w:hAnsi="Times New Roman"/>
          <w:sz w:val="24"/>
          <w:szCs w:val="24"/>
        </w:rPr>
        <w:t xml:space="preserve"> r.</w:t>
      </w:r>
      <w:r w:rsidR="0064196A" w:rsidRPr="008E445F">
        <w:rPr>
          <w:rFonts w:ascii="Times New Roman" w:hAnsi="Times New Roman"/>
          <w:sz w:val="24"/>
          <w:szCs w:val="24"/>
        </w:rPr>
        <w:t xml:space="preserve"> </w:t>
      </w:r>
      <w:r w:rsidRPr="008E445F">
        <w:rPr>
          <w:rFonts w:ascii="Times New Roman" w:hAnsi="Times New Roman"/>
          <w:sz w:val="24"/>
          <w:szCs w:val="24"/>
        </w:rPr>
        <w:t xml:space="preserve">poz. 2057). </w:t>
      </w:r>
      <w:r w:rsidRPr="008E445F">
        <w:rPr>
          <w:rFonts w:ascii="Times New Roman" w:hAnsi="Times New Roman"/>
          <w:i/>
          <w:sz w:val="24"/>
          <w:szCs w:val="24"/>
        </w:rPr>
        <w:t>Formularz oferty realizacji zadania znajdujący się GENERATORZE OFERT witkac.pl powstał na podstawie wzoru określonego w ww. rozporządzeniu.</w:t>
      </w:r>
    </w:p>
    <w:p w14:paraId="4463CFD7" w14:textId="446C90B4" w:rsidR="004A6F22" w:rsidRPr="000D59BD" w:rsidRDefault="004A6F22" w:rsidP="000D5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 podmiot może złożyć w jednym naborze </w:t>
      </w:r>
      <w:r w:rsidRPr="008E4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więcej niż </w:t>
      </w:r>
      <w:r w:rsidR="00777513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C840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 w:rsidR="00777513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1F622A" w:rsidRPr="000D59B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realizację zadania publicznego objętego niniejszym konkursem.</w:t>
      </w:r>
    </w:p>
    <w:p w14:paraId="44295162" w14:textId="77777777" w:rsidR="004A6F22" w:rsidRPr="000D59BD" w:rsidRDefault="004A6F22" w:rsidP="000D5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hAnsi="Times New Roman"/>
          <w:color w:val="000000"/>
          <w:sz w:val="24"/>
          <w:szCs w:val="24"/>
        </w:rPr>
        <w:t xml:space="preserve">Ofertę należy złożyć za pomocą </w:t>
      </w:r>
      <w:r w:rsidRPr="000D59BD">
        <w:rPr>
          <w:rFonts w:ascii="Times New Roman" w:hAnsi="Times New Roman"/>
          <w:sz w:val="24"/>
          <w:szCs w:val="24"/>
        </w:rPr>
        <w:t>GENERATORA OFERT witkac.pl</w:t>
      </w:r>
      <w:r w:rsidRPr="000D59BD">
        <w:rPr>
          <w:rFonts w:ascii="Times New Roman" w:hAnsi="Times New Roman"/>
          <w:color w:val="000000"/>
          <w:sz w:val="24"/>
          <w:szCs w:val="24"/>
        </w:rPr>
        <w:t>.</w:t>
      </w:r>
      <w:r w:rsidRPr="000D59BD">
        <w:rPr>
          <w:rFonts w:ascii="Times New Roman" w:hAnsi="Times New Roman"/>
          <w:sz w:val="24"/>
          <w:szCs w:val="24"/>
        </w:rPr>
        <w:t xml:space="preserve"> dostępnego na</w:t>
      </w:r>
      <w:r w:rsidR="001F622A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 xml:space="preserve">stronie </w:t>
      </w:r>
      <w:hyperlink r:id="rId8" w:history="1">
        <w:r w:rsidRPr="000D59BD">
          <w:rPr>
            <w:rStyle w:val="Hipercze"/>
            <w:rFonts w:ascii="Times New Roman" w:hAnsi="Times New Roman"/>
            <w:sz w:val="24"/>
            <w:szCs w:val="24"/>
          </w:rPr>
          <w:t>https://witkac.pl</w:t>
        </w:r>
      </w:hyperlink>
      <w:r w:rsidRPr="000D59BD">
        <w:rPr>
          <w:rFonts w:ascii="Times New Roman" w:hAnsi="Times New Roman"/>
          <w:sz w:val="24"/>
          <w:szCs w:val="24"/>
        </w:rPr>
        <w:t>.</w:t>
      </w:r>
    </w:p>
    <w:p w14:paraId="3597C7BB" w14:textId="77777777" w:rsidR="0007734E" w:rsidRPr="000D59BD" w:rsidRDefault="0007734E" w:rsidP="000D5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 xml:space="preserve">Wygenerowane za pomocą GENERATORA OFERT witkac.pl </w:t>
      </w:r>
      <w:r w:rsidRPr="000D59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potwierdzenie złożenia oferty</w:t>
      </w: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>, zawierające zgodną sumę kontrolną z ofertą złożoną w GENERATORZE OFERT, należy:</w:t>
      </w:r>
    </w:p>
    <w:p w14:paraId="7A32A202" w14:textId="24E90C9A" w:rsidR="00B07C5E" w:rsidRPr="000D59BD" w:rsidRDefault="0007734E" w:rsidP="000D59B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>wydrukować, opatrzyć właściwymi podpisami osób uprawnionych</w:t>
      </w:r>
      <w:r w:rsidR="005851D8" w:rsidRPr="000D59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 xml:space="preserve">do reprezentowania organizacji i </w:t>
      </w:r>
      <w:r w:rsidRPr="000D59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w formie papierowej</w:t>
      </w:r>
      <w:r w:rsidRPr="000D59BD">
        <w:rPr>
          <w:rFonts w:ascii="Times New Roman" w:hAnsi="Times New Roman"/>
          <w:b/>
          <w:color w:val="000000"/>
          <w:sz w:val="24"/>
          <w:szCs w:val="24"/>
        </w:rPr>
        <w:t xml:space="preserve"> do</w:t>
      </w:r>
      <w:r w:rsidR="00B07C5E" w:rsidRPr="000D59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7C5E" w:rsidRPr="000D59BD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 xml:space="preserve">Wydziału Środowiska </w:t>
      </w:r>
      <w:r w:rsidR="005851D8" w:rsidRPr="000D59BD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br/>
      </w:r>
      <w:r w:rsidR="00B07C5E" w:rsidRPr="000D59BD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>i Ekologii</w:t>
      </w:r>
      <w:r w:rsidR="00B07C5E"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B07C5E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Wały gen. Sikorskiego 12,  87-100 Toruń</w:t>
      </w:r>
      <w:r w:rsidR="00B07C5E" w:rsidRPr="000D59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;</w:t>
      </w:r>
    </w:p>
    <w:p w14:paraId="4A325D11" w14:textId="77777777" w:rsidR="00B07C5E" w:rsidRPr="000D59BD" w:rsidRDefault="0007734E" w:rsidP="000D59B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>lub</w:t>
      </w:r>
      <w:r w:rsidRPr="000D59BD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podpisać wygenerowany plik właściwymi </w:t>
      </w:r>
      <w:r w:rsidRPr="000D59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podpisami elektronicznymi</w:t>
      </w: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 xml:space="preserve"> (profil zaufany lub kwalifikowany podpis elektroniczny) osób uprawnionych do reprezentowania organizacji i </w:t>
      </w:r>
      <w:r w:rsidRPr="000D59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 xml:space="preserve">: e-PUAP na skrytkę Urzędu Miasta Torunia: /UMTorun/skrytka lub pocztą elektroniczną </w:t>
      </w:r>
      <w:r w:rsidRPr="000D59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na adres: </w:t>
      </w:r>
      <w:hyperlink r:id="rId9" w:history="1">
        <w:r w:rsidR="00B07C5E" w:rsidRPr="000D59B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wsie@um.torun.pl</w:t>
        </w:r>
      </w:hyperlink>
      <w:r w:rsidR="00B07C5E" w:rsidRPr="000D59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;</w:t>
      </w:r>
    </w:p>
    <w:p w14:paraId="5C83AC3B" w14:textId="77777777" w:rsidR="00B07C5E" w:rsidRPr="000D59BD" w:rsidRDefault="0007734E" w:rsidP="000D59B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>lub</w:t>
      </w:r>
      <w:r w:rsidRPr="000D59BD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wydrukować </w:t>
      </w:r>
      <w:r w:rsidR="00777513" w:rsidRPr="000D59BD">
        <w:rPr>
          <w:rFonts w:ascii="Times New Roman" w:eastAsia="Times New Roman" w:hAnsi="Times New Roman"/>
          <w:b/>
          <w:bCs/>
          <w:sz w:val="24"/>
          <w:szCs w:val="24"/>
        </w:rPr>
        <w:t xml:space="preserve">wygenerowany plik </w:t>
      </w: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 xml:space="preserve">i opatrzyć właściwymi podpisami osób uprawnionych do reprezentowania organizacji, a następnie zeskanować i </w:t>
      </w:r>
      <w:r w:rsidRPr="000D59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0D59BD">
        <w:rPr>
          <w:rFonts w:ascii="Times New Roman" w:eastAsia="Times New Roman" w:hAnsi="Times New Roman"/>
          <w:b/>
          <w:bCs/>
          <w:sz w:val="24"/>
          <w:szCs w:val="24"/>
        </w:rPr>
        <w:t xml:space="preserve">: e-PUAP na skrytkę Urzędu Miasta Torunia: /UMTorun/skrytka lub pocztą elektroniczną </w:t>
      </w:r>
      <w:r w:rsidRPr="000D59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na adres: </w:t>
      </w:r>
      <w:hyperlink r:id="rId10" w:history="1">
        <w:r w:rsidR="00B07C5E" w:rsidRPr="000D59B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wsie@um.torun.pl</w:t>
        </w:r>
      </w:hyperlink>
      <w:r w:rsidR="00B07C5E" w:rsidRPr="000D59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;</w:t>
      </w:r>
    </w:p>
    <w:p w14:paraId="7F414D8A" w14:textId="67886734" w:rsidR="0007734E" w:rsidRPr="008E445F" w:rsidRDefault="0007734E" w:rsidP="000D59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D59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w terminie do </w:t>
      </w:r>
      <w:r w:rsidRPr="008E44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dnia </w:t>
      </w:r>
      <w:r w:rsidR="00FA0E2F" w:rsidRPr="008E44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31</w:t>
      </w:r>
      <w:r w:rsidR="003724BF" w:rsidRPr="008E44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grud</w:t>
      </w:r>
      <w:r w:rsidR="00B07C5E" w:rsidRPr="008E44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nia </w:t>
      </w:r>
      <w:r w:rsidR="003B201D" w:rsidRPr="008E44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202</w:t>
      </w:r>
      <w:r w:rsidR="003724BF" w:rsidRPr="008E44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</w:t>
      </w:r>
      <w:r w:rsidRPr="008E44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r</w:t>
      </w:r>
      <w:r w:rsidRPr="008E445F">
        <w:rPr>
          <w:rFonts w:ascii="Times New Roman" w:eastAsia="Times New Roman" w:hAnsi="Times New Roman"/>
          <w:b/>
          <w:bCs/>
          <w:sz w:val="24"/>
          <w:szCs w:val="24"/>
        </w:rPr>
        <w:t>. Za datę dostarczenia potwierdzenia uznaje się datę wpływu dokumentu na wskazany powyżej adres poczty elektronicznej (nie później niż do godz. 23:59 ostatniego dnia naboru).</w:t>
      </w:r>
    </w:p>
    <w:p w14:paraId="7E5902BA" w14:textId="310D8460" w:rsidR="001F622A" w:rsidRPr="000D59BD" w:rsidRDefault="004A6F22" w:rsidP="000D59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45F">
        <w:rPr>
          <w:rFonts w:ascii="Times New Roman" w:hAnsi="Times New Roman"/>
          <w:sz w:val="24"/>
          <w:szCs w:val="24"/>
        </w:rPr>
        <w:t xml:space="preserve">Dopuszcza się możliwość wycofania przez oferenta oferty złożonej za pomocą GENERATORA OFERT na każdym etapie </w:t>
      </w:r>
      <w:r w:rsidRPr="000D59BD">
        <w:rPr>
          <w:rFonts w:ascii="Times New Roman" w:hAnsi="Times New Roman"/>
          <w:sz w:val="24"/>
          <w:szCs w:val="24"/>
        </w:rPr>
        <w:t>jej dalszego procedowania. Pracownik merytoryczny Urzędu Miasta Torunia wycofuje ofe</w:t>
      </w:r>
      <w:r w:rsidR="00C8405B">
        <w:rPr>
          <w:rFonts w:ascii="Times New Roman" w:hAnsi="Times New Roman"/>
          <w:sz w:val="24"/>
          <w:szCs w:val="24"/>
        </w:rPr>
        <w:t xml:space="preserve">rtę za pomocą GENERATORA OFERT, </w:t>
      </w:r>
      <w:r w:rsidRPr="000D59BD">
        <w:rPr>
          <w:rFonts w:ascii="Times New Roman" w:hAnsi="Times New Roman"/>
          <w:sz w:val="24"/>
          <w:szCs w:val="24"/>
        </w:rPr>
        <w:t>po złożeniu przez oferenta pisemnego lub elektronicznego oświadczenia o</w:t>
      </w:r>
      <w:r w:rsidR="001F622A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>wycofaniu oferty.</w:t>
      </w:r>
    </w:p>
    <w:p w14:paraId="37CAA5FD" w14:textId="1B95273F" w:rsidR="00605221" w:rsidRPr="000D59BD" w:rsidRDefault="004A6F22" w:rsidP="000D59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59BD">
        <w:rPr>
          <w:rFonts w:ascii="Times New Roman" w:hAnsi="Times New Roman"/>
          <w:sz w:val="24"/>
          <w:szCs w:val="24"/>
        </w:rPr>
        <w:t xml:space="preserve">W wyjątkowych przypadkach, w sytuacji unieruchomienia GENERATORA OFERT witkac.pl, dopuszcza się złożenie oferty, potwierdzenia złożenia oferty, korekty/aktualizacji oferty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 xml:space="preserve">w innej formie. W razie wystąpienia ww. okoliczności, informacja w tej sprawie zostanie podana do publicznej wiadomości w formie komunikatu co najmniej w miejskim serwisie informacyjnym dla organizacji pozarządowych orbiToruń: </w:t>
      </w:r>
      <w:hyperlink r:id="rId11" w:history="1">
        <w:r w:rsidR="00E16AE6" w:rsidRPr="000D59BD">
          <w:rPr>
            <w:rStyle w:val="Hipercze"/>
            <w:rFonts w:ascii="Times New Roman" w:hAnsi="Times New Roman"/>
            <w:sz w:val="24"/>
            <w:szCs w:val="24"/>
          </w:rPr>
          <w:t>www.orbitorun.pl</w:t>
        </w:r>
      </w:hyperlink>
      <w:r w:rsidRPr="000D59BD">
        <w:rPr>
          <w:rFonts w:ascii="Times New Roman" w:hAnsi="Times New Roman"/>
          <w:sz w:val="24"/>
          <w:szCs w:val="24"/>
        </w:rPr>
        <w:t>.</w:t>
      </w:r>
    </w:p>
    <w:p w14:paraId="744EABE8" w14:textId="77777777" w:rsidR="004A6F22" w:rsidRPr="000D59BD" w:rsidRDefault="004A6F22" w:rsidP="000D59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59BD">
        <w:rPr>
          <w:rFonts w:ascii="Times New Roman" w:hAnsi="Times New Roman"/>
          <w:sz w:val="24"/>
          <w:szCs w:val="24"/>
        </w:rPr>
        <w:t>Oferta powinna zawierać w szczególności:</w:t>
      </w:r>
    </w:p>
    <w:p w14:paraId="0925CAB0" w14:textId="77777777" w:rsidR="004A6F22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rodzaj zadania publicznego, </w:t>
      </w:r>
    </w:p>
    <w:p w14:paraId="09DD6887" w14:textId="77777777" w:rsidR="00605221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tytuł zadania</w:t>
      </w:r>
      <w:r w:rsidRPr="000D59BD">
        <w:rPr>
          <w:rFonts w:ascii="Times New Roman" w:eastAsia="Arial" w:hAnsi="Times New Roman"/>
          <w:sz w:val="24"/>
          <w:szCs w:val="24"/>
        </w:rPr>
        <w:t xml:space="preserve"> publicznego</w:t>
      </w:r>
      <w:r w:rsidRPr="000D59BD">
        <w:rPr>
          <w:rFonts w:ascii="Times New Roman" w:hAnsi="Times New Roman"/>
          <w:sz w:val="24"/>
          <w:szCs w:val="24"/>
        </w:rPr>
        <w:t>;</w:t>
      </w:r>
    </w:p>
    <w:p w14:paraId="0DFFCB6D" w14:textId="77777777" w:rsidR="00605221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termin </w:t>
      </w:r>
      <w:r w:rsidRPr="000D59BD">
        <w:rPr>
          <w:rFonts w:ascii="Times New Roman" w:eastAsia="Arial" w:hAnsi="Times New Roman"/>
          <w:sz w:val="24"/>
          <w:szCs w:val="24"/>
        </w:rPr>
        <w:t>realizacji zadania</w:t>
      </w:r>
      <w:r w:rsidRPr="000D59BD">
        <w:rPr>
          <w:rFonts w:ascii="Times New Roman" w:hAnsi="Times New Roman"/>
          <w:sz w:val="24"/>
          <w:szCs w:val="24"/>
        </w:rPr>
        <w:t>;</w:t>
      </w:r>
    </w:p>
    <w:p w14:paraId="292BD9E8" w14:textId="77777777" w:rsidR="00605221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syntetyczny opis zadania;</w:t>
      </w:r>
    </w:p>
    <w:p w14:paraId="125373CC" w14:textId="77777777" w:rsidR="00605221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plan i harmonogram działań;</w:t>
      </w:r>
    </w:p>
    <w:p w14:paraId="268E1CC6" w14:textId="15F8FF3B" w:rsidR="006C623F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opis zakładanych rezultatów zadania, </w:t>
      </w:r>
      <w:r w:rsidRPr="000D59BD">
        <w:rPr>
          <w:rFonts w:ascii="Times New Roman" w:hAnsi="Times New Roman"/>
          <w:b/>
          <w:sz w:val="24"/>
          <w:szCs w:val="24"/>
          <w:u w:val="single"/>
        </w:rPr>
        <w:t xml:space="preserve">w tym dodatkowe informacje </w:t>
      </w:r>
      <w:r w:rsidR="00B07C5E" w:rsidRPr="000D59BD">
        <w:rPr>
          <w:rFonts w:ascii="Times New Roman" w:hAnsi="Times New Roman"/>
          <w:b/>
          <w:sz w:val="24"/>
          <w:szCs w:val="24"/>
          <w:u w:val="single"/>
        </w:rPr>
        <w:t>dotyczące rezultatów zadania (</w:t>
      </w:r>
      <w:r w:rsidR="00C10BC4" w:rsidRPr="000D59BD">
        <w:rPr>
          <w:rFonts w:ascii="Times New Roman" w:hAnsi="Times New Roman"/>
          <w:b/>
          <w:sz w:val="24"/>
          <w:szCs w:val="24"/>
          <w:u w:val="single"/>
        </w:rPr>
        <w:t xml:space="preserve">pkt. III </w:t>
      </w:r>
      <w:r w:rsidR="009306FF" w:rsidRPr="000D59BD">
        <w:rPr>
          <w:rFonts w:ascii="Times New Roman" w:hAnsi="Times New Roman"/>
          <w:b/>
          <w:sz w:val="24"/>
          <w:szCs w:val="24"/>
          <w:u w:val="single"/>
        </w:rPr>
        <w:t xml:space="preserve">5 i </w:t>
      </w:r>
      <w:r w:rsidRPr="000D59BD">
        <w:rPr>
          <w:rFonts w:ascii="Times New Roman" w:hAnsi="Times New Roman"/>
          <w:b/>
          <w:sz w:val="24"/>
          <w:szCs w:val="24"/>
          <w:u w:val="single"/>
        </w:rPr>
        <w:t>6 wzoru oferty realizacji zadania)</w:t>
      </w:r>
      <w:r w:rsidRPr="000D59BD">
        <w:rPr>
          <w:rFonts w:ascii="Times New Roman" w:hAnsi="Times New Roman"/>
          <w:sz w:val="24"/>
          <w:szCs w:val="24"/>
        </w:rPr>
        <w:t>;</w:t>
      </w:r>
    </w:p>
    <w:p w14:paraId="34F28C3B" w14:textId="77777777" w:rsidR="006C623F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57FA8508" w14:textId="77777777" w:rsidR="006C623F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bCs/>
          <w:sz w:val="24"/>
          <w:szCs w:val="24"/>
        </w:rPr>
        <w:t xml:space="preserve">kalkulację przewidywanych kosztów </w:t>
      </w:r>
      <w:r w:rsidRPr="000D59BD">
        <w:rPr>
          <w:rFonts w:ascii="Times New Roman" w:hAnsi="Times New Roman"/>
          <w:sz w:val="24"/>
          <w:szCs w:val="24"/>
        </w:rPr>
        <w:t xml:space="preserve">realizacji zadania publicznego, w tym zestawienie kosztów realizacji </w:t>
      </w:r>
      <w:r w:rsidRPr="000D59BD">
        <w:rPr>
          <w:rFonts w:ascii="Times New Roman" w:eastAsia="Arial" w:hAnsi="Times New Roman"/>
          <w:sz w:val="24"/>
          <w:szCs w:val="24"/>
        </w:rPr>
        <w:t>zadania publicznego</w:t>
      </w:r>
      <w:r w:rsidRPr="000D59BD">
        <w:rPr>
          <w:rFonts w:ascii="Times New Roman" w:hAnsi="Times New Roman"/>
          <w:sz w:val="24"/>
          <w:szCs w:val="24"/>
        </w:rPr>
        <w:t xml:space="preserve"> oraz źródła finansowania kosztów zadania;</w:t>
      </w:r>
    </w:p>
    <w:p w14:paraId="40CE5654" w14:textId="77777777" w:rsidR="006C623F" w:rsidRPr="000D59BD" w:rsidRDefault="004A6F22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lastRenderedPageBreak/>
        <w:t>wypełnione wszystkie pola w formularzu (w przypadku, gdy informacja wymagana w</w:t>
      </w:r>
      <w:r w:rsidR="006C623F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>danym polu z jakichkolwiek powodów nie dotyczy oferenta, należy wpisać „nie</w:t>
      </w:r>
      <w:r w:rsidR="006C623F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>dotyczy” lub wstawić znak „-„, a w miejscach, które wymagają podania wartości liczb</w:t>
      </w:r>
      <w:r w:rsidR="00E16AE6" w:rsidRPr="000D59BD">
        <w:rPr>
          <w:rFonts w:ascii="Times New Roman" w:hAnsi="Times New Roman"/>
          <w:sz w:val="24"/>
          <w:szCs w:val="24"/>
        </w:rPr>
        <w:t>owych należy wstawić cyfrę „0”)</w:t>
      </w:r>
      <w:r w:rsidR="00A7705E" w:rsidRPr="000D59BD">
        <w:rPr>
          <w:rFonts w:ascii="Times New Roman" w:hAnsi="Times New Roman"/>
          <w:sz w:val="24"/>
          <w:szCs w:val="24"/>
        </w:rPr>
        <w:t>;</w:t>
      </w:r>
    </w:p>
    <w:p w14:paraId="1A5837AA" w14:textId="07CF1BFA" w:rsidR="0087509B" w:rsidRPr="000D59BD" w:rsidRDefault="00FC0DF0" w:rsidP="000D59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9BD">
        <w:rPr>
          <w:rFonts w:ascii="Times New Roman" w:hAnsi="Times New Roman"/>
          <w:b/>
          <w:sz w:val="24"/>
          <w:szCs w:val="24"/>
          <w:u w:val="single"/>
        </w:rPr>
        <w:t>dodatkową informację oferenta</w:t>
      </w:r>
      <w:r w:rsidR="00B850E8" w:rsidRPr="000D59BD">
        <w:rPr>
          <w:rFonts w:ascii="Times New Roman" w:hAnsi="Times New Roman"/>
          <w:b/>
          <w:sz w:val="24"/>
          <w:szCs w:val="24"/>
          <w:u w:val="single"/>
        </w:rPr>
        <w:t xml:space="preserve"> – należy uwzględnić w części VI oferty</w:t>
      </w:r>
      <w:r w:rsidRPr="000D59B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455C4442" w14:textId="1AAF3119" w:rsidR="00B850E8" w:rsidRPr="000D59BD" w:rsidRDefault="00FC0DF0" w:rsidP="000D59B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bCs/>
          <w:sz w:val="24"/>
          <w:szCs w:val="24"/>
        </w:rPr>
        <w:t xml:space="preserve">jakie wydatki zostały </w:t>
      </w:r>
      <w:r w:rsidRPr="000D59BD">
        <w:rPr>
          <w:rFonts w:ascii="Times New Roman" w:eastAsia="Times New Roman" w:hAnsi="Times New Roman"/>
          <w:sz w:val="24"/>
          <w:szCs w:val="24"/>
        </w:rPr>
        <w:t>zaplanowane do pokrycia z dotacji (rodzaj kosztu, wartość ogółem, w tym wartość pl</w:t>
      </w:r>
      <w:r w:rsidR="005851D8" w:rsidRPr="000D59BD">
        <w:rPr>
          <w:rFonts w:ascii="Times New Roman" w:eastAsia="Times New Roman" w:hAnsi="Times New Roman"/>
          <w:sz w:val="24"/>
          <w:szCs w:val="24"/>
        </w:rPr>
        <w:t>anowana do pokrycia z dotacji);</w:t>
      </w:r>
    </w:p>
    <w:p w14:paraId="7FB36719" w14:textId="6B0F5D80" w:rsidR="00B850E8" w:rsidRPr="000D59BD" w:rsidRDefault="00FC0DF0" w:rsidP="000D59B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eastAsia="Times New Roman" w:hAnsi="Times New Roman"/>
          <w:sz w:val="24"/>
          <w:szCs w:val="24"/>
        </w:rPr>
        <w:t xml:space="preserve">wysokość przyjętych stawek pracy wolontariuszy i </w:t>
      </w:r>
      <w:r w:rsidRPr="000D59BD">
        <w:rPr>
          <w:rStyle w:val="markedcontent"/>
          <w:rFonts w:ascii="Times New Roman" w:hAnsi="Times New Roman"/>
          <w:sz w:val="24"/>
          <w:szCs w:val="24"/>
        </w:rPr>
        <w:t>sposób wyceny wkładu osobowego i/lub rzeczowego, jeżeli oferent planuje jego wniesienie w ramach realizacji zadania</w:t>
      </w:r>
      <w:r w:rsidRPr="000D59BD">
        <w:rPr>
          <w:rFonts w:ascii="Times New Roman" w:hAnsi="Times New Roman"/>
          <w:sz w:val="24"/>
          <w:szCs w:val="24"/>
        </w:rPr>
        <w:t xml:space="preserve">; </w:t>
      </w:r>
    </w:p>
    <w:p w14:paraId="20872318" w14:textId="77777777" w:rsidR="00B850E8" w:rsidRPr="000D59BD" w:rsidRDefault="00FC0DF0" w:rsidP="000D59BD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brak tych informacji w ofercie uznany będzie przez komisję konkursową za błąd formalny podlegający poprawie;</w:t>
      </w:r>
      <w:r w:rsidR="00B850E8" w:rsidRPr="000D59BD">
        <w:rPr>
          <w:rFonts w:ascii="Times New Roman" w:hAnsi="Times New Roman"/>
          <w:sz w:val="24"/>
          <w:szCs w:val="24"/>
        </w:rPr>
        <w:t xml:space="preserve"> </w:t>
      </w:r>
    </w:p>
    <w:p w14:paraId="7B5A10AE" w14:textId="77777777" w:rsidR="0087509B" w:rsidRPr="000D59BD" w:rsidRDefault="0087509B" w:rsidP="000D59B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o</w:t>
      </w:r>
      <w:r w:rsidRPr="000D59BD">
        <w:rPr>
          <w:rStyle w:val="markedcontent"/>
          <w:rFonts w:ascii="Times New Roman" w:hAnsi="Times New Roman"/>
          <w:sz w:val="24"/>
          <w:szCs w:val="24"/>
        </w:rPr>
        <w:t xml:space="preserve">pis sposobu zapewnienia dostępności osobom ze szczególnymi potrzebami w zakresie dostępności: </w:t>
      </w:r>
      <w:r w:rsidR="00822DC5" w:rsidRPr="000D59BD">
        <w:rPr>
          <w:rFonts w:ascii="Times New Roman" w:hAnsi="Times New Roman"/>
          <w:sz w:val="24"/>
          <w:szCs w:val="24"/>
        </w:rPr>
        <w:t>o</w:t>
      </w:r>
      <w:r w:rsidR="007664BE" w:rsidRPr="000D59BD">
        <w:rPr>
          <w:rStyle w:val="markedcontent"/>
          <w:rFonts w:ascii="Times New Roman" w:hAnsi="Times New Roman"/>
          <w:sz w:val="24"/>
          <w:szCs w:val="24"/>
        </w:rPr>
        <w:t>pis sposobu zapewnienia dostępności osobom ze szczególnymi potrzebami w</w:t>
      </w:r>
      <w:r w:rsidR="006C623F" w:rsidRPr="000D59BD">
        <w:rPr>
          <w:rStyle w:val="markedcontent"/>
          <w:rFonts w:ascii="Times New Roman" w:hAnsi="Times New Roman"/>
          <w:sz w:val="24"/>
          <w:szCs w:val="24"/>
        </w:rPr>
        <w:t> </w:t>
      </w:r>
      <w:r w:rsidR="007664BE" w:rsidRPr="000D59BD">
        <w:rPr>
          <w:rStyle w:val="markedcontent"/>
          <w:rFonts w:ascii="Times New Roman" w:hAnsi="Times New Roman"/>
          <w:sz w:val="24"/>
          <w:szCs w:val="24"/>
        </w:rPr>
        <w:t>zakresie dostępności:</w:t>
      </w:r>
      <w:r w:rsidR="00C407C0" w:rsidRPr="000D59B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D59BD">
        <w:rPr>
          <w:rStyle w:val="markedcontent"/>
          <w:rFonts w:ascii="Times New Roman" w:hAnsi="Times New Roman"/>
          <w:sz w:val="24"/>
          <w:szCs w:val="24"/>
        </w:rPr>
        <w:t>architektonicznej, cyfrowej, informacyjno-komunikacyjnej</w:t>
      </w:r>
      <w:r w:rsidR="00CC3994" w:rsidRPr="000D59BD">
        <w:rPr>
          <w:rFonts w:ascii="Times New Roman" w:hAnsi="Times New Roman"/>
          <w:sz w:val="24"/>
          <w:szCs w:val="24"/>
        </w:rPr>
        <w:t>.</w:t>
      </w:r>
    </w:p>
    <w:p w14:paraId="493ECF8F" w14:textId="77777777" w:rsidR="004A6F22" w:rsidRPr="000D59BD" w:rsidRDefault="004A6F22" w:rsidP="000D59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bCs/>
          <w:sz w:val="24"/>
          <w:szCs w:val="24"/>
        </w:rPr>
        <w:t>Do oferty, jako dodatkowe informacje uzupełniające, należy załączyć (w formie elektronicznej</w:t>
      </w:r>
      <w:r w:rsidRPr="000D59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– skany)</w:t>
      </w:r>
      <w:r w:rsidRPr="000D59BD">
        <w:rPr>
          <w:rFonts w:ascii="Times New Roman" w:hAnsi="Times New Roman"/>
          <w:sz w:val="24"/>
          <w:szCs w:val="24"/>
        </w:rPr>
        <w:t xml:space="preserve">: </w:t>
      </w:r>
    </w:p>
    <w:p w14:paraId="09AD6D9B" w14:textId="1EBEF5AD" w:rsidR="00E52557" w:rsidRPr="000D59BD" w:rsidRDefault="006D3D0A" w:rsidP="000D59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9BD">
        <w:rPr>
          <w:rStyle w:val="markedcontent"/>
          <w:rFonts w:ascii="Times New Roman" w:hAnsi="Times New Roman"/>
          <w:bCs/>
          <w:sz w:val="24"/>
          <w:szCs w:val="24"/>
        </w:rPr>
        <w:t>aktualny odpis z odpowiedniego rejestru lub inne dokumenty informujące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Style w:val="markedcontent"/>
          <w:rFonts w:ascii="Times New Roman" w:hAnsi="Times New Roman"/>
          <w:bCs/>
          <w:sz w:val="24"/>
          <w:szCs w:val="24"/>
        </w:rPr>
        <w:t>o statusie prawnym podmiotu składającego ofertę i umocowanie osób go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Style w:val="markedcontent"/>
          <w:rFonts w:ascii="Times New Roman" w:hAnsi="Times New Roman"/>
          <w:bCs/>
          <w:sz w:val="24"/>
          <w:szCs w:val="24"/>
        </w:rPr>
        <w:t>reprezentujących</w:t>
      </w:r>
      <w:r w:rsidR="00E52557" w:rsidRPr="000D59BD">
        <w:rPr>
          <w:rStyle w:val="markedcontent"/>
          <w:rFonts w:ascii="Times New Roman" w:hAnsi="Times New Roman"/>
          <w:bCs/>
          <w:sz w:val="24"/>
          <w:szCs w:val="24"/>
        </w:rPr>
        <w:t xml:space="preserve">, np. </w:t>
      </w:r>
      <w:r w:rsidR="00E52557" w:rsidRPr="000D59BD">
        <w:rPr>
          <w:rFonts w:ascii="Times New Roman" w:hAnsi="Times New Roman"/>
          <w:sz w:val="24"/>
          <w:szCs w:val="24"/>
        </w:rPr>
        <w:t>kopia umowy lub statutu spółki potwierdzoną za zgodność z oryginałem – w przypadku gdy oferent jest spółką prawa handlowego, o której mowa w art.</w:t>
      </w:r>
      <w:r w:rsidR="00F67C91">
        <w:rPr>
          <w:rFonts w:ascii="Times New Roman" w:hAnsi="Times New Roman"/>
          <w:sz w:val="24"/>
          <w:szCs w:val="24"/>
        </w:rPr>
        <w:t xml:space="preserve"> </w:t>
      </w:r>
      <w:r w:rsidR="00E52557" w:rsidRPr="000D59BD">
        <w:rPr>
          <w:rFonts w:ascii="Times New Roman" w:hAnsi="Times New Roman"/>
          <w:sz w:val="24"/>
          <w:szCs w:val="24"/>
        </w:rPr>
        <w:t>3 ust.</w:t>
      </w:r>
      <w:r w:rsidR="00F67C91">
        <w:rPr>
          <w:rFonts w:ascii="Times New Roman" w:hAnsi="Times New Roman"/>
          <w:sz w:val="24"/>
          <w:szCs w:val="24"/>
        </w:rPr>
        <w:t xml:space="preserve"> </w:t>
      </w:r>
      <w:r w:rsidR="00E52557" w:rsidRPr="000D59BD">
        <w:rPr>
          <w:rFonts w:ascii="Times New Roman" w:hAnsi="Times New Roman"/>
          <w:sz w:val="24"/>
          <w:szCs w:val="24"/>
        </w:rPr>
        <w:t xml:space="preserve">3 </w:t>
      </w:r>
      <w:r w:rsidR="00C8405B">
        <w:rPr>
          <w:rFonts w:ascii="Times New Roman" w:hAnsi="Times New Roman"/>
          <w:sz w:val="24"/>
          <w:szCs w:val="24"/>
        </w:rPr>
        <w:t xml:space="preserve">pkt 4 ustawy </w:t>
      </w:r>
      <w:r w:rsidR="00E52557" w:rsidRPr="000D59BD">
        <w:rPr>
          <w:rFonts w:ascii="Times New Roman" w:hAnsi="Times New Roman"/>
          <w:sz w:val="24"/>
          <w:szCs w:val="24"/>
        </w:rPr>
        <w:t>o</w:t>
      </w:r>
      <w:r w:rsidR="00772EFC" w:rsidRPr="000D59BD">
        <w:rPr>
          <w:rFonts w:ascii="Times New Roman" w:hAnsi="Times New Roman"/>
          <w:sz w:val="24"/>
          <w:szCs w:val="24"/>
        </w:rPr>
        <w:t> </w:t>
      </w:r>
      <w:r w:rsidR="00E52557" w:rsidRPr="000D59BD">
        <w:rPr>
          <w:rFonts w:ascii="Times New Roman" w:hAnsi="Times New Roman"/>
          <w:sz w:val="24"/>
          <w:szCs w:val="24"/>
        </w:rPr>
        <w:t>działalności pożytku publicznego i o wolontariacie;</w:t>
      </w:r>
    </w:p>
    <w:p w14:paraId="5D527FD1" w14:textId="7656AD0F" w:rsidR="006D3D0A" w:rsidRPr="000D59BD" w:rsidRDefault="00C8405B" w:rsidP="000D59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kopia </w:t>
      </w:r>
      <w:r w:rsidR="006D3D0A" w:rsidRPr="000D59BD">
        <w:rPr>
          <w:rFonts w:ascii="Times New Roman" w:hAnsi="Times New Roman"/>
          <w:color w:val="000000"/>
          <w:sz w:val="24"/>
          <w:szCs w:val="24"/>
        </w:rPr>
        <w:t xml:space="preserve">statutu oferenta potwierdzoną za zgodność z oryginałem; </w:t>
      </w:r>
    </w:p>
    <w:p w14:paraId="40FE4AB8" w14:textId="51A6A8D0" w:rsidR="006D3D0A" w:rsidRPr="000D59BD" w:rsidRDefault="006D3D0A" w:rsidP="000D59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9BD">
        <w:rPr>
          <w:rFonts w:ascii="Times New Roman" w:hAnsi="Times New Roman"/>
          <w:bCs/>
          <w:color w:val="000000"/>
          <w:sz w:val="24"/>
          <w:szCs w:val="24"/>
        </w:rPr>
        <w:t xml:space="preserve">w przypadku zaangażowania partnerów w realizację zadania - kopię dokumentu potwierdzającego deklarowaną współpracę </w:t>
      </w:r>
      <w:r w:rsidRPr="000D59BD">
        <w:rPr>
          <w:rFonts w:ascii="Times New Roman" w:hAnsi="Times New Roman"/>
          <w:color w:val="000000"/>
          <w:sz w:val="24"/>
          <w:szCs w:val="24"/>
        </w:rPr>
        <w:t>(np. umowa/porozumienie partnerskie, list intencyjny/deklaracja, w przypadku nieformalnej współpracy - pisemne potwierdzenie lub oświadczenie);</w:t>
      </w:r>
    </w:p>
    <w:p w14:paraId="76854DDB" w14:textId="77777777" w:rsidR="006D3D0A" w:rsidRPr="000D59BD" w:rsidRDefault="006D3D0A" w:rsidP="000D59BD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jc w:val="both"/>
        <w:rPr>
          <w:spacing w:val="-3"/>
          <w:sz w:val="24"/>
          <w:szCs w:val="24"/>
        </w:rPr>
      </w:pPr>
      <w:r w:rsidRPr="000D59BD">
        <w:rPr>
          <w:color w:val="000000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 reprezentujących z oddziałów terenowych nie posiadających osobowości prawnej;</w:t>
      </w:r>
    </w:p>
    <w:p w14:paraId="7308C2AA" w14:textId="77777777" w:rsidR="006D3D0A" w:rsidRPr="000D59BD" w:rsidRDefault="006D3D0A" w:rsidP="000D59BD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jc w:val="both"/>
        <w:rPr>
          <w:spacing w:val="-3"/>
          <w:sz w:val="24"/>
          <w:szCs w:val="24"/>
        </w:rPr>
      </w:pPr>
      <w:r w:rsidRPr="000D59BD">
        <w:rPr>
          <w:color w:val="000000"/>
          <w:sz w:val="24"/>
          <w:szCs w:val="24"/>
        </w:rPr>
        <w:t>inne, np. dokumenty upoważniające daną osobę lub osoby do  reprezentowania 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3220FA8E" w14:textId="77777777" w:rsidR="006D3D0A" w:rsidRPr="000D59BD" w:rsidRDefault="006D3D0A" w:rsidP="000D59BD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59BD">
        <w:rPr>
          <w:rFonts w:ascii="Times New Roman" w:hAnsi="Times New Roman"/>
          <w:color w:val="000000"/>
          <w:sz w:val="24"/>
          <w:szCs w:val="24"/>
        </w:rPr>
        <w:t>upoważnienie do złożenia oferty na realizację określonego zadania publicznego,</w:t>
      </w:r>
    </w:p>
    <w:p w14:paraId="3638EABC" w14:textId="77777777" w:rsidR="006D3D0A" w:rsidRPr="000D59BD" w:rsidRDefault="006D3D0A" w:rsidP="000D59BD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59BD">
        <w:rPr>
          <w:rFonts w:ascii="Times New Roman" w:hAnsi="Times New Roman"/>
          <w:color w:val="000000"/>
          <w:sz w:val="24"/>
          <w:szCs w:val="24"/>
        </w:rPr>
        <w:t>zgodę na zawarcie w imieniu podmiotu składającego ofertę umowy z Gminą Miasta Toruń,</w:t>
      </w:r>
    </w:p>
    <w:p w14:paraId="4091FD46" w14:textId="77777777" w:rsidR="006D3D0A" w:rsidRPr="000D59BD" w:rsidRDefault="006D3D0A" w:rsidP="000D59B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59BD">
        <w:rPr>
          <w:rFonts w:ascii="Times New Roman" w:hAnsi="Times New Roman"/>
          <w:color w:val="000000"/>
          <w:sz w:val="24"/>
          <w:szCs w:val="24"/>
        </w:rPr>
        <w:t xml:space="preserve">upoważnienie do dysponowania uzyskanymi funduszami i dokonywania rozliczeń </w:t>
      </w:r>
      <w:r w:rsidRPr="000D59BD">
        <w:rPr>
          <w:rFonts w:ascii="Times New Roman" w:hAnsi="Times New Roman"/>
          <w:color w:val="000000"/>
          <w:sz w:val="24"/>
          <w:szCs w:val="24"/>
        </w:rPr>
        <w:br/>
        <w:t>w tym zakresie;</w:t>
      </w:r>
    </w:p>
    <w:p w14:paraId="3BAE2B24" w14:textId="77777777" w:rsidR="006D3D0A" w:rsidRPr="000D59BD" w:rsidRDefault="006D3D0A" w:rsidP="000D59BD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Style w:val="markedcontent"/>
          <w:rFonts w:ascii="Times New Roman" w:hAnsi="Times New Roman"/>
          <w:bCs/>
          <w:sz w:val="24"/>
          <w:szCs w:val="24"/>
        </w:rPr>
        <w:t>oświadczenie potwierdzające, że w stosunku do podmiotu składającego ofertę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Style w:val="markedcontent"/>
          <w:rFonts w:ascii="Times New Roman" w:hAnsi="Times New Roman"/>
          <w:bCs/>
          <w:sz w:val="24"/>
          <w:szCs w:val="24"/>
        </w:rPr>
        <w:t>nie stwierdzono niezgodnego z przeznaczeniem wykorzystania środków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Style w:val="markedcontent"/>
          <w:rFonts w:ascii="Times New Roman" w:hAnsi="Times New Roman"/>
          <w:bCs/>
          <w:sz w:val="24"/>
          <w:szCs w:val="24"/>
        </w:rPr>
        <w:t>publicznych;</w:t>
      </w:r>
    </w:p>
    <w:p w14:paraId="52842853" w14:textId="1DF1EDC0" w:rsidR="00D43BA5" w:rsidRPr="000D59BD" w:rsidRDefault="00777513" w:rsidP="000D59BD">
      <w:pPr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D59BD">
        <w:rPr>
          <w:rFonts w:ascii="Times New Roman" w:hAnsi="Times New Roman"/>
          <w:bCs/>
          <w:sz w:val="24"/>
          <w:szCs w:val="24"/>
        </w:rPr>
        <w:t xml:space="preserve">wykaz osób, </w:t>
      </w:r>
      <w:r w:rsidR="00D43BA5" w:rsidRPr="000D59BD">
        <w:rPr>
          <w:rFonts w:ascii="Times New Roman" w:hAnsi="Times New Roman"/>
          <w:bCs/>
          <w:sz w:val="24"/>
          <w:szCs w:val="24"/>
        </w:rPr>
        <w:t>przy udziale których oferent zamierza realizować zadanie zawierający imiona i nazwiska, informacj</w:t>
      </w:r>
      <w:r w:rsidR="00772EFC" w:rsidRPr="000D59BD">
        <w:rPr>
          <w:rFonts w:ascii="Times New Roman" w:hAnsi="Times New Roman"/>
          <w:bCs/>
          <w:sz w:val="24"/>
          <w:szCs w:val="24"/>
        </w:rPr>
        <w:t>e</w:t>
      </w:r>
      <w:r w:rsidR="00D43BA5" w:rsidRPr="000D59BD">
        <w:rPr>
          <w:rFonts w:ascii="Times New Roman" w:hAnsi="Times New Roman"/>
          <w:bCs/>
          <w:sz w:val="24"/>
          <w:szCs w:val="24"/>
        </w:rPr>
        <w:t xml:space="preserve"> o ich kwalifikacjach </w:t>
      </w:r>
      <w:r w:rsidR="00772EFC" w:rsidRPr="000D59BD">
        <w:rPr>
          <w:rFonts w:ascii="Times New Roman" w:hAnsi="Times New Roman"/>
          <w:bCs/>
          <w:sz w:val="24"/>
          <w:szCs w:val="24"/>
        </w:rPr>
        <w:t xml:space="preserve">i doświadczeniu </w:t>
      </w:r>
      <w:r w:rsidR="00C8405B">
        <w:rPr>
          <w:rFonts w:ascii="Times New Roman" w:hAnsi="Times New Roman"/>
          <w:bCs/>
          <w:sz w:val="24"/>
          <w:szCs w:val="24"/>
        </w:rPr>
        <w:t xml:space="preserve">związanych </w:t>
      </w:r>
      <w:r w:rsidR="00D43BA5" w:rsidRPr="000D59BD">
        <w:rPr>
          <w:rFonts w:ascii="Times New Roman" w:hAnsi="Times New Roman"/>
          <w:bCs/>
          <w:sz w:val="24"/>
          <w:szCs w:val="24"/>
        </w:rPr>
        <w:t xml:space="preserve">z przedmiotem konkursu, planowanym wynagrodzeniu brutto oraz rodzajem zawartej umowy; </w:t>
      </w:r>
    </w:p>
    <w:p w14:paraId="6A720D30" w14:textId="6FA233FB" w:rsidR="00D43BA5" w:rsidRPr="000D59BD" w:rsidRDefault="00D43BA5" w:rsidP="000D59BD">
      <w:pPr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planowanej liczbie unikalnych/ bezpośrednich uczestników projektu oraz o sposobie ich rekrutacji;</w:t>
      </w:r>
    </w:p>
    <w:p w14:paraId="2A024EE2" w14:textId="77777777" w:rsidR="00E032B6" w:rsidRPr="000D59BD" w:rsidRDefault="006D3D0A" w:rsidP="000D59BD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wykaz działań promocyjnych zaplanowanych do podjęcia przez oferenta na rzecz Gminy Miasta Toruń</w:t>
      </w:r>
      <w:r w:rsidR="00E032B6" w:rsidRPr="000D59BD">
        <w:rPr>
          <w:rFonts w:ascii="Times New Roman" w:hAnsi="Times New Roman"/>
          <w:sz w:val="24"/>
          <w:szCs w:val="24"/>
        </w:rPr>
        <w:t>;</w:t>
      </w:r>
    </w:p>
    <w:p w14:paraId="08206D45" w14:textId="65F3E36C" w:rsidR="004A6F22" w:rsidRPr="000D59BD" w:rsidRDefault="004A6F22" w:rsidP="000D59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Wszystkie załączniki do oferty należy:</w:t>
      </w:r>
    </w:p>
    <w:p w14:paraId="5F0CB36D" w14:textId="77777777" w:rsidR="004A6F22" w:rsidRPr="000D59BD" w:rsidRDefault="004A6F22" w:rsidP="000D59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podpisać i opieczętować lub poświadczyć za zgodność z oryginałem;</w:t>
      </w:r>
    </w:p>
    <w:p w14:paraId="054C41C1" w14:textId="77777777" w:rsidR="004A6F22" w:rsidRPr="000D59BD" w:rsidRDefault="004A6F22" w:rsidP="000D59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lastRenderedPageBreak/>
        <w:t>zeskanować, zapisać do pliku PDF;</w:t>
      </w:r>
    </w:p>
    <w:p w14:paraId="598344D4" w14:textId="77777777" w:rsidR="004A6F22" w:rsidRPr="000D59BD" w:rsidRDefault="004A6F22" w:rsidP="000D59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załączyć do oferty w GENERATORZE OFERT witkac.pl.</w:t>
      </w:r>
    </w:p>
    <w:p w14:paraId="1BF4704E" w14:textId="77777777" w:rsidR="00D43085" w:rsidRPr="000D59BD" w:rsidRDefault="00D43085" w:rsidP="000D59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załączniki mogą być podpisane kwalifikowanym podpisem elektronicznym lub podpisem zaufanym osób upoważnionych do reprezentowania podmiotu składającego ofertę.</w:t>
      </w:r>
    </w:p>
    <w:p w14:paraId="0B851A69" w14:textId="77777777" w:rsidR="007262FC" w:rsidRPr="000D59BD" w:rsidRDefault="004A6F22" w:rsidP="000D59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Za poprawność i kompletność oferty, termin, sposób i miejsce jej złożenia odpowiada oferent.</w:t>
      </w:r>
    </w:p>
    <w:p w14:paraId="0C52D8DB" w14:textId="77777777" w:rsidR="00BB08CB" w:rsidRPr="000D59BD" w:rsidRDefault="004A6F22" w:rsidP="000D59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Złożenie oferty w sposób inny niż określone w niniejszym ogłoszeniu konkursowym jest równoznaczne z jej odrzuceniem.</w:t>
      </w:r>
    </w:p>
    <w:p w14:paraId="61561190" w14:textId="77777777" w:rsidR="00BB08CB" w:rsidRPr="000D59BD" w:rsidRDefault="004A6F22" w:rsidP="000D59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Złożenie oferty nie jest równoznaczne z przyznaniem dotacji, ani nie gwarantuje przyznania dotacji w wysokości wnioskowanej przez oferenta.</w:t>
      </w:r>
    </w:p>
    <w:p w14:paraId="3DECB082" w14:textId="77777777" w:rsidR="007664BE" w:rsidRPr="000D59BD" w:rsidRDefault="004A6F22" w:rsidP="000D59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Dotacje otrzymają podmioty, których oferty zostaną wybrane w postępowaniu konkursowym.</w:t>
      </w:r>
    </w:p>
    <w:p w14:paraId="6CA30C55" w14:textId="77777777" w:rsidR="00BB5587" w:rsidRPr="000D59BD" w:rsidRDefault="00BB5587" w:rsidP="000D59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1D0526" w14:textId="77777777" w:rsidR="004A6F22" w:rsidRPr="000D59BD" w:rsidRDefault="00D43085" w:rsidP="000D59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="00222482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="004A6F22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Termin, tryb i kryteria stosowane przy dokonywaniu wyboru ofert</w:t>
      </w:r>
    </w:p>
    <w:p w14:paraId="625B6EC6" w14:textId="77777777" w:rsidR="004A6F22" w:rsidRPr="000D59BD" w:rsidRDefault="004A6F22" w:rsidP="000D59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B59850" w14:textId="3989A6AD" w:rsidR="00BB08CB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 zostanie dokonany w ciągu </w:t>
      </w:r>
      <w:r w:rsidR="00E05CEC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30 </w:t>
      </w:r>
      <w:r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terminu na składanie ofert.</w:t>
      </w:r>
    </w:p>
    <w:p w14:paraId="19A134F8" w14:textId="3E34E0F6" w:rsidR="00BB08CB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>W załączniku nr 1 do ogłoszenia znajduje się wykaz błędów formalnych, które nie podlegają korekcie</w:t>
      </w:r>
      <w:r w:rsidR="00F67C91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 także zestawienie błędów formalnych, które ofe</w:t>
      </w:r>
      <w:r w:rsidR="00F67C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rent może skorygować </w:t>
      </w:r>
      <w:r w:rsidR="00F67C91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>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Uzupełnienia braków formalnych dokonuje się </w:t>
      </w:r>
      <w:r w:rsidR="005851D8" w:rsidRPr="000D59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w formie elektronicznej za pomocą GENERATORA OFERT witkac.pl.</w:t>
      </w:r>
    </w:p>
    <w:p w14:paraId="5879C3E4" w14:textId="77777777" w:rsidR="004A6F22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Odrzucone bez wezwania do uzupełnienia braków zostaną oferty złożone:</w:t>
      </w:r>
    </w:p>
    <w:p w14:paraId="525CEBB3" w14:textId="77777777" w:rsidR="004A6F22" w:rsidRPr="000D59BD" w:rsidRDefault="004A6F22" w:rsidP="000D59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po terminie; </w:t>
      </w:r>
    </w:p>
    <w:p w14:paraId="51CB251E" w14:textId="77777777" w:rsidR="004A6F22" w:rsidRPr="000D59BD" w:rsidRDefault="004A6F22" w:rsidP="000D59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z błędami formalnymi, które nie mogą zostać uzupełnione zgodnie </w:t>
      </w:r>
      <w:r w:rsidRPr="000D59BD">
        <w:rPr>
          <w:rFonts w:ascii="Times New Roman" w:hAnsi="Times New Roman"/>
          <w:b/>
          <w:sz w:val="24"/>
          <w:szCs w:val="24"/>
        </w:rPr>
        <w:t>z załącznikiem nr 1</w:t>
      </w:r>
      <w:r w:rsidRPr="000D59BD">
        <w:rPr>
          <w:rFonts w:ascii="Times New Roman" w:hAnsi="Times New Roman"/>
          <w:sz w:val="24"/>
          <w:szCs w:val="24"/>
        </w:rPr>
        <w:t xml:space="preserve"> lit. A</w:t>
      </w:r>
      <w:r w:rsidRPr="000D59BD">
        <w:rPr>
          <w:rFonts w:ascii="Times New Roman" w:hAnsi="Times New Roman"/>
          <w:b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 xml:space="preserve">do ogłoszenia. </w:t>
      </w:r>
    </w:p>
    <w:p w14:paraId="795BC9BC" w14:textId="77777777" w:rsidR="004A3DC2" w:rsidRPr="000D59BD" w:rsidRDefault="004A6F22" w:rsidP="000D5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Odrzucone zostaną oferty złożone z błędami formalnymi, podlegającymi uzupełnieniu, które nie zostały uzupełnione w terminie </w:t>
      </w:r>
      <w:r w:rsidR="001C78DE" w:rsidRPr="000D59BD">
        <w:rPr>
          <w:rFonts w:ascii="Times New Roman" w:hAnsi="Times New Roman"/>
          <w:sz w:val="24"/>
          <w:szCs w:val="24"/>
        </w:rPr>
        <w:t xml:space="preserve">i w sposób </w:t>
      </w:r>
      <w:r w:rsidRPr="000D59BD">
        <w:rPr>
          <w:rFonts w:ascii="Times New Roman" w:hAnsi="Times New Roman"/>
          <w:sz w:val="24"/>
          <w:szCs w:val="24"/>
        </w:rPr>
        <w:t>wskazany</w:t>
      </w:r>
      <w:r w:rsidR="001C78DE" w:rsidRPr="000D59BD">
        <w:rPr>
          <w:rFonts w:ascii="Times New Roman" w:hAnsi="Times New Roman"/>
          <w:sz w:val="24"/>
          <w:szCs w:val="24"/>
        </w:rPr>
        <w:t xml:space="preserve"> przez komisję konkursową. </w:t>
      </w:r>
      <w:r w:rsidR="00CC3994" w:rsidRPr="000D59BD">
        <w:rPr>
          <w:rFonts w:ascii="Times New Roman" w:hAnsi="Times New Roman"/>
          <w:strike/>
          <w:sz w:val="24"/>
          <w:szCs w:val="24"/>
        </w:rPr>
        <w:t xml:space="preserve"> </w:t>
      </w:r>
    </w:p>
    <w:p w14:paraId="51572955" w14:textId="535CAEFE" w:rsidR="00BB08CB" w:rsidRPr="000D59BD" w:rsidRDefault="004A6F22" w:rsidP="000D5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Oferty, które przeszły ocenę formalną przechodzą do oceny merytorycznej, którą dokonuje 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</w:t>
      </w:r>
      <w:r w:rsidR="00E73FE8"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powołana przez 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Prezydenta Miasta Torunia.</w:t>
      </w:r>
    </w:p>
    <w:p w14:paraId="17D97B6C" w14:textId="77777777" w:rsidR="004A6F22" w:rsidRPr="000D59BD" w:rsidRDefault="004A6F22" w:rsidP="000D5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Przy ocenie ofert pod względem merytorycznym Komisja bie</w:t>
      </w:r>
      <w:r w:rsidRPr="000D59BD">
        <w:rPr>
          <w:rFonts w:ascii="Times New Roman" w:eastAsia="Times New Roman" w:hAnsi="Times New Roman"/>
          <w:strike/>
          <w:sz w:val="24"/>
          <w:szCs w:val="24"/>
          <w:lang w:eastAsia="pl-PL"/>
        </w:rPr>
        <w:t>r</w:t>
      </w: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>ze pod uwagę następujące kryteria:</w:t>
      </w:r>
    </w:p>
    <w:p w14:paraId="46849C44" w14:textId="77777777" w:rsidR="00770ABA" w:rsidRPr="000D59BD" w:rsidRDefault="004A6F22" w:rsidP="000D59BD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>kryteria dopuszc</w:t>
      </w:r>
      <w:r w:rsidR="00770ABA"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zające do oceny punktowej, tj.: </w:t>
      </w: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>zgod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ność projektu z ogłoszeniem konkursowym,</w:t>
      </w:r>
    </w:p>
    <w:p w14:paraId="65684832" w14:textId="4FCA39C8" w:rsidR="0061749B" w:rsidRPr="000D59BD" w:rsidRDefault="0061749B" w:rsidP="000D59BD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kryteria oceny punktowej</w:t>
      </w:r>
      <w:r w:rsidR="00E73FE8" w:rsidRPr="000D59B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5FA72" w14:textId="77777777" w:rsidR="00BB08CB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Oferta, która uzyska pozytywną ocenę w kryteriach dopuszczających, tj. ocena „TAK” w</w:t>
      </w:r>
      <w:r w:rsidR="00BB08CB" w:rsidRPr="000D59B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każdym kryterium dopuszczającym, zostanie poddana ocenie punktowej.</w:t>
      </w:r>
    </w:p>
    <w:p w14:paraId="560592B9" w14:textId="45CCED7A" w:rsidR="00BB08CB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Oferta, która nie uzyska pozytywnej oceny w kryteri</w:t>
      </w:r>
      <w:r w:rsidR="00C8405B">
        <w:rPr>
          <w:rFonts w:ascii="Times New Roman" w:eastAsia="Times New Roman" w:hAnsi="Times New Roman"/>
          <w:sz w:val="24"/>
          <w:szCs w:val="24"/>
          <w:lang w:eastAsia="pl-PL"/>
        </w:rPr>
        <w:t xml:space="preserve">ach dopuszczających, tj. uzyska co najmniej jedną ocenę „NIE” 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w kryteriach dopuszczających zostanie odrzucona.</w:t>
      </w:r>
    </w:p>
    <w:p w14:paraId="24B226D5" w14:textId="3371DC06" w:rsidR="007E77B0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>W kryteriach oceny punktowej Komisja bierze pod uwagę</w:t>
      </w:r>
      <w:r w:rsidR="007E77B0"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następujące elementy</w:t>
      </w:r>
      <w:r w:rsidRPr="000D59B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6258FCDA" w14:textId="77777777" w:rsidR="007E77B0" w:rsidRPr="000D59BD" w:rsidRDefault="007E77B0" w:rsidP="000D59B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Możliwość realizacji zadania publicznego;</w:t>
      </w:r>
    </w:p>
    <w:p w14:paraId="1FB1C5BF" w14:textId="08F85B8B" w:rsidR="007E77B0" w:rsidRPr="000D59BD" w:rsidRDefault="00C10BC4" w:rsidP="000D59B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Przedstawioną</w:t>
      </w:r>
      <w:r w:rsidR="007E77B0" w:rsidRPr="000D59BD">
        <w:rPr>
          <w:rFonts w:ascii="Times New Roman" w:hAnsi="Times New Roman"/>
          <w:sz w:val="24"/>
          <w:szCs w:val="24"/>
        </w:rPr>
        <w:t xml:space="preserve"> kalkulacj</w:t>
      </w:r>
      <w:r w:rsidRPr="000D59BD">
        <w:rPr>
          <w:rFonts w:ascii="Times New Roman" w:hAnsi="Times New Roman"/>
          <w:sz w:val="24"/>
          <w:szCs w:val="24"/>
        </w:rPr>
        <w:t>ę</w:t>
      </w:r>
      <w:r w:rsidR="007E77B0" w:rsidRPr="000D59BD">
        <w:rPr>
          <w:rFonts w:ascii="Times New Roman" w:hAnsi="Times New Roman"/>
          <w:sz w:val="24"/>
          <w:szCs w:val="24"/>
        </w:rPr>
        <w:t xml:space="preserve"> kosztów;</w:t>
      </w:r>
    </w:p>
    <w:p w14:paraId="34BAEFE5" w14:textId="55C075F2" w:rsidR="007E77B0" w:rsidRPr="000D59BD" w:rsidRDefault="00C10BC4" w:rsidP="000D59B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 xml:space="preserve">Proponowaną </w:t>
      </w:r>
      <w:r w:rsidR="007E77B0" w:rsidRPr="000D59BD">
        <w:rPr>
          <w:rFonts w:ascii="Times New Roman" w:hAnsi="Times New Roman"/>
          <w:sz w:val="24"/>
          <w:szCs w:val="24"/>
        </w:rPr>
        <w:t>jakość wykonania zadania i kwalifikacje osób;</w:t>
      </w:r>
    </w:p>
    <w:p w14:paraId="1F1B6AD4" w14:textId="77777777" w:rsidR="007E77B0" w:rsidRPr="000D59BD" w:rsidRDefault="007E77B0" w:rsidP="000D59B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Udział środków finansowych własnych i pochodzących z innych źródeł (wsparcie);</w:t>
      </w:r>
    </w:p>
    <w:p w14:paraId="4B8BD18A" w14:textId="561C54F7" w:rsidR="007E77B0" w:rsidRPr="000D59BD" w:rsidRDefault="007E77B0" w:rsidP="000D59B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Planowany wkład rzeczo</w:t>
      </w:r>
      <w:r w:rsidR="00C10BC4" w:rsidRPr="000D59BD">
        <w:rPr>
          <w:rFonts w:ascii="Times New Roman" w:hAnsi="Times New Roman"/>
          <w:sz w:val="24"/>
          <w:szCs w:val="24"/>
        </w:rPr>
        <w:t>wy, osobowy, wolontariat i pracę</w:t>
      </w:r>
      <w:r w:rsidRPr="000D59BD">
        <w:rPr>
          <w:rFonts w:ascii="Times New Roman" w:hAnsi="Times New Roman"/>
          <w:sz w:val="24"/>
          <w:szCs w:val="24"/>
        </w:rPr>
        <w:t xml:space="preserve"> społeczn</w:t>
      </w:r>
      <w:r w:rsidR="00C10BC4" w:rsidRPr="000D59BD">
        <w:rPr>
          <w:rFonts w:ascii="Times New Roman" w:hAnsi="Times New Roman"/>
          <w:sz w:val="24"/>
          <w:szCs w:val="24"/>
        </w:rPr>
        <w:t>ą</w:t>
      </w:r>
      <w:r w:rsidRPr="000D59BD">
        <w:rPr>
          <w:rFonts w:ascii="Times New Roman" w:hAnsi="Times New Roman"/>
          <w:sz w:val="24"/>
          <w:szCs w:val="24"/>
        </w:rPr>
        <w:t xml:space="preserve"> członków;</w:t>
      </w:r>
    </w:p>
    <w:p w14:paraId="414E9099" w14:textId="7E8739FF" w:rsidR="007E77B0" w:rsidRPr="000D59BD" w:rsidRDefault="00C10BC4" w:rsidP="000D59B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Analizę</w:t>
      </w:r>
      <w:r w:rsidR="007E77B0" w:rsidRPr="000D59BD">
        <w:rPr>
          <w:rFonts w:ascii="Times New Roman" w:hAnsi="Times New Roman"/>
          <w:sz w:val="24"/>
          <w:szCs w:val="24"/>
        </w:rPr>
        <w:t xml:space="preserve"> i ocen</w:t>
      </w:r>
      <w:r w:rsidRPr="000D59BD">
        <w:rPr>
          <w:rFonts w:ascii="Times New Roman" w:hAnsi="Times New Roman"/>
          <w:sz w:val="24"/>
          <w:szCs w:val="24"/>
        </w:rPr>
        <w:t>ę</w:t>
      </w:r>
      <w:r w:rsidR="007E77B0" w:rsidRPr="000D59BD">
        <w:rPr>
          <w:rFonts w:ascii="Times New Roman" w:hAnsi="Times New Roman"/>
          <w:sz w:val="24"/>
          <w:szCs w:val="24"/>
        </w:rPr>
        <w:t xml:space="preserve"> realizacji zadań na zl</w:t>
      </w:r>
      <w:r w:rsidR="00C8405B">
        <w:rPr>
          <w:rFonts w:ascii="Times New Roman" w:hAnsi="Times New Roman"/>
          <w:sz w:val="24"/>
          <w:szCs w:val="24"/>
        </w:rPr>
        <w:t>ecenie GMT w latach poprzednich;</w:t>
      </w:r>
    </w:p>
    <w:p w14:paraId="10D6F392" w14:textId="42E1C31B" w:rsidR="007E77B0" w:rsidRPr="000D59BD" w:rsidRDefault="007E77B0" w:rsidP="000D59B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>Kryteria dodatkowe.</w:t>
      </w:r>
    </w:p>
    <w:p w14:paraId="75B94D47" w14:textId="28E4D3CF" w:rsidR="004A6F22" w:rsidRPr="000D59BD" w:rsidRDefault="00D011F4" w:rsidP="000D59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Komisja ocenia złożone oferty wg</w:t>
      </w:r>
      <w:r w:rsidR="00E91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karty oceny</w:t>
      </w:r>
      <w:r w:rsidR="007E77B0"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zawierającej szczegółowy zestaw kryteriów, stanowiącej </w:t>
      </w:r>
      <w:r w:rsidR="004A6F22"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2 do niniejszego ogłoszenia. </w:t>
      </w:r>
    </w:p>
    <w:p w14:paraId="60D697C0" w14:textId="1DEF10F3" w:rsidR="00BB08CB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Maksymalna</w:t>
      </w:r>
      <w:r w:rsidR="00C840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liczba punktów do uzyskania przez organizację przy ocenie punktowej</w:t>
      </w:r>
      <w:r w:rsidR="00C8405B">
        <w:rPr>
          <w:rFonts w:ascii="Times New Roman" w:eastAsia="Times New Roman" w:hAnsi="Times New Roman"/>
          <w:sz w:val="24"/>
          <w:szCs w:val="24"/>
          <w:lang w:eastAsia="pl-PL"/>
        </w:rPr>
        <w:t xml:space="preserve"> wynosi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470C2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83. </w:t>
      </w:r>
    </w:p>
    <w:p w14:paraId="23887D70" w14:textId="77777777" w:rsidR="00BB08CB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Rekomendację do podpisania umowy otrzymają projekty, których średnia ocena arytmetyczna wyniesie co najmniej 60% maksymalnej liczby punktów.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640FF9D" w14:textId="77777777" w:rsidR="00BB08CB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Komisja przedstawia własną propozycję wysokości dotacji na realizację poszczególnych projektów oraz ew. rekomenduje zmiany kalkulacji kosztów i/lub zakresu rzeczowego i/lub rezultatów zadania, które stanowią podstawę do aktualizacji oferty przez oferenta. </w:t>
      </w:r>
    </w:p>
    <w:p w14:paraId="469B0047" w14:textId="77777777" w:rsidR="00BB08CB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Komisji wraz z propozycją wysokości dotacji jest przekazywana Prezydentowi Miasta Torunia, który podejmuje ostateczną decyzję w tej sprawie. </w:t>
      </w:r>
    </w:p>
    <w:p w14:paraId="236B1631" w14:textId="77777777" w:rsidR="009D4AB3" w:rsidRPr="000D59BD" w:rsidRDefault="004A6F22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W przypadku ofert, które nie uzyskają maksymalnej liczby punktów Komisja wskazuje przyczyny obniżenia oceny punktowej.</w:t>
      </w:r>
    </w:p>
    <w:p w14:paraId="514936DC" w14:textId="705003E8" w:rsidR="004A6F22" w:rsidRPr="000D59BD" w:rsidRDefault="009D4AB3" w:rsidP="000D5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</w:rPr>
        <w:t>Oferenci biorący udział w konkursie otrzymają pisemne powiadomienie o wyniku postępowania konkursowego (treść wg wzoru określonego w załączniku</w:t>
      </w:r>
      <w:r w:rsidR="00B23179" w:rsidRPr="000D59BD">
        <w:rPr>
          <w:rFonts w:ascii="Times New Roman" w:eastAsia="Times New Roman" w:hAnsi="Times New Roman"/>
          <w:sz w:val="24"/>
          <w:szCs w:val="24"/>
        </w:rPr>
        <w:t xml:space="preserve"> nr </w:t>
      </w:r>
      <w:r w:rsidR="00C17C14" w:rsidRPr="000D59BD">
        <w:rPr>
          <w:rFonts w:ascii="Times New Roman" w:eastAsia="Times New Roman" w:hAnsi="Times New Roman"/>
          <w:sz w:val="24"/>
          <w:szCs w:val="24"/>
        </w:rPr>
        <w:t>6</w:t>
      </w:r>
      <w:r w:rsidR="006E132A" w:rsidRPr="000D59BD">
        <w:rPr>
          <w:rFonts w:ascii="Times New Roman" w:eastAsia="Times New Roman" w:hAnsi="Times New Roman"/>
          <w:sz w:val="24"/>
          <w:szCs w:val="24"/>
        </w:rPr>
        <w:t xml:space="preserve"> do</w:t>
      </w:r>
      <w:r w:rsidRPr="000D59BD">
        <w:rPr>
          <w:rFonts w:ascii="Times New Roman" w:eastAsia="Times New Roman" w:hAnsi="Times New Roman"/>
          <w:sz w:val="24"/>
          <w:szCs w:val="24"/>
        </w:rPr>
        <w:t xml:space="preserve"> ogłoszenia). W powiadomieniu zostanie</w:t>
      </w:r>
      <w:r w:rsidR="00925E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59BD">
        <w:rPr>
          <w:rFonts w:ascii="Times New Roman" w:eastAsia="Times New Roman" w:hAnsi="Times New Roman"/>
          <w:sz w:val="24"/>
          <w:szCs w:val="24"/>
        </w:rPr>
        <w:t>wskazany skład osobowy komisji konkursowej oceniającej oferty oraz podane uzasadnienie merytoryczne w przypadku oceny negatywnej / nieprzyznania dotacji, a także wskazane będą przyczyny obniżenia oceny punktowej w przypadku nieuzyskania maksymalnej liczby punktów.</w:t>
      </w:r>
    </w:p>
    <w:p w14:paraId="00CA7FE0" w14:textId="77777777" w:rsidR="00BB08CB" w:rsidRPr="000D59BD" w:rsidRDefault="004A6F22" w:rsidP="000D59BD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hAnsi="Times New Roman"/>
          <w:sz w:val="24"/>
          <w:szCs w:val="24"/>
        </w:rPr>
        <w:t xml:space="preserve">Komisja konkursowa dokonując oceny ofert wg kryteriów dodatkowych bierze pod uwagę informacje uwzględnione (lub nie) przez oferenta w części VI </w:t>
      </w:r>
      <w:r w:rsidRPr="000D59BD">
        <w:rPr>
          <w:rFonts w:ascii="Times New Roman" w:hAnsi="Times New Roman"/>
          <w:i/>
          <w:sz w:val="24"/>
          <w:szCs w:val="24"/>
        </w:rPr>
        <w:t>(Inne informacje)</w:t>
      </w:r>
      <w:r w:rsidRPr="000D59BD">
        <w:rPr>
          <w:rFonts w:ascii="Times New Roman" w:hAnsi="Times New Roman"/>
          <w:sz w:val="24"/>
          <w:szCs w:val="24"/>
        </w:rPr>
        <w:t xml:space="preserve"> oferty. </w:t>
      </w:r>
    </w:p>
    <w:p w14:paraId="739861B4" w14:textId="58386437" w:rsidR="004A6F22" w:rsidRPr="000D59BD" w:rsidRDefault="004A6F22" w:rsidP="000D59BD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Miasta Torunia zastrzega sobie prawo do unieważnienia konkursu w przypadku niezłożenia żadnej oferty lub gdy żadna ze złożonych ofert nie spełnia wymogów zawartych </w:t>
      </w:r>
      <w:r w:rsidR="005851D8" w:rsidRPr="000D59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w ogłoszeniu o konkursie oraz do przedłużenia terminu rozstrzygnięcia konkursu. Prezydent Miasta Torunia zastrzega sobie również prawo do nierozdysponowania wszystkich środków przewidzianych w ogłoszeniu konkursowym.</w:t>
      </w:r>
    </w:p>
    <w:p w14:paraId="37E93279" w14:textId="77777777" w:rsidR="00BB08CB" w:rsidRPr="000D59BD" w:rsidRDefault="00BB08CB" w:rsidP="000D59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D408E50" w14:textId="77777777" w:rsidR="004A6F22" w:rsidRPr="000D59BD" w:rsidRDefault="00E63559" w:rsidP="000D59B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BB08CB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4A6F22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. Zadania zrealizowane w latach poprzednich</w:t>
      </w:r>
    </w:p>
    <w:p w14:paraId="60A08494" w14:textId="77777777" w:rsidR="00BB08CB" w:rsidRPr="000D59BD" w:rsidRDefault="00BB08CB" w:rsidP="000D59B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0B02CD" w14:textId="77777777" w:rsidR="006E414C" w:rsidRPr="000D59BD" w:rsidRDefault="004A6F22" w:rsidP="000D59BD">
      <w:pPr>
        <w:numPr>
          <w:ilvl w:val="0"/>
          <w:numId w:val="23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Na realizac</w:t>
      </w:r>
      <w:r w:rsidR="006E414C" w:rsidRPr="000D59BD">
        <w:rPr>
          <w:rFonts w:ascii="Times New Roman" w:eastAsia="Times New Roman" w:hAnsi="Times New Roman"/>
          <w:sz w:val="24"/>
          <w:szCs w:val="24"/>
          <w:lang w:eastAsia="pl-PL"/>
        </w:rPr>
        <w:t>ję zadań</w:t>
      </w:r>
      <w:r w:rsidR="008E07ED"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tego samego rodzaju</w:t>
      </w:r>
      <w:r w:rsidR="0039274D"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co zadanie objęte konkursem </w:t>
      </w:r>
      <w:r w:rsidR="006E414C" w:rsidRPr="000D59BD">
        <w:rPr>
          <w:rFonts w:ascii="Times New Roman" w:eastAsia="Times New Roman" w:hAnsi="Times New Roman"/>
          <w:sz w:val="24"/>
          <w:szCs w:val="24"/>
          <w:lang w:eastAsia="pl-PL"/>
        </w:rPr>
        <w:t>przeznaczono w:</w:t>
      </w:r>
    </w:p>
    <w:p w14:paraId="06772E92" w14:textId="70619B00" w:rsidR="00CD0DA2" w:rsidRPr="000D59BD" w:rsidRDefault="004A6F22" w:rsidP="000D59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0D59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6FF" w:rsidRPr="000D59B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E05CEC" w:rsidRPr="000D59BD">
        <w:rPr>
          <w:rFonts w:ascii="Times New Roman" w:hAnsi="Times New Roman"/>
          <w:sz w:val="24"/>
          <w:szCs w:val="24"/>
        </w:rPr>
        <w:t>220.000 zł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C9B7EB" w14:textId="77777777" w:rsidR="00E05CEC" w:rsidRPr="000D59BD" w:rsidRDefault="004A6F22" w:rsidP="000D59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0D59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6FF" w:rsidRPr="000D59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E05CEC" w:rsidRPr="000D59BD">
        <w:rPr>
          <w:rFonts w:ascii="Times New Roman" w:eastAsia="Times New Roman" w:hAnsi="Times New Roman"/>
          <w:sz w:val="24"/>
          <w:szCs w:val="24"/>
          <w:lang w:eastAsia="pl-PL"/>
        </w:rPr>
        <w:t>270.000 zł</w:t>
      </w:r>
      <w:r w:rsidR="00E05CEC" w:rsidRPr="000D59B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E05CEC" w:rsidRPr="000D59BD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72A195A6" w14:textId="77777777" w:rsidR="00E05CEC" w:rsidRPr="000D59BD" w:rsidRDefault="00E05CEC" w:rsidP="000D59BD">
      <w:pPr>
        <w:numPr>
          <w:ilvl w:val="0"/>
          <w:numId w:val="4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kwotę 240.000 zł na realizację edukacji ekologicznej, </w:t>
      </w:r>
    </w:p>
    <w:p w14:paraId="3BF6F4FF" w14:textId="4BE9BE3B" w:rsidR="00E05CEC" w:rsidRPr="000D59BD" w:rsidRDefault="00E05CEC" w:rsidP="000D59BD">
      <w:pPr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>kwotę 30.000 zł na przygotowanie i realizację warsztatów edukacyjnych, w ramach budżetu obywatelskiego 2022 r. (projekt nr 774 STOP SMOG – sieć czuj</w:t>
      </w:r>
      <w:r w:rsidR="0064196A" w:rsidRPr="000D59BD">
        <w:rPr>
          <w:rFonts w:ascii="Times New Roman" w:eastAsia="Times New Roman" w:hAnsi="Times New Roman"/>
          <w:sz w:val="24"/>
          <w:szCs w:val="24"/>
          <w:lang w:eastAsia="pl-PL"/>
        </w:rPr>
        <w:t>ników zanieczyszczeń powietrza).</w:t>
      </w:r>
    </w:p>
    <w:p w14:paraId="79545117" w14:textId="118BF885" w:rsidR="0039274D" w:rsidRPr="000D59BD" w:rsidRDefault="004A6F22" w:rsidP="000D59BD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9BD">
        <w:rPr>
          <w:rFonts w:ascii="Times New Roman" w:eastAsia="Times New Roman" w:hAnsi="Times New Roman"/>
          <w:sz w:val="24"/>
          <w:szCs w:val="24"/>
          <w:lang w:eastAsia="pl-PL"/>
        </w:rPr>
        <w:t xml:space="preserve">Wykaz zadań zrealizowanych w latach poprzednich w ramach otwartych konkursów ofert jest umieszczony w sprawozdaniach z realizacji rocznych  Programów współpracy Gminy Miasta Toruń z organizacjami pozarządowymi opublikowanych w Biuletynie Informacji Publicznej Urzędu Miasta Torunia oraz w </w:t>
      </w:r>
      <w:r w:rsidRPr="000D59BD">
        <w:rPr>
          <w:rFonts w:ascii="Times New Roman" w:hAnsi="Times New Roman"/>
          <w:sz w:val="24"/>
          <w:szCs w:val="24"/>
        </w:rPr>
        <w:t xml:space="preserve">miejskim serwisie informacyjnym dla organizacji pozarządowych orbiToruń: </w:t>
      </w:r>
      <w:hyperlink r:id="rId12" w:history="1">
        <w:r w:rsidR="0039274D" w:rsidRPr="000D59BD">
          <w:rPr>
            <w:rStyle w:val="Hipercze"/>
            <w:rFonts w:ascii="Times New Roman" w:hAnsi="Times New Roman"/>
            <w:sz w:val="24"/>
            <w:szCs w:val="24"/>
          </w:rPr>
          <w:t>https://www.orbitorun.pl</w:t>
        </w:r>
      </w:hyperlink>
      <w:r w:rsidRPr="000D59BD">
        <w:rPr>
          <w:rFonts w:ascii="Times New Roman" w:hAnsi="Times New Roman"/>
          <w:sz w:val="24"/>
          <w:szCs w:val="24"/>
        </w:rPr>
        <w:t>.</w:t>
      </w:r>
    </w:p>
    <w:p w14:paraId="32B7D8AA" w14:textId="77777777" w:rsidR="004A6F22" w:rsidRPr="000D59BD" w:rsidRDefault="0039274D" w:rsidP="000D59B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 </w:t>
      </w:r>
    </w:p>
    <w:p w14:paraId="5DA57914" w14:textId="77777777" w:rsidR="004A6F22" w:rsidRPr="000D59BD" w:rsidRDefault="00CD0DA2" w:rsidP="000D59B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X. </w:t>
      </w:r>
      <w:r w:rsidR="004A6F22" w:rsidRPr="000D59BD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3022E8A1" w14:textId="77777777" w:rsidR="004A6F22" w:rsidRPr="000D59BD" w:rsidRDefault="004A6F22" w:rsidP="000D59B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4345B3" w14:textId="77777777" w:rsidR="00CD0DA2" w:rsidRPr="000D59BD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Wyłoniony podmiot zobowiązany będzie do:</w:t>
      </w:r>
    </w:p>
    <w:p w14:paraId="1DD5BC5F" w14:textId="5941465F" w:rsidR="00CD0DA2" w:rsidRPr="000D59BD" w:rsidRDefault="008C1E77" w:rsidP="000D59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i</w:t>
      </w:r>
      <w:r w:rsidR="004A6F22" w:rsidRPr="000D59BD">
        <w:rPr>
          <w:rFonts w:ascii="Times New Roman" w:hAnsi="Times New Roman"/>
          <w:sz w:val="24"/>
          <w:szCs w:val="24"/>
        </w:rPr>
        <w:t>nformowania</w:t>
      </w:r>
      <w:r w:rsidR="00D011F4" w:rsidRPr="000D59BD">
        <w:rPr>
          <w:rFonts w:ascii="Times New Roman" w:hAnsi="Times New Roman"/>
          <w:sz w:val="24"/>
          <w:szCs w:val="24"/>
        </w:rPr>
        <w:t xml:space="preserve"> </w:t>
      </w:r>
      <w:r w:rsidR="008E5F04" w:rsidRPr="000D59BD">
        <w:rPr>
          <w:rFonts w:ascii="Times New Roman" w:hAnsi="Times New Roman"/>
          <w:sz w:val="24"/>
          <w:szCs w:val="24"/>
        </w:rPr>
        <w:t xml:space="preserve">- </w:t>
      </w:r>
      <w:r w:rsidR="00C636C5" w:rsidRPr="000D59BD">
        <w:rPr>
          <w:rFonts w:ascii="Times New Roman" w:hAnsi="Times New Roman"/>
          <w:sz w:val="24"/>
          <w:szCs w:val="24"/>
        </w:rPr>
        <w:t>w każdej informacji o projekcie przekazywanej przez podmiot realizujący</w:t>
      </w:r>
      <w:r w:rsidR="008E5F04" w:rsidRPr="000D59BD">
        <w:rPr>
          <w:rFonts w:ascii="Times New Roman" w:hAnsi="Times New Roman"/>
          <w:sz w:val="24"/>
          <w:szCs w:val="24"/>
        </w:rPr>
        <w:t>,</w:t>
      </w:r>
      <w:r w:rsidR="004A6F22" w:rsidRPr="000D59BD">
        <w:rPr>
          <w:rFonts w:ascii="Times New Roman" w:hAnsi="Times New Roman"/>
          <w:sz w:val="24"/>
          <w:szCs w:val="24"/>
        </w:rPr>
        <w:t xml:space="preserve"> że zadanie jest współfinansowane</w:t>
      </w:r>
      <w:r w:rsidR="006E414C" w:rsidRPr="000D59BD">
        <w:rPr>
          <w:rFonts w:ascii="Times New Roman" w:hAnsi="Times New Roman"/>
          <w:sz w:val="24"/>
          <w:szCs w:val="24"/>
        </w:rPr>
        <w:t xml:space="preserve"> </w:t>
      </w:r>
      <w:r w:rsidR="004A6F22" w:rsidRPr="000D59BD">
        <w:rPr>
          <w:rFonts w:ascii="Times New Roman" w:hAnsi="Times New Roman"/>
          <w:sz w:val="24"/>
          <w:szCs w:val="24"/>
        </w:rPr>
        <w:t>ze środków Gminy Miasta Toruń</w:t>
      </w:r>
      <w:r w:rsidR="00D011F4" w:rsidRPr="000D59BD">
        <w:rPr>
          <w:rFonts w:ascii="Times New Roman" w:hAnsi="Times New Roman"/>
          <w:sz w:val="24"/>
          <w:szCs w:val="24"/>
        </w:rPr>
        <w:t xml:space="preserve"> </w:t>
      </w:r>
      <w:r w:rsidR="00493978" w:rsidRPr="000D59BD">
        <w:rPr>
          <w:rFonts w:ascii="Times New Roman" w:hAnsi="Times New Roman"/>
          <w:sz w:val="24"/>
          <w:szCs w:val="24"/>
        </w:rPr>
        <w:t xml:space="preserve">oraz zamieszczania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="00493978" w:rsidRPr="000D59BD">
        <w:rPr>
          <w:rFonts w:ascii="Times New Roman" w:hAnsi="Times New Roman"/>
          <w:sz w:val="24"/>
          <w:szCs w:val="24"/>
        </w:rPr>
        <w:t xml:space="preserve">w informacjach pisemnych, internetowych, graficznych oraz wideo oznaczenia graficznego </w:t>
      </w:r>
      <w:r w:rsidR="00D011F4" w:rsidRPr="000D59BD">
        <w:rPr>
          <w:rFonts w:ascii="Times New Roman" w:hAnsi="Times New Roman"/>
          <w:sz w:val="24"/>
          <w:szCs w:val="24"/>
        </w:rPr>
        <w:t>wg</w:t>
      </w:r>
      <w:r w:rsidR="00E915C6">
        <w:rPr>
          <w:rFonts w:ascii="Times New Roman" w:hAnsi="Times New Roman"/>
          <w:sz w:val="24"/>
          <w:szCs w:val="24"/>
        </w:rPr>
        <w:t xml:space="preserve"> </w:t>
      </w:r>
      <w:r w:rsidR="00D011F4" w:rsidRPr="000D59BD">
        <w:rPr>
          <w:rFonts w:ascii="Times New Roman" w:hAnsi="Times New Roman"/>
          <w:sz w:val="24"/>
          <w:szCs w:val="24"/>
        </w:rPr>
        <w:t>wzoru ustalonego przez ogłaszającego konkurs</w:t>
      </w:r>
      <w:r w:rsidR="004A6F22" w:rsidRPr="000D59BD">
        <w:rPr>
          <w:rFonts w:ascii="Times New Roman" w:hAnsi="Times New Roman"/>
          <w:sz w:val="24"/>
          <w:szCs w:val="24"/>
        </w:rPr>
        <w:t>;</w:t>
      </w:r>
    </w:p>
    <w:p w14:paraId="2BA841E9" w14:textId="00F0A235" w:rsidR="00CD0DA2" w:rsidRPr="000D59BD" w:rsidRDefault="004A6F22" w:rsidP="000D59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umieszczenia w lokalu (w widocznym miejscu</w:t>
      </w:r>
      <w:r w:rsidR="00413956" w:rsidRPr="000D59BD">
        <w:rPr>
          <w:rFonts w:ascii="Times New Roman" w:hAnsi="Times New Roman"/>
          <w:sz w:val="24"/>
          <w:szCs w:val="24"/>
        </w:rPr>
        <w:t>,</w:t>
      </w:r>
      <w:r w:rsidR="00AA54E3" w:rsidRPr="000D59BD">
        <w:rPr>
          <w:rFonts w:ascii="Times New Roman" w:hAnsi="Times New Roman"/>
          <w:sz w:val="24"/>
          <w:szCs w:val="24"/>
        </w:rPr>
        <w:t xml:space="preserve"> w każdym pomieszczeniu</w:t>
      </w:r>
      <w:r w:rsidRPr="000D59BD">
        <w:rPr>
          <w:rFonts w:ascii="Times New Roman" w:hAnsi="Times New Roman"/>
          <w:sz w:val="24"/>
          <w:szCs w:val="24"/>
        </w:rPr>
        <w:t xml:space="preserve">), w którym realizowane jest zadanie plakatu/nalepki informacyjnej o treści </w:t>
      </w:r>
      <w:r w:rsidRPr="000D59BD">
        <w:rPr>
          <w:rFonts w:ascii="Times New Roman" w:hAnsi="Times New Roman"/>
          <w:b/>
          <w:sz w:val="24"/>
          <w:szCs w:val="24"/>
        </w:rPr>
        <w:t>„</w:t>
      </w:r>
      <w:r w:rsidRPr="000D59BD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0D59BD">
        <w:rPr>
          <w:rFonts w:ascii="Times New Roman" w:hAnsi="Times New Roman"/>
          <w:bCs/>
          <w:sz w:val="24"/>
          <w:szCs w:val="24"/>
        </w:rPr>
        <w:t xml:space="preserve"> pobranej w</w:t>
      </w:r>
      <w:r w:rsidRPr="000D59BD">
        <w:rPr>
          <w:rFonts w:ascii="Times New Roman" w:hAnsi="Times New Roman"/>
          <w:sz w:val="24"/>
          <w:szCs w:val="24"/>
        </w:rPr>
        <w:t xml:space="preserve"> dziale Urzędu Miasta koordynującym zadanie</w:t>
      </w:r>
      <w:r w:rsidR="00E05CEC" w:rsidRPr="000D59BD">
        <w:rPr>
          <w:rFonts w:ascii="Times New Roman" w:hAnsi="Times New Roman"/>
          <w:sz w:val="24"/>
          <w:szCs w:val="24"/>
        </w:rPr>
        <w:t>;</w:t>
      </w:r>
      <w:r w:rsidR="00D011F4" w:rsidRPr="000D59BD">
        <w:rPr>
          <w:rFonts w:ascii="Times New Roman" w:hAnsi="Times New Roman"/>
          <w:sz w:val="24"/>
          <w:szCs w:val="24"/>
        </w:rPr>
        <w:t xml:space="preserve"> </w:t>
      </w:r>
    </w:p>
    <w:p w14:paraId="553290C0" w14:textId="61210C8F" w:rsidR="003D1DCB" w:rsidRPr="000D59BD" w:rsidRDefault="004A6F22" w:rsidP="000D59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ekspozycji co najmniej 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1 roll-upu </w:t>
      </w:r>
      <w:r w:rsidRPr="000D59BD">
        <w:rPr>
          <w:rFonts w:ascii="Times New Roman" w:hAnsi="Times New Roman"/>
          <w:b/>
          <w:sz w:val="24"/>
          <w:szCs w:val="24"/>
        </w:rPr>
        <w:t>promocyjnego w przypadku konferencji prasowych</w:t>
      </w:r>
      <w:r w:rsidRPr="000D59BD">
        <w:rPr>
          <w:rFonts w:ascii="Times New Roman" w:hAnsi="Times New Roman"/>
          <w:sz w:val="24"/>
          <w:szCs w:val="24"/>
        </w:rPr>
        <w:t xml:space="preserve"> organizowanych w zakresie realizowanego zadania</w:t>
      </w:r>
      <w:r w:rsidR="006A0044">
        <w:rPr>
          <w:rFonts w:ascii="Times New Roman" w:hAnsi="Times New Roman"/>
          <w:sz w:val="24"/>
          <w:szCs w:val="24"/>
        </w:rPr>
        <w:t>;</w:t>
      </w:r>
    </w:p>
    <w:p w14:paraId="70F5405D" w14:textId="16B209A6" w:rsidR="00893573" w:rsidRPr="000D59BD" w:rsidRDefault="00D011F4" w:rsidP="000D59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>publikacji w serwisie internetowym oraz w mediach społecznościowych realizatora projektu informacji o projekcie ze wskazaniem Gminy Miasta Toruń jako podmiotu dofinansowującego projekt oraz umieszczenie</w:t>
      </w:r>
      <w:r w:rsidR="00840125" w:rsidRPr="000D59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w tych informacjach wzorów </w:t>
      </w:r>
      <w:r w:rsidRPr="000D59BD">
        <w:rPr>
          <w:rFonts w:ascii="Times New Roman" w:hAnsi="Times New Roman"/>
          <w:b/>
          <w:bCs/>
          <w:sz w:val="24"/>
          <w:szCs w:val="24"/>
        </w:rPr>
        <w:lastRenderedPageBreak/>
        <w:t>graficznych</w:t>
      </w:r>
      <w:r w:rsidR="00840125" w:rsidRPr="000D59BD">
        <w:rPr>
          <w:rFonts w:ascii="Times New Roman" w:hAnsi="Times New Roman"/>
          <w:b/>
          <w:bCs/>
          <w:sz w:val="24"/>
          <w:szCs w:val="24"/>
        </w:rPr>
        <w:t xml:space="preserve"> ustalonych przez ogłaszającego konkurs</w:t>
      </w:r>
      <w:r w:rsidR="00413956" w:rsidRPr="000D59BD">
        <w:rPr>
          <w:rFonts w:ascii="Times New Roman" w:hAnsi="Times New Roman"/>
          <w:b/>
          <w:bCs/>
          <w:sz w:val="24"/>
          <w:szCs w:val="24"/>
        </w:rPr>
        <w:t xml:space="preserve"> – minimalny okres publikacji informacji: od momentu podpisania umowy na realizację do dnia złożenia poprawnego sprawozdania z realizacji zadania; </w:t>
      </w:r>
    </w:p>
    <w:p w14:paraId="7FB25E01" w14:textId="05BD2072" w:rsidR="00410C96" w:rsidRPr="000D59BD" w:rsidRDefault="00840125" w:rsidP="000D59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>włączania się</w:t>
      </w:r>
      <w:r w:rsidR="00413956" w:rsidRPr="000D59BD">
        <w:rPr>
          <w:rFonts w:ascii="Times New Roman" w:hAnsi="Times New Roman"/>
          <w:b/>
          <w:bCs/>
          <w:sz w:val="24"/>
          <w:szCs w:val="24"/>
        </w:rPr>
        <w:t>,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 w miarę możliwości</w:t>
      </w:r>
      <w:r w:rsidR="00413956" w:rsidRPr="000D59BD">
        <w:rPr>
          <w:rFonts w:ascii="Times New Roman" w:hAnsi="Times New Roman"/>
          <w:b/>
          <w:bCs/>
          <w:sz w:val="24"/>
          <w:szCs w:val="24"/>
        </w:rPr>
        <w:t>,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 na prośbę ogłaszającego konkurs</w:t>
      </w:r>
      <w:r w:rsidR="00413956" w:rsidRPr="000D59B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D59BD">
        <w:rPr>
          <w:rFonts w:ascii="Times New Roman" w:hAnsi="Times New Roman"/>
          <w:b/>
          <w:bCs/>
          <w:sz w:val="24"/>
          <w:szCs w:val="24"/>
        </w:rPr>
        <w:t>w sieć informacyjną Gminy Miasta Toruń w zakresie informowania o szczególnie ważnych dla społeczności gminnej działaniach i wydarzeniach;</w:t>
      </w:r>
      <w:r w:rsidR="00410C96" w:rsidRPr="000D59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CB9474" w14:textId="4BEBA1C4" w:rsidR="00410C96" w:rsidRPr="000D59BD" w:rsidRDefault="00840125" w:rsidP="000D59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>d</w:t>
      </w:r>
      <w:r w:rsidR="00413956" w:rsidRPr="000D59BD">
        <w:rPr>
          <w:rFonts w:ascii="Times New Roman" w:hAnsi="Times New Roman"/>
          <w:b/>
          <w:bCs/>
          <w:sz w:val="24"/>
          <w:szCs w:val="24"/>
        </w:rPr>
        <w:t>la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 projektów dofinansowanych przez Gminę Miasta Toruń </w:t>
      </w:r>
      <w:r w:rsidR="00413956" w:rsidRPr="000D59BD">
        <w:rPr>
          <w:rFonts w:ascii="Times New Roman" w:hAnsi="Times New Roman"/>
          <w:b/>
          <w:bCs/>
          <w:sz w:val="24"/>
          <w:szCs w:val="24"/>
        </w:rPr>
        <w:t xml:space="preserve">kwotą 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powyżej 10.000 zł </w:t>
      </w:r>
      <w:r w:rsidR="00413956" w:rsidRPr="000D59BD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10C96" w:rsidRPr="000D59BD">
        <w:rPr>
          <w:rFonts w:ascii="Times New Roman" w:hAnsi="Times New Roman"/>
          <w:b/>
          <w:bCs/>
          <w:sz w:val="24"/>
          <w:szCs w:val="24"/>
        </w:rPr>
        <w:t xml:space="preserve">wykonania na własny koszt 1 roll-upu promocyjnego </w:t>
      </w:r>
      <w:r w:rsidR="008F5B63" w:rsidRPr="000D59BD">
        <w:rPr>
          <w:rFonts w:ascii="Times New Roman" w:hAnsi="Times New Roman"/>
          <w:b/>
          <w:bCs/>
          <w:sz w:val="24"/>
          <w:szCs w:val="24"/>
        </w:rPr>
        <w:t xml:space="preserve"> wg</w:t>
      </w:r>
      <w:r w:rsidR="00E915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5B63" w:rsidRPr="000D59BD">
        <w:rPr>
          <w:rFonts w:ascii="Times New Roman" w:hAnsi="Times New Roman"/>
          <w:b/>
          <w:bCs/>
          <w:sz w:val="24"/>
          <w:szCs w:val="24"/>
        </w:rPr>
        <w:t xml:space="preserve">projektu zatwierdzonego przez </w:t>
      </w:r>
      <w:r w:rsidR="00873C20" w:rsidRPr="000D59BD">
        <w:rPr>
          <w:rFonts w:ascii="Times New Roman" w:hAnsi="Times New Roman"/>
          <w:b/>
          <w:bCs/>
          <w:sz w:val="24"/>
          <w:szCs w:val="24"/>
        </w:rPr>
        <w:t>dział Urzędu Miasta koordynujący zadanie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 (chyba, że </w:t>
      </w:r>
      <w:r w:rsidR="008C1E77" w:rsidRPr="000D59BD">
        <w:rPr>
          <w:rFonts w:ascii="Times New Roman" w:hAnsi="Times New Roman"/>
          <w:b/>
          <w:bCs/>
          <w:sz w:val="24"/>
          <w:szCs w:val="24"/>
        </w:rPr>
        <w:t xml:space="preserve">realizator </w:t>
      </w:r>
      <w:r w:rsidRPr="000D59BD">
        <w:rPr>
          <w:rFonts w:ascii="Times New Roman" w:hAnsi="Times New Roman"/>
          <w:b/>
          <w:bCs/>
          <w:sz w:val="24"/>
          <w:szCs w:val="24"/>
        </w:rPr>
        <w:t>już taki roll-up posiada)</w:t>
      </w:r>
      <w:r w:rsidR="006A0044">
        <w:rPr>
          <w:rFonts w:ascii="Times New Roman" w:hAnsi="Times New Roman"/>
          <w:b/>
          <w:bCs/>
          <w:sz w:val="24"/>
          <w:szCs w:val="24"/>
        </w:rPr>
        <w:t>.</w:t>
      </w:r>
    </w:p>
    <w:p w14:paraId="0BB31CE2" w14:textId="47E89E59" w:rsidR="006C54AE" w:rsidRPr="000D59BD" w:rsidRDefault="006C54AE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Wyłoniony w konkursie podmiot zobowiązany będzie 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również </w:t>
      </w:r>
      <w:r w:rsidR="008F5B63" w:rsidRPr="000D59BD">
        <w:rPr>
          <w:rFonts w:ascii="Times New Roman" w:hAnsi="Times New Roman"/>
          <w:b/>
          <w:bCs/>
          <w:sz w:val="24"/>
          <w:szCs w:val="24"/>
        </w:rPr>
        <w:t>do informowania opinii publicznej o dotowaniu przez Gminę Miasta Toruń oraz o</w:t>
      </w:r>
      <w:r w:rsidR="00840125" w:rsidRPr="000D59BD">
        <w:rPr>
          <w:rFonts w:ascii="Times New Roman" w:hAnsi="Times New Roman"/>
          <w:b/>
          <w:bCs/>
          <w:sz w:val="24"/>
          <w:szCs w:val="24"/>
        </w:rPr>
        <w:t xml:space="preserve"> naborze uczestników do projektu,</w:t>
      </w:r>
      <w:r w:rsidR="008C1E77" w:rsidRPr="000D59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125" w:rsidRPr="000D59BD">
        <w:rPr>
          <w:rFonts w:ascii="Times New Roman" w:hAnsi="Times New Roman"/>
          <w:b/>
          <w:bCs/>
          <w:sz w:val="24"/>
          <w:szCs w:val="24"/>
        </w:rPr>
        <w:t xml:space="preserve">a także </w:t>
      </w:r>
      <w:r w:rsidR="002B1E9F" w:rsidRPr="000D59BD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C17C14" w:rsidRPr="000D59BD">
        <w:rPr>
          <w:rFonts w:ascii="Times New Roman" w:hAnsi="Times New Roman"/>
          <w:b/>
          <w:bCs/>
          <w:sz w:val="24"/>
          <w:szCs w:val="24"/>
        </w:rPr>
        <w:t xml:space="preserve">jego </w:t>
      </w:r>
      <w:r w:rsidR="002B1E9F" w:rsidRPr="000D59BD">
        <w:rPr>
          <w:rFonts w:ascii="Times New Roman" w:hAnsi="Times New Roman"/>
          <w:b/>
          <w:bCs/>
          <w:sz w:val="24"/>
          <w:szCs w:val="24"/>
        </w:rPr>
        <w:t>przebiegu</w:t>
      </w:r>
      <w:r w:rsidR="008F5B63" w:rsidRPr="000D59BD">
        <w:rPr>
          <w:rFonts w:ascii="Times New Roman" w:hAnsi="Times New Roman"/>
          <w:b/>
          <w:bCs/>
          <w:sz w:val="24"/>
          <w:szCs w:val="24"/>
        </w:rPr>
        <w:t xml:space="preserve"> poprzez</w:t>
      </w:r>
      <w:r w:rsidR="008F5B63" w:rsidRPr="000D59BD">
        <w:rPr>
          <w:rFonts w:ascii="Times New Roman" w:hAnsi="Times New Roman"/>
          <w:sz w:val="24"/>
          <w:szCs w:val="24"/>
        </w:rPr>
        <w:t xml:space="preserve">: </w:t>
      </w:r>
      <w:r w:rsidRPr="000D59BD">
        <w:rPr>
          <w:rFonts w:ascii="Times New Roman" w:hAnsi="Times New Roman"/>
          <w:sz w:val="24"/>
          <w:szCs w:val="24"/>
        </w:rPr>
        <w:t>przygotowani</w:t>
      </w:r>
      <w:r w:rsidR="008F5B63" w:rsidRPr="000D59BD">
        <w:rPr>
          <w:rFonts w:ascii="Times New Roman" w:hAnsi="Times New Roman"/>
          <w:sz w:val="24"/>
          <w:szCs w:val="24"/>
        </w:rPr>
        <w:t>e</w:t>
      </w:r>
      <w:r w:rsidR="008C1E77"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>i przekazani</w:t>
      </w:r>
      <w:r w:rsidR="008F5B63" w:rsidRPr="000D59BD">
        <w:rPr>
          <w:rFonts w:ascii="Times New Roman" w:hAnsi="Times New Roman"/>
          <w:sz w:val="24"/>
          <w:szCs w:val="24"/>
        </w:rPr>
        <w:t>e</w:t>
      </w:r>
      <w:r w:rsidRPr="000D59BD">
        <w:rPr>
          <w:rFonts w:ascii="Times New Roman" w:hAnsi="Times New Roman"/>
          <w:sz w:val="24"/>
          <w:szCs w:val="24"/>
        </w:rPr>
        <w:t xml:space="preserve"> mediom lokalnym oraz serwisowi miejskiemu: </w:t>
      </w:r>
      <w:hyperlink r:id="rId13" w:history="1">
        <w:r w:rsidRPr="0094070E">
          <w:rPr>
            <w:rStyle w:val="Hipercze"/>
            <w:rFonts w:ascii="Times New Roman" w:hAnsi="Times New Roman"/>
            <w:sz w:val="24"/>
            <w:szCs w:val="24"/>
          </w:rPr>
          <w:t>www.torun.pl</w:t>
        </w:r>
      </w:hyperlink>
      <w:r w:rsidRPr="0094070E">
        <w:rPr>
          <w:rStyle w:val="Hipercze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>informacji prasowych dot. realizowanego zadania co najmniej na następujących etapach:</w:t>
      </w:r>
    </w:p>
    <w:p w14:paraId="7167CF8F" w14:textId="47B048BB" w:rsidR="006C54AE" w:rsidRPr="000D59BD" w:rsidRDefault="006C54AE" w:rsidP="000D59B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1) nabór uczestników do projektu (jeśli jest prowadzony)</w:t>
      </w:r>
      <w:r w:rsidRPr="000D59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>rozpoczęcie projektu;</w:t>
      </w:r>
    </w:p>
    <w:p w14:paraId="36928966" w14:textId="77777777" w:rsidR="006C54AE" w:rsidRPr="000D59BD" w:rsidRDefault="006C54AE" w:rsidP="000D59B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2) bieżąca realizacja zadania – co najmniej 1 informacja w trakcie realizacji zadania;</w:t>
      </w:r>
    </w:p>
    <w:p w14:paraId="2EADEFFD" w14:textId="58444215" w:rsidR="006C54AE" w:rsidRPr="000D59BD" w:rsidRDefault="006C54AE" w:rsidP="000D59B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3) zakończenie zadania – informacja podsumowująca zrealizowane zadanie.</w:t>
      </w:r>
    </w:p>
    <w:p w14:paraId="61DC7FE5" w14:textId="1939DC59" w:rsidR="006C54AE" w:rsidRPr="000D59BD" w:rsidRDefault="006C54AE" w:rsidP="000D59B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Każda z ww. informacji prasowych musi uwzględniać wymóg określony w ust. 1 pkt 1 wraz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 xml:space="preserve">z kwotą udzielonego z budżetu Gminy Miasta Toruń dofinansowania. Wydział Komunikacji Społecznej i Informacji Urzędu Miasta Torunia, ul. Wały Gen. Sikorskiego 8, 87-100 Toruń udostępni listę mediów lokalnych (kontakt e-mail: </w:t>
      </w:r>
      <w:hyperlink r:id="rId14" w:history="1">
        <w:r w:rsidRPr="0094070E">
          <w:rPr>
            <w:rStyle w:val="Hipercze"/>
            <w:rFonts w:ascii="Times New Roman" w:hAnsi="Times New Roman"/>
            <w:sz w:val="24"/>
            <w:szCs w:val="24"/>
          </w:rPr>
          <w:t>wksii@um.torun.pl</w:t>
        </w:r>
      </w:hyperlink>
      <w:r w:rsidRPr="000D59BD">
        <w:rPr>
          <w:rFonts w:ascii="Times New Roman" w:hAnsi="Times New Roman"/>
          <w:sz w:val="24"/>
          <w:szCs w:val="24"/>
        </w:rPr>
        <w:t xml:space="preserve">). </w:t>
      </w:r>
      <w:r w:rsidRPr="000D59BD">
        <w:rPr>
          <w:rFonts w:ascii="Times New Roman" w:hAnsi="Times New Roman"/>
          <w:b/>
          <w:sz w:val="24"/>
          <w:szCs w:val="24"/>
        </w:rPr>
        <w:t>Obowiązki, o których mowa wyżej, zostaną uszczegółowione w umowie dotacyjnej</w:t>
      </w:r>
      <w:r w:rsidR="003C6516" w:rsidRPr="000D59BD">
        <w:rPr>
          <w:rFonts w:ascii="Times New Roman" w:hAnsi="Times New Roman"/>
          <w:b/>
          <w:sz w:val="24"/>
          <w:szCs w:val="24"/>
        </w:rPr>
        <w:t>.</w:t>
      </w:r>
    </w:p>
    <w:p w14:paraId="63235CDD" w14:textId="77777777" w:rsidR="00CD0DA2" w:rsidRPr="000D59BD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Ponadto w przypadku prowadzenia działań o charakterze wydarzeń, imprez, eventów, szkoleń, warsztatów w ramach dotowanego zadania </w:t>
      </w:r>
      <w:r w:rsidRPr="000D59BD">
        <w:rPr>
          <w:rFonts w:ascii="Times New Roman" w:hAnsi="Times New Roman"/>
          <w:bCs/>
          <w:sz w:val="24"/>
          <w:szCs w:val="24"/>
        </w:rPr>
        <w:t>podmiot, który otrzyma dotację z</w:t>
      </w:r>
      <w:r w:rsidR="00CD0DA2" w:rsidRPr="000D59BD">
        <w:rPr>
          <w:rFonts w:ascii="Times New Roman" w:hAnsi="Times New Roman"/>
          <w:bCs/>
          <w:sz w:val="24"/>
          <w:szCs w:val="24"/>
        </w:rPr>
        <w:t> </w:t>
      </w:r>
      <w:r w:rsidRPr="000D59BD">
        <w:rPr>
          <w:rFonts w:ascii="Times New Roman" w:hAnsi="Times New Roman"/>
          <w:bCs/>
          <w:sz w:val="24"/>
          <w:szCs w:val="24"/>
        </w:rPr>
        <w:t>budżetu Gminy Miasta Toruń zobowiązany jest</w:t>
      </w:r>
      <w:r w:rsidRPr="000D59BD">
        <w:rPr>
          <w:rFonts w:ascii="Times New Roman" w:hAnsi="Times New Roman"/>
          <w:sz w:val="24"/>
          <w:szCs w:val="24"/>
        </w:rPr>
        <w:t xml:space="preserve">, </w:t>
      </w:r>
      <w:r w:rsidRPr="000D59BD">
        <w:rPr>
          <w:rFonts w:ascii="Times New Roman" w:hAnsi="Times New Roman"/>
          <w:bCs/>
          <w:sz w:val="24"/>
          <w:szCs w:val="24"/>
        </w:rPr>
        <w:t>w terminie realizacji tego działania</w:t>
      </w:r>
      <w:r w:rsidRPr="000D59BD">
        <w:rPr>
          <w:rFonts w:ascii="Times New Roman" w:hAnsi="Times New Roman"/>
          <w:sz w:val="24"/>
          <w:szCs w:val="24"/>
        </w:rPr>
        <w:t xml:space="preserve">, </w:t>
      </w:r>
      <w:r w:rsidRPr="000D59BD">
        <w:rPr>
          <w:rFonts w:ascii="Times New Roman" w:hAnsi="Times New Roman"/>
          <w:b/>
          <w:sz w:val="24"/>
          <w:szCs w:val="24"/>
        </w:rPr>
        <w:t>do</w:t>
      </w:r>
      <w:r w:rsidR="00CD0DA2" w:rsidRPr="000D59BD">
        <w:rPr>
          <w:rFonts w:ascii="Times New Roman" w:hAnsi="Times New Roman"/>
          <w:b/>
          <w:sz w:val="24"/>
          <w:szCs w:val="24"/>
        </w:rPr>
        <w:t> </w:t>
      </w:r>
      <w:r w:rsidRPr="000D59BD">
        <w:rPr>
          <w:rFonts w:ascii="Times New Roman" w:hAnsi="Times New Roman"/>
          <w:b/>
          <w:bCs/>
          <w:sz w:val="24"/>
          <w:szCs w:val="24"/>
        </w:rPr>
        <w:t>ekspozycji następujących materiałów promocyjnych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>udostępnionych przez Zleceniodawcę:</w:t>
      </w:r>
    </w:p>
    <w:p w14:paraId="5EAE80F8" w14:textId="77777777" w:rsidR="00CD0DA2" w:rsidRPr="000D59BD" w:rsidRDefault="004A6F22" w:rsidP="000D59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>co najmniej 1 roll-up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>promocyjny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Fonts w:ascii="Times New Roman" w:hAnsi="Times New Roman"/>
          <w:b/>
          <w:bCs/>
          <w:sz w:val="24"/>
          <w:szCs w:val="24"/>
        </w:rPr>
        <w:t>w przypadku dotacji w wysokości do 20.000 zł</w:t>
      </w:r>
      <w:r w:rsidRPr="000D59BD">
        <w:rPr>
          <w:rFonts w:ascii="Times New Roman" w:hAnsi="Times New Roman"/>
          <w:sz w:val="24"/>
          <w:szCs w:val="24"/>
        </w:rPr>
        <w:t>,</w:t>
      </w:r>
    </w:p>
    <w:p w14:paraId="67969F81" w14:textId="5973D76C" w:rsidR="00CD0DA2" w:rsidRPr="000D59BD" w:rsidRDefault="004A6F22" w:rsidP="000D59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>co najmniej 1 roll-up i 1 ścianka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 xml:space="preserve">promocyjna </w:t>
      </w:r>
      <w:r w:rsidRPr="000D59BD">
        <w:rPr>
          <w:rFonts w:ascii="Times New Roman" w:hAnsi="Times New Roman"/>
          <w:b/>
          <w:bCs/>
          <w:sz w:val="24"/>
          <w:szCs w:val="24"/>
        </w:rPr>
        <w:t>w przypadku dotacji w wysokości pow. 20.000 zł,</w:t>
      </w:r>
    </w:p>
    <w:p w14:paraId="187209E8" w14:textId="63E32A4A" w:rsidR="004A6F22" w:rsidRPr="000D59BD" w:rsidRDefault="004A6F22" w:rsidP="000D59B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przy czym dostępność wszystkich materiałów promocyjnych należy uzgodnić z</w:t>
      </w:r>
      <w:r w:rsidR="00CD0DA2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>właściwym działem Urzędu Miasta koordynującym zadanie</w:t>
      </w:r>
      <w:r w:rsidR="008030BD" w:rsidRPr="000D59BD">
        <w:rPr>
          <w:rFonts w:ascii="Times New Roman" w:hAnsi="Times New Roman"/>
          <w:sz w:val="24"/>
          <w:szCs w:val="24"/>
        </w:rPr>
        <w:t>.</w:t>
      </w:r>
    </w:p>
    <w:p w14:paraId="22E0D1E3" w14:textId="7A667CA7" w:rsidR="00CD0DA2" w:rsidRPr="000D59BD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Herb Miasta Torunia wraz z informacją o treści </w:t>
      </w:r>
      <w:r w:rsidRPr="000D59BD">
        <w:rPr>
          <w:rFonts w:ascii="Times New Roman" w:hAnsi="Times New Roman"/>
          <w:b/>
          <w:sz w:val="24"/>
          <w:szCs w:val="24"/>
        </w:rPr>
        <w:t>„</w:t>
      </w:r>
      <w:r w:rsidRPr="000D59BD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0D59BD">
        <w:rPr>
          <w:rFonts w:ascii="Times New Roman" w:hAnsi="Times New Roman"/>
          <w:bCs/>
          <w:sz w:val="24"/>
          <w:szCs w:val="24"/>
        </w:rPr>
        <w:t xml:space="preserve"> musi </w:t>
      </w:r>
      <w:r w:rsidRPr="000D59BD">
        <w:rPr>
          <w:rFonts w:ascii="Times New Roman" w:hAnsi="Times New Roman"/>
          <w:sz w:val="24"/>
          <w:szCs w:val="24"/>
        </w:rPr>
        <w:t xml:space="preserve">znaleźć się we wszystkich materiałach promocyjnych, informacyjnych (w tym własne strony internetowe, profile w mediach społecznościowych), szkoleniowych, edukacyjnych dot. realizowanego zadania, informacjach dla mediów, ogłoszeniach oraz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 xml:space="preserve">w wystąpieniach publicznych dotyczących realizowanego zadania publicznego (w tym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>w zależności od charakteru zadania w</w:t>
      </w:r>
      <w:r w:rsidR="00CD0DA2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>informacji ustnej kierowanej do odbiorców zadania, na konferencjach prasowych) oraz na zakupionych środkach trwałych.</w:t>
      </w:r>
    </w:p>
    <w:p w14:paraId="25E0C59C" w14:textId="77777777" w:rsidR="00CD0DA2" w:rsidRPr="000D59BD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W przypadku, kiedy dotacja z budżetu </w:t>
      </w:r>
      <w:r w:rsidRPr="000D59BD">
        <w:rPr>
          <w:rFonts w:ascii="Times New Roman" w:hAnsi="Times New Roman"/>
          <w:bCs/>
          <w:sz w:val="24"/>
          <w:szCs w:val="24"/>
        </w:rPr>
        <w:t>Gminy Miasta Toruń</w:t>
      </w:r>
      <w:r w:rsidRPr="000D59BD">
        <w:rPr>
          <w:rFonts w:ascii="Times New Roman" w:hAnsi="Times New Roman"/>
          <w:sz w:val="24"/>
          <w:szCs w:val="24"/>
        </w:rPr>
        <w:t xml:space="preserve"> stanowi największą część sumy wszystkich kosztów realizacji zadania, herb Miasta Torunia musi być </w:t>
      </w:r>
      <w:r w:rsidRPr="000D59BD">
        <w:rPr>
          <w:rFonts w:ascii="Times New Roman" w:hAnsi="Times New Roman"/>
          <w:b/>
          <w:bCs/>
          <w:sz w:val="24"/>
          <w:szCs w:val="24"/>
        </w:rPr>
        <w:t>największy</w:t>
      </w:r>
      <w:r w:rsidRPr="000D59BD">
        <w:rPr>
          <w:rFonts w:ascii="Times New Roman" w:hAnsi="Times New Roman"/>
          <w:sz w:val="24"/>
          <w:szCs w:val="24"/>
        </w:rPr>
        <w:t xml:space="preserve"> wśród wszystkich logotypów partnerów instytucjonalnych oraz  musi być </w:t>
      </w:r>
      <w:r w:rsidRPr="000D59BD">
        <w:rPr>
          <w:rFonts w:ascii="Times New Roman" w:hAnsi="Times New Roman"/>
          <w:b/>
          <w:bCs/>
          <w:sz w:val="24"/>
          <w:szCs w:val="24"/>
        </w:rPr>
        <w:t>umieszczony zawsze na pierwszym miejscu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>(od lewej strony lub od góry).</w:t>
      </w:r>
    </w:p>
    <w:p w14:paraId="3B09CAD6" w14:textId="5AA47ABA" w:rsidR="00CD0DA2" w:rsidRPr="000D59BD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Dotowany podmiot posiadający własną stronę</w:t>
      </w:r>
      <w:r w:rsidR="006A0044">
        <w:rPr>
          <w:rFonts w:ascii="Times New Roman" w:hAnsi="Times New Roman"/>
          <w:sz w:val="24"/>
          <w:szCs w:val="24"/>
        </w:rPr>
        <w:t xml:space="preserve"> internetową zobowiązany będzie do </w:t>
      </w:r>
      <w:r w:rsidRPr="000D59BD">
        <w:rPr>
          <w:rFonts w:ascii="Times New Roman" w:hAnsi="Times New Roman"/>
          <w:sz w:val="24"/>
          <w:szCs w:val="24"/>
        </w:rPr>
        <w:t>zamieszczenia na niej informacji o wsparciu wraz z linkiem odsyłającym do</w:t>
      </w:r>
      <w:r w:rsidR="00CD0DA2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 xml:space="preserve">miejskiego serwisu informacyjnego: </w:t>
      </w:r>
      <w:r w:rsidRPr="000D59BD">
        <w:rPr>
          <w:rFonts w:ascii="Times New Roman" w:hAnsi="Times New Roman"/>
          <w:b/>
          <w:bCs/>
          <w:sz w:val="24"/>
          <w:szCs w:val="24"/>
        </w:rPr>
        <w:t>www.torun.pl</w:t>
      </w:r>
      <w:r w:rsidRPr="000D59BD">
        <w:rPr>
          <w:rFonts w:ascii="Times New Roman" w:hAnsi="Times New Roman"/>
          <w:sz w:val="24"/>
          <w:szCs w:val="24"/>
        </w:rPr>
        <w:t xml:space="preserve">, a w przypadku zadań adresowanych do odbiorców spoza Torunia również z linkiem do strony: </w:t>
      </w:r>
      <w:hyperlink r:id="rId15" w:history="1">
        <w:r w:rsidRPr="000D59BD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www.visittorun.com</w:t>
        </w:r>
      </w:hyperlink>
      <w:r w:rsidRPr="000D59BD">
        <w:rPr>
          <w:rFonts w:ascii="Times New Roman" w:hAnsi="Times New Roman"/>
          <w:sz w:val="24"/>
          <w:szCs w:val="24"/>
        </w:rPr>
        <w:t>.</w:t>
      </w:r>
    </w:p>
    <w:p w14:paraId="01B7536E" w14:textId="490D8870" w:rsidR="00CD0DA2" w:rsidRPr="000D59BD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Pliki graficzne oraz zasady użytkowania herbu znajdują się na stronie </w:t>
      </w:r>
      <w:hyperlink r:id="rId16" w:history="1">
        <w:r w:rsidRPr="000D59BD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0D59BD">
        <w:rPr>
          <w:rFonts w:ascii="Times New Roman" w:hAnsi="Times New Roman"/>
          <w:sz w:val="24"/>
          <w:szCs w:val="24"/>
        </w:rPr>
        <w:t>.</w:t>
      </w:r>
    </w:p>
    <w:p w14:paraId="710854B6" w14:textId="7C3488DE" w:rsidR="00CD0DA2" w:rsidRPr="000D59BD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Zleceniobiorca zobowiązany jest do przesłania w formie elektronicznej wszystkich projektów materiałów </w:t>
      </w:r>
      <w:r w:rsidRPr="000D59BD">
        <w:rPr>
          <w:rFonts w:ascii="Times New Roman" w:hAnsi="Times New Roman"/>
          <w:b/>
          <w:bCs/>
          <w:sz w:val="24"/>
          <w:szCs w:val="24"/>
        </w:rPr>
        <w:t>zawierających herb Miasta Torunia</w:t>
      </w:r>
      <w:r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 xml:space="preserve">na adres e-mail: </w:t>
      </w:r>
      <w:hyperlink r:id="rId17" w:history="1">
        <w:r w:rsidRPr="000D59BD">
          <w:rPr>
            <w:rStyle w:val="Hipercze"/>
            <w:rFonts w:ascii="Times New Roman" w:hAnsi="Times New Roman"/>
            <w:sz w:val="24"/>
            <w:szCs w:val="24"/>
          </w:rPr>
          <w:t>wpit@um.torun.pl</w:t>
        </w:r>
      </w:hyperlink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w celu uzyskania akceptacji poprawności użycia </w:t>
      </w:r>
      <w:r w:rsidRPr="000D59BD">
        <w:rPr>
          <w:rFonts w:ascii="Times New Roman" w:hAnsi="Times New Roman"/>
          <w:b/>
          <w:sz w:val="24"/>
          <w:szCs w:val="24"/>
        </w:rPr>
        <w:t>znaków miejskich</w:t>
      </w:r>
      <w:r w:rsidRPr="000D59BD">
        <w:rPr>
          <w:rFonts w:ascii="Times New Roman" w:hAnsi="Times New Roman"/>
          <w:sz w:val="24"/>
          <w:szCs w:val="24"/>
        </w:rPr>
        <w:t>.</w:t>
      </w:r>
    </w:p>
    <w:p w14:paraId="67A6BB56" w14:textId="08632B1A" w:rsidR="00CD0DA2" w:rsidRPr="000D59BD" w:rsidRDefault="008E5F04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lastRenderedPageBreak/>
        <w:t>Ewentualne</w:t>
      </w:r>
      <w:r w:rsidR="004A6F22" w:rsidRPr="000D59BD">
        <w:rPr>
          <w:rFonts w:ascii="Times New Roman" w:hAnsi="Times New Roman"/>
          <w:b/>
          <w:bCs/>
          <w:sz w:val="24"/>
          <w:szCs w:val="24"/>
        </w:rPr>
        <w:t xml:space="preserve"> odstępstwa od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 obowiązków informacyjno-promocyjnych określonych powyżej</w:t>
      </w:r>
      <w:r w:rsidR="004A6F22"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="004A6F22" w:rsidRPr="000D59BD">
        <w:rPr>
          <w:rFonts w:ascii="Times New Roman" w:hAnsi="Times New Roman"/>
          <w:sz w:val="24"/>
          <w:szCs w:val="24"/>
        </w:rPr>
        <w:t>(w</w:t>
      </w:r>
      <w:r w:rsidR="00CD0DA2" w:rsidRPr="000D59BD">
        <w:rPr>
          <w:rFonts w:ascii="Times New Roman" w:hAnsi="Times New Roman"/>
          <w:sz w:val="24"/>
          <w:szCs w:val="24"/>
        </w:rPr>
        <w:t> </w:t>
      </w:r>
      <w:r w:rsidR="004A6F22" w:rsidRPr="000D59BD">
        <w:rPr>
          <w:rFonts w:ascii="Times New Roman" w:hAnsi="Times New Roman"/>
          <w:sz w:val="24"/>
          <w:szCs w:val="24"/>
        </w:rPr>
        <w:t xml:space="preserve">tym dotyczących rozmiaru herbu) </w:t>
      </w:r>
      <w:r w:rsidR="004A6F22" w:rsidRPr="000D59BD">
        <w:rPr>
          <w:rFonts w:ascii="Times New Roman" w:hAnsi="Times New Roman"/>
          <w:b/>
          <w:bCs/>
          <w:sz w:val="24"/>
          <w:szCs w:val="24"/>
        </w:rPr>
        <w:t>mogą być negocjowane</w:t>
      </w:r>
      <w:r w:rsidR="004A6F22" w:rsidRPr="000D59BD">
        <w:rPr>
          <w:rFonts w:ascii="Times New Roman" w:hAnsi="Times New Roman"/>
          <w:sz w:val="24"/>
          <w:szCs w:val="24"/>
        </w:rPr>
        <w:t xml:space="preserve"> indywidualnie </w:t>
      </w:r>
      <w:r w:rsidR="0064196A" w:rsidRPr="000D59BD">
        <w:rPr>
          <w:rFonts w:ascii="Times New Roman" w:hAnsi="Times New Roman"/>
          <w:sz w:val="24"/>
          <w:szCs w:val="24"/>
        </w:rPr>
        <w:br/>
      </w:r>
      <w:r w:rsidR="004A6F22" w:rsidRPr="000D59BD">
        <w:rPr>
          <w:rFonts w:ascii="Times New Roman" w:hAnsi="Times New Roman"/>
          <w:sz w:val="24"/>
          <w:szCs w:val="24"/>
        </w:rPr>
        <w:t xml:space="preserve">z działem właściwym ds. promocji w Urzędzie Miasta Torunia </w:t>
      </w:r>
      <w:r w:rsidR="004A6F22" w:rsidRPr="000D59BD">
        <w:rPr>
          <w:rFonts w:ascii="Times New Roman" w:hAnsi="Times New Roman"/>
          <w:b/>
          <w:bCs/>
          <w:sz w:val="24"/>
          <w:szCs w:val="24"/>
        </w:rPr>
        <w:t xml:space="preserve">(adres e-mail: </w:t>
      </w:r>
      <w:hyperlink r:id="rId18" w:history="1">
        <w:r w:rsidR="00CD0DA2" w:rsidRPr="000D59BD">
          <w:rPr>
            <w:rStyle w:val="Hipercze"/>
            <w:rFonts w:ascii="Times New Roman" w:hAnsi="Times New Roman"/>
            <w:b/>
            <w:bCs/>
            <w:sz w:val="24"/>
            <w:szCs w:val="24"/>
          </w:rPr>
          <w:t>wpit@um.torun.pl</w:t>
        </w:r>
      </w:hyperlink>
      <w:r w:rsidR="004A6F22" w:rsidRPr="000D59BD">
        <w:rPr>
          <w:rFonts w:ascii="Times New Roman" w:hAnsi="Times New Roman"/>
          <w:b/>
          <w:bCs/>
          <w:sz w:val="24"/>
          <w:szCs w:val="24"/>
        </w:rPr>
        <w:t>).</w:t>
      </w:r>
    </w:p>
    <w:p w14:paraId="026DAE55" w14:textId="5F793885" w:rsidR="00CD0DA2" w:rsidRPr="000D59BD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Oferent zobowiązany będzie do realizacji działań promocyjnych na rzecz Gminy Miasta Toruń</w:t>
      </w:r>
      <w:r w:rsidR="0068609B" w:rsidRPr="000D59BD">
        <w:rPr>
          <w:rFonts w:ascii="Times New Roman" w:hAnsi="Times New Roman"/>
          <w:sz w:val="24"/>
          <w:szCs w:val="24"/>
        </w:rPr>
        <w:t xml:space="preserve"> dostosowanych do warunków zadania i do wysokości przyznanej dotacji </w:t>
      </w:r>
      <w:r w:rsidRPr="000D59BD">
        <w:rPr>
          <w:rFonts w:ascii="Times New Roman" w:hAnsi="Times New Roman"/>
          <w:sz w:val="24"/>
          <w:szCs w:val="24"/>
        </w:rPr>
        <w:t xml:space="preserve">zgodnie </w:t>
      </w:r>
      <w:r w:rsidR="0064196A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>z zakresem określonym w umowie dotacyjnej i w tabeli zawartej w</w:t>
      </w:r>
      <w:r w:rsidR="00CD0DA2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 xml:space="preserve">załączniku do umowy. Wzór wypełniania tabeli będzie udostępniony na stronie internetowej </w:t>
      </w:r>
      <w:hyperlink r:id="rId19" w:history="1">
        <w:r w:rsidRPr="000D59BD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0D59BD">
        <w:rPr>
          <w:rFonts w:ascii="Times New Roman" w:hAnsi="Times New Roman"/>
          <w:sz w:val="24"/>
          <w:szCs w:val="24"/>
        </w:rPr>
        <w:t>.</w:t>
      </w:r>
    </w:p>
    <w:p w14:paraId="44C5AF6C" w14:textId="48C91172" w:rsidR="00CD0DA2" w:rsidRPr="00C8405B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W przypadku niewykonania obowiązków informacyjnych wynikających z umowy, dotowany podmiot zobowiązany będzie do zap</w:t>
      </w:r>
      <w:r w:rsidR="00567631" w:rsidRPr="000D59BD">
        <w:rPr>
          <w:rFonts w:ascii="Times New Roman" w:hAnsi="Times New Roman"/>
          <w:sz w:val="24"/>
          <w:szCs w:val="24"/>
        </w:rPr>
        <w:t xml:space="preserve">łaty kary umownej w </w:t>
      </w:r>
      <w:r w:rsidR="00567631" w:rsidRPr="00C8405B">
        <w:rPr>
          <w:rFonts w:ascii="Times New Roman" w:hAnsi="Times New Roman"/>
          <w:sz w:val="24"/>
          <w:szCs w:val="24"/>
        </w:rPr>
        <w:t>wysokości 20</w:t>
      </w:r>
      <w:r w:rsidRPr="00C8405B">
        <w:rPr>
          <w:rFonts w:ascii="Times New Roman" w:hAnsi="Times New Roman"/>
          <w:sz w:val="24"/>
          <w:szCs w:val="24"/>
        </w:rPr>
        <w:t>% wartości</w:t>
      </w:r>
      <w:r w:rsidRPr="000D59BD">
        <w:rPr>
          <w:rFonts w:ascii="Times New Roman" w:hAnsi="Times New Roman"/>
          <w:sz w:val="24"/>
          <w:szCs w:val="24"/>
        </w:rPr>
        <w:t xml:space="preserve"> dotacji,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 xml:space="preserve">a w przypadku niepełnego </w:t>
      </w:r>
      <w:r w:rsidRPr="00C8405B">
        <w:rPr>
          <w:rFonts w:ascii="Times New Roman" w:hAnsi="Times New Roman"/>
          <w:sz w:val="24"/>
          <w:szCs w:val="24"/>
        </w:rPr>
        <w:t>wykonania tychże obowiązków dotowany podmiot zobowiązany będzie do za</w:t>
      </w:r>
      <w:r w:rsidR="00567631" w:rsidRPr="00C8405B">
        <w:rPr>
          <w:rFonts w:ascii="Times New Roman" w:hAnsi="Times New Roman"/>
          <w:sz w:val="24"/>
          <w:szCs w:val="24"/>
        </w:rPr>
        <w:t>płaty kary umownej w wysokości 10</w:t>
      </w:r>
      <w:r w:rsidRPr="00C8405B">
        <w:rPr>
          <w:rFonts w:ascii="Times New Roman" w:hAnsi="Times New Roman"/>
          <w:sz w:val="24"/>
          <w:szCs w:val="24"/>
        </w:rPr>
        <w:t>% wartości dotacji.</w:t>
      </w:r>
    </w:p>
    <w:p w14:paraId="6EE79315" w14:textId="77777777" w:rsidR="004A6F22" w:rsidRPr="00C8405B" w:rsidRDefault="004A6F22" w:rsidP="000D5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05B">
        <w:rPr>
          <w:rFonts w:ascii="Times New Roman" w:hAnsi="Times New Roman"/>
          <w:sz w:val="24"/>
          <w:szCs w:val="24"/>
        </w:rPr>
        <w:t>Dotowany podmiot, zobowiązany będzie do:</w:t>
      </w:r>
    </w:p>
    <w:p w14:paraId="45027D19" w14:textId="77777777" w:rsidR="004A6F22" w:rsidRPr="000D59BD" w:rsidRDefault="004A6F22" w:rsidP="000D59BD">
      <w:pPr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wyodrębnienia w ewidencji księgowej środków otrzymanych na realizację umowy;</w:t>
      </w:r>
    </w:p>
    <w:p w14:paraId="0B85F44A" w14:textId="65965349" w:rsidR="004A6F22" w:rsidRPr="000D59BD" w:rsidRDefault="004A6F22" w:rsidP="000D59BD">
      <w:pPr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udostępnienie na wezwanie właściwego działu Urzędu Miasta oryginałów dokumentów (faktur, rachunków</w:t>
      </w:r>
      <w:r w:rsidR="00FF3FE5" w:rsidRPr="000D59BD">
        <w:rPr>
          <w:rFonts w:ascii="Times New Roman" w:hAnsi="Times New Roman"/>
          <w:sz w:val="24"/>
          <w:szCs w:val="24"/>
        </w:rPr>
        <w:t>, dokumentacji z rozeznania rynku</w:t>
      </w:r>
      <w:r w:rsidRPr="000D59BD">
        <w:rPr>
          <w:rFonts w:ascii="Times New Roman" w:hAnsi="Times New Roman"/>
          <w:sz w:val="24"/>
          <w:szCs w:val="24"/>
        </w:rPr>
        <w:t>) oraz dokumentacji, o której mowa wyżej, celem kontroli prawidłowości wydatkowania dotacji oraz kontroli prowadzenia właściwej dokumentacji z nią związanej;</w:t>
      </w:r>
    </w:p>
    <w:p w14:paraId="13D31728" w14:textId="77777777" w:rsidR="00B00D0E" w:rsidRDefault="004A6F22" w:rsidP="00B00D0E">
      <w:pPr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kontrola, o której mowa wyżej, nie ogranicza prawa Gminy Miasta Toruń do kontroli całości realizowanego zadania pod względem finansowym i merytorycznym</w:t>
      </w:r>
      <w:r w:rsidR="001D72B8" w:rsidRPr="000D59BD">
        <w:rPr>
          <w:rFonts w:ascii="Times New Roman" w:hAnsi="Times New Roman"/>
          <w:sz w:val="24"/>
          <w:szCs w:val="24"/>
        </w:rPr>
        <w:t>;</w:t>
      </w:r>
    </w:p>
    <w:p w14:paraId="1D0B097B" w14:textId="242C04B1" w:rsidR="00922654" w:rsidRPr="00B00D0E" w:rsidRDefault="00E62D01" w:rsidP="00B00D0E">
      <w:pPr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0D0E">
        <w:rPr>
          <w:rFonts w:ascii="Times New Roman" w:hAnsi="Times New Roman"/>
          <w:b/>
          <w:bCs/>
          <w:sz w:val="24"/>
          <w:szCs w:val="24"/>
        </w:rPr>
        <w:t xml:space="preserve">stosowania </w:t>
      </w:r>
      <w:r w:rsidR="008030BD" w:rsidRPr="00B00D0E">
        <w:rPr>
          <w:rFonts w:ascii="Times New Roman" w:hAnsi="Times New Roman"/>
          <w:b/>
          <w:bCs/>
          <w:sz w:val="24"/>
          <w:szCs w:val="24"/>
        </w:rPr>
        <w:t>konkurencyjnych sposobów wyłonienia dostawców towarów i usług w</w:t>
      </w:r>
      <w:r w:rsidR="00922654" w:rsidRPr="00B00D0E">
        <w:rPr>
          <w:rFonts w:ascii="Times New Roman" w:hAnsi="Times New Roman"/>
          <w:b/>
          <w:bCs/>
          <w:sz w:val="24"/>
          <w:szCs w:val="24"/>
        </w:rPr>
        <w:t> </w:t>
      </w:r>
      <w:r w:rsidR="008030BD" w:rsidRPr="00B00D0E">
        <w:rPr>
          <w:rFonts w:ascii="Times New Roman" w:hAnsi="Times New Roman"/>
          <w:b/>
          <w:bCs/>
          <w:sz w:val="24"/>
          <w:szCs w:val="24"/>
        </w:rPr>
        <w:t xml:space="preserve">ramach realizacji projektu dla </w:t>
      </w:r>
      <w:r w:rsidR="006867DB" w:rsidRPr="00B00D0E">
        <w:rPr>
          <w:rFonts w:ascii="Times New Roman" w:hAnsi="Times New Roman"/>
          <w:b/>
          <w:bCs/>
          <w:sz w:val="24"/>
          <w:szCs w:val="24"/>
        </w:rPr>
        <w:t xml:space="preserve">wydatków </w:t>
      </w:r>
      <w:r w:rsidR="00922654" w:rsidRPr="00B00D0E">
        <w:rPr>
          <w:rFonts w:ascii="Times New Roman" w:hAnsi="Times New Roman"/>
          <w:b/>
          <w:bCs/>
          <w:sz w:val="24"/>
          <w:szCs w:val="24"/>
        </w:rPr>
        <w:t xml:space="preserve">tego samego rodzaju, których suma przekracza </w:t>
      </w:r>
      <w:r w:rsidR="006867DB" w:rsidRPr="00B00D0E">
        <w:rPr>
          <w:rFonts w:ascii="Times New Roman" w:hAnsi="Times New Roman"/>
          <w:b/>
          <w:bCs/>
          <w:sz w:val="24"/>
          <w:szCs w:val="24"/>
        </w:rPr>
        <w:t>2</w:t>
      </w:r>
      <w:r w:rsidR="00C8405B" w:rsidRPr="00B00D0E">
        <w:rPr>
          <w:rFonts w:ascii="Times New Roman" w:hAnsi="Times New Roman"/>
          <w:b/>
          <w:bCs/>
          <w:sz w:val="24"/>
          <w:szCs w:val="24"/>
        </w:rPr>
        <w:t>.</w:t>
      </w:r>
      <w:r w:rsidR="006867DB" w:rsidRPr="00B00D0E">
        <w:rPr>
          <w:rFonts w:ascii="Times New Roman" w:hAnsi="Times New Roman"/>
          <w:b/>
          <w:bCs/>
          <w:sz w:val="24"/>
          <w:szCs w:val="24"/>
        </w:rPr>
        <w:t>000 zł</w:t>
      </w:r>
      <w:r w:rsidRPr="00B00D0E">
        <w:rPr>
          <w:rFonts w:ascii="Times New Roman" w:hAnsi="Times New Roman"/>
          <w:b/>
          <w:bCs/>
          <w:sz w:val="24"/>
          <w:szCs w:val="24"/>
        </w:rPr>
        <w:t>. Rozeznanie rynku można uznać za spełniające warunki konkurencyjności i równego traktowania wykonawców pod warunkiem wykonania poniższych czynności:</w:t>
      </w:r>
    </w:p>
    <w:p w14:paraId="5504DA57" w14:textId="495BA00F" w:rsidR="00FF3FE5" w:rsidRPr="000D59BD" w:rsidRDefault="00E62D01" w:rsidP="000D59BD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>wysłanie zapytania ofertowego do co najmniej trzech potencjalnych wykonawców, o ile na rynku</w:t>
      </w:r>
      <w:r w:rsidR="000C29A0" w:rsidRPr="000D59BD">
        <w:rPr>
          <w:rFonts w:ascii="Times New Roman" w:hAnsi="Times New Roman"/>
          <w:b/>
          <w:bCs/>
          <w:sz w:val="24"/>
          <w:szCs w:val="24"/>
        </w:rPr>
        <w:t xml:space="preserve"> lokalnym /regionalnym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 istnieje trzech potencjalnych wykonawców danego zamówienia równocześnie;</w:t>
      </w:r>
    </w:p>
    <w:p w14:paraId="2D6564EF" w14:textId="77777777" w:rsidR="00FF3FE5" w:rsidRPr="000D59BD" w:rsidRDefault="00E62D01" w:rsidP="000D59BD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>zamieszczenie na swojej stronie internetowej, o ile posiada taką stronę oraz w</w:t>
      </w:r>
      <w:r w:rsidR="00922654" w:rsidRPr="000D59BD">
        <w:rPr>
          <w:rFonts w:ascii="Times New Roman" w:hAnsi="Times New Roman"/>
          <w:b/>
          <w:bCs/>
          <w:sz w:val="24"/>
          <w:szCs w:val="24"/>
        </w:rPr>
        <w:t> </w:t>
      </w:r>
      <w:r w:rsidRPr="000D59BD">
        <w:rPr>
          <w:rFonts w:ascii="Times New Roman" w:hAnsi="Times New Roman"/>
          <w:b/>
          <w:bCs/>
          <w:sz w:val="24"/>
          <w:szCs w:val="24"/>
        </w:rPr>
        <w:t>swojej siedzibie powyższego zapytania ofertowego;</w:t>
      </w:r>
    </w:p>
    <w:p w14:paraId="03AC7260" w14:textId="09AC71D1" w:rsidR="00FF3FE5" w:rsidRPr="000D59BD" w:rsidRDefault="00E62D01" w:rsidP="000D59BD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 xml:space="preserve">zapytanie ofertowe powinno zawierać w szczególności: opis przedmiotu zamówienia, kryteria oceny oferty oraz termin składania ofert, przy czym termin na złożenie oferty powinien wynosić nie mniej niż 7 dni od dnia </w:t>
      </w:r>
      <w:r w:rsidR="00922654" w:rsidRPr="000D59BD">
        <w:rPr>
          <w:rFonts w:ascii="Times New Roman" w:hAnsi="Times New Roman"/>
          <w:b/>
          <w:bCs/>
          <w:sz w:val="24"/>
          <w:szCs w:val="24"/>
        </w:rPr>
        <w:t>rozesłania</w:t>
      </w:r>
      <w:r w:rsidRPr="000D59BD">
        <w:rPr>
          <w:rFonts w:ascii="Times New Roman" w:hAnsi="Times New Roman"/>
          <w:b/>
          <w:bCs/>
          <w:sz w:val="24"/>
          <w:szCs w:val="24"/>
        </w:rPr>
        <w:t xml:space="preserve"> zapytania ofertowego</w:t>
      </w:r>
      <w:r w:rsidR="00FF3FE5" w:rsidRPr="000D59BD">
        <w:rPr>
          <w:rFonts w:ascii="Times New Roman" w:hAnsi="Times New Roman"/>
          <w:b/>
          <w:bCs/>
          <w:sz w:val="24"/>
          <w:szCs w:val="24"/>
        </w:rPr>
        <w:t>;</w:t>
      </w:r>
    </w:p>
    <w:p w14:paraId="72E96779" w14:textId="77777777" w:rsidR="00FF3FE5" w:rsidRPr="000D59BD" w:rsidRDefault="00E62D01" w:rsidP="000D59BD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>w przypadku, gdy pomimo wysłania zapytania ofertowego do co najmniej trzech potencjalnych wykonawców podmiot otrzyma tylko jedną ofertę, uznaje się rozeznanie za spełnione;</w:t>
      </w:r>
    </w:p>
    <w:p w14:paraId="39F625D8" w14:textId="487A295F" w:rsidR="008030BD" w:rsidRPr="000D59BD" w:rsidRDefault="00E62D01" w:rsidP="000D59BD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D59BD">
        <w:rPr>
          <w:rFonts w:ascii="Times New Roman" w:hAnsi="Times New Roman"/>
          <w:b/>
          <w:bCs/>
          <w:sz w:val="24"/>
          <w:szCs w:val="24"/>
        </w:rPr>
        <w:t xml:space="preserve">wyboru najkorzystniejszej spośród złożonych ofert w oparciu o ustalone </w:t>
      </w:r>
      <w:r w:rsidR="0064196A" w:rsidRPr="000D59BD">
        <w:rPr>
          <w:rFonts w:ascii="Times New Roman" w:hAnsi="Times New Roman"/>
          <w:b/>
          <w:bCs/>
          <w:sz w:val="24"/>
          <w:szCs w:val="24"/>
        </w:rPr>
        <w:br/>
      </w:r>
      <w:r w:rsidRPr="000D59BD">
        <w:rPr>
          <w:rFonts w:ascii="Times New Roman" w:hAnsi="Times New Roman"/>
          <w:b/>
          <w:bCs/>
          <w:sz w:val="24"/>
          <w:szCs w:val="24"/>
        </w:rPr>
        <w:t>w zapytaniu ofertowym kryteria oceny</w:t>
      </w:r>
      <w:r w:rsidR="00FF3FE5" w:rsidRPr="000D59BD">
        <w:rPr>
          <w:rFonts w:ascii="Times New Roman" w:hAnsi="Times New Roman"/>
          <w:b/>
          <w:bCs/>
          <w:sz w:val="24"/>
          <w:szCs w:val="24"/>
        </w:rPr>
        <w:t>.</w:t>
      </w:r>
    </w:p>
    <w:p w14:paraId="767C0311" w14:textId="77777777" w:rsidR="00D3644A" w:rsidRPr="000D59BD" w:rsidRDefault="004A6F22" w:rsidP="000D59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Przyznanie dotacji na realizację zadania nie zwalnia oferenta z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konieczności uzyskania zgody właściciela terenu na lokalizację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wydarzenia w przestrzeni publicznej oraz innych wymaganych uzgodnień. W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przypadku zadań, które mają być realizowane w przestrzeni publicznej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Zespołu Staromiejskiego oferent jest zobowiązany do dokonania wstępnej</w:t>
      </w:r>
      <w:r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rezerwacji terenu, w formie pisemnej lub mailowej, przed złożeniem oferty realizacji</w:t>
      </w:r>
      <w:r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zadania publicznego. Korespondencję w tej sprawie należy kierować do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Miasta,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ul. Wały gen. Sikorskiego 8, tel. 56 611 87 36, e-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ail: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20" w:history="1">
        <w:r w:rsidR="00D3644A" w:rsidRPr="000D59BD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starowka@um.torun.pl</w:t>
        </w:r>
      </w:hyperlink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W przypadku uzyskania dotacji na realizację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zadania, oferent jest zobowiązany wystąpić do odpowiedniej jednostki o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wydanie zgody na zajęcie przestrzeni publicznej Zespołu Staromiejskiego:</w:t>
      </w:r>
    </w:p>
    <w:p w14:paraId="0E8EA04F" w14:textId="7397B54F" w:rsidR="00D3644A" w:rsidRPr="000D59BD" w:rsidRDefault="004A6F22" w:rsidP="000D59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jeśli dotyczy ulic: Rynek Staromiejski, Królowej Jadwigi, Różanej,</w:t>
      </w:r>
      <w:r w:rsidR="005851D8"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Szerokiej, Chełmińskiej (od skrzyżowania z ul. Franciszkańską do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skrzyżowania z ul. Rynek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Staromiejski), Rynek Nowomiejski (wydzielona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krawężnikiem środkowa część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ul.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Rynek Nowomiejski – płyta Rynku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Nowomiejskiego, bez okalającej ją jezdni i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chodników </w:t>
      </w:r>
      <w:r w:rsidR="005851D8" w:rsidRPr="000D59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i z wyłączeniem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działek nr 134 i 135), Wielkie Garbary (od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skrzyżowania z ul. Ślusarską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do skrzyżowania z ul. Królowej Jadwigi), Żeglarskiej (od skrzyżowania z</w:t>
      </w:r>
      <w:r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ul. Kopernika do skrzyżowania z ul. Rynek Staromiejski), Panny Marii,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Łaziennej (od skrzyżowania </w:t>
      </w:r>
      <w:r w:rsidR="005851D8" w:rsidRPr="000D59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z ul. Kopernika do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skrzyżowania z ul.</w:t>
      </w:r>
      <w:r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Szeroką), Ducha Św. (od skrzyżowania </w:t>
      </w:r>
      <w:r w:rsidR="005851D8" w:rsidRPr="000D59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z ul. Kopernika do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skrzyżowania z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ul. Różaną), Kopernika (od skrzyżowania z ul. Ducha Św. do</w:t>
      </w:r>
      <w:r w:rsidR="00D3644A" w:rsidRPr="000D59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skrzyżowania</w:t>
      </w:r>
      <w:r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z ul. Żeglarską), ul. Szczytnej, ul. Most Pauliński, ul. Szewskiej</w:t>
      </w:r>
      <w:r w:rsidR="004D7687" w:rsidRPr="000D59B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D7687" w:rsidRPr="000D59BD">
        <w:rPr>
          <w:rFonts w:ascii="Times New Roman" w:hAnsi="Times New Roman"/>
          <w:sz w:val="24"/>
          <w:szCs w:val="24"/>
        </w:rPr>
        <w:t xml:space="preserve">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="004D7687" w:rsidRPr="000D59BD">
        <w:rPr>
          <w:rFonts w:ascii="Times New Roman" w:hAnsi="Times New Roman"/>
          <w:sz w:val="24"/>
          <w:szCs w:val="24"/>
          <w:shd w:val="clear" w:color="auto" w:fill="FFFFFF"/>
        </w:rPr>
        <w:t>ul. Podmurnej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 xml:space="preserve"> – właściwą jednostką jest Biuro Toruńskiego Centrum Miasta;</w:t>
      </w:r>
    </w:p>
    <w:p w14:paraId="10A8B75E" w14:textId="77777777" w:rsidR="004A6F22" w:rsidRPr="000D59BD" w:rsidRDefault="004A6F22" w:rsidP="000D59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w przypadku pozostałych ulic – właściwy jest Miejski Zarząd Dróg w</w:t>
      </w:r>
      <w:r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  <w:shd w:val="clear" w:color="auto" w:fill="FFFFFF"/>
        </w:rPr>
        <w:t>Toruniu.</w:t>
      </w:r>
    </w:p>
    <w:p w14:paraId="338F3B42" w14:textId="77777777" w:rsidR="004A6F22" w:rsidRPr="000D59BD" w:rsidRDefault="004A6F22" w:rsidP="000D59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59BD">
        <w:rPr>
          <w:rFonts w:ascii="Times New Roman" w:hAnsi="Times New Roman"/>
          <w:bCs/>
          <w:sz w:val="24"/>
          <w:szCs w:val="24"/>
        </w:rPr>
        <w:t xml:space="preserve">Wyniki konkursu przedstawione zostaną na tablicy ogłoszeń Urzędu Miasta Torunia oraz zostaną opublikowane w Biuletynie Informacji Publicznej </w:t>
      </w:r>
      <w:hyperlink r:id="rId21" w:history="1">
        <w:r w:rsidRPr="000D59BD">
          <w:rPr>
            <w:rStyle w:val="Hipercze"/>
            <w:rFonts w:ascii="Times New Roman" w:hAnsi="Times New Roman"/>
            <w:bCs/>
            <w:sz w:val="24"/>
            <w:szCs w:val="24"/>
          </w:rPr>
          <w:t>www.bip.torun.pl</w:t>
        </w:r>
      </w:hyperlink>
      <w:r w:rsidRPr="000D59BD">
        <w:rPr>
          <w:rFonts w:ascii="Times New Roman" w:hAnsi="Times New Roman"/>
          <w:bCs/>
          <w:sz w:val="24"/>
          <w:szCs w:val="24"/>
        </w:rPr>
        <w:t xml:space="preserve"> oraz w</w:t>
      </w:r>
      <w:r w:rsidR="00D3644A" w:rsidRPr="000D59BD">
        <w:rPr>
          <w:rFonts w:ascii="Times New Roman" w:hAnsi="Times New Roman"/>
          <w:bCs/>
          <w:sz w:val="24"/>
          <w:szCs w:val="24"/>
        </w:rPr>
        <w:t> </w:t>
      </w:r>
      <w:r w:rsidRPr="000D59BD">
        <w:rPr>
          <w:rFonts w:ascii="Times New Roman" w:hAnsi="Times New Roman"/>
          <w:bCs/>
          <w:sz w:val="24"/>
          <w:szCs w:val="24"/>
        </w:rPr>
        <w:t xml:space="preserve">miejskim serwisie informacyjnym dla organizacji pozarządowych orbiToruń: </w:t>
      </w:r>
      <w:hyperlink r:id="rId22" w:history="1">
        <w:r w:rsidRPr="000D59BD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0D59BD">
        <w:rPr>
          <w:rFonts w:ascii="Times New Roman" w:hAnsi="Times New Roman"/>
          <w:bCs/>
          <w:sz w:val="24"/>
          <w:szCs w:val="24"/>
        </w:rPr>
        <w:t>.</w:t>
      </w:r>
    </w:p>
    <w:p w14:paraId="18E12FF7" w14:textId="34846B4B" w:rsidR="00D3644A" w:rsidRPr="000D59BD" w:rsidRDefault="004A6F22" w:rsidP="000D59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59BD">
        <w:rPr>
          <w:rFonts w:ascii="Times New Roman" w:hAnsi="Times New Roman"/>
          <w:b/>
          <w:sz w:val="24"/>
          <w:szCs w:val="24"/>
        </w:rPr>
        <w:t>Oferent jest zobowiązany do sporządzenia i złożenia sprawozdania z wykonania zadania</w:t>
      </w:r>
      <w:r w:rsidRPr="000D59BD">
        <w:rPr>
          <w:rFonts w:ascii="Times New Roman" w:hAnsi="Times New Roman"/>
          <w:sz w:val="24"/>
          <w:szCs w:val="24"/>
        </w:rPr>
        <w:t xml:space="preserve"> publicznego w terminie wskazanym w umowie</w:t>
      </w:r>
      <w:r w:rsidR="00BA6435" w:rsidRPr="000D59BD">
        <w:rPr>
          <w:rFonts w:ascii="Times New Roman" w:hAnsi="Times New Roman"/>
          <w:sz w:val="24"/>
          <w:szCs w:val="24"/>
        </w:rPr>
        <w:t xml:space="preserve"> wraz ze sprawozdaniem z realizacji działań promocyjnych</w:t>
      </w:r>
      <w:r w:rsidRPr="000D59BD">
        <w:rPr>
          <w:rFonts w:ascii="Times New Roman" w:hAnsi="Times New Roman"/>
          <w:sz w:val="24"/>
          <w:szCs w:val="24"/>
        </w:rPr>
        <w:t xml:space="preserve"> jednak nie później niż w terminie</w:t>
      </w:r>
      <w:r w:rsidR="00D3644A"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>30</w:t>
      </w:r>
      <w:r w:rsidR="00D3644A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 xml:space="preserve">dni od dnia zakończenia realizacji zadania. Sprawozdanie należy złożyć - </w:t>
      </w:r>
      <w:r w:rsidRPr="000D59BD">
        <w:rPr>
          <w:rFonts w:ascii="Times New Roman" w:hAnsi="Times New Roman"/>
          <w:b/>
          <w:sz w:val="24"/>
          <w:szCs w:val="24"/>
        </w:rPr>
        <w:t xml:space="preserve">w formie elektronicznej za pomocą GENERATORA OFERT witkac.pl oraz w wersji papierowej </w:t>
      </w:r>
      <w:r w:rsidRPr="000D59BD">
        <w:rPr>
          <w:rFonts w:ascii="Times New Roman" w:hAnsi="Times New Roman"/>
          <w:sz w:val="24"/>
          <w:szCs w:val="24"/>
        </w:rPr>
        <w:t xml:space="preserve">stanowiącej wydruk z GENERATORA OFERT witkac.pl zawierający zgodną sumę kontrolną. Druk sprawozdania znajdujący się w GENERATORZE OFERT witkac.pl powstał na podstawie wzoru określonego </w:t>
      </w:r>
      <w:r w:rsidRPr="000D59BD">
        <w:rPr>
          <w:rFonts w:ascii="Times New Roman" w:hAnsi="Times New Roman"/>
          <w:bCs/>
          <w:sz w:val="24"/>
          <w:szCs w:val="24"/>
        </w:rPr>
        <w:t xml:space="preserve">w </w:t>
      </w:r>
      <w:r w:rsidRPr="000D59BD">
        <w:rPr>
          <w:rFonts w:ascii="Times New Roman" w:hAnsi="Times New Roman"/>
          <w:sz w:val="24"/>
          <w:szCs w:val="24"/>
        </w:rPr>
        <w:t>Rozporządzeniu Przewodniczącego Komitetu do</w:t>
      </w:r>
      <w:r w:rsidR="00D3644A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 xml:space="preserve">spraw Pożytku Publicznego z dnia 24 października 2018 r.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>w sprawie wzorów ofert i</w:t>
      </w:r>
      <w:r w:rsidR="00D3644A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>ramowych wzorów umów dotyczących realizacji zadań publicznych oraz wzorów sprawozdań z wykonania tych zadań (Dz.</w:t>
      </w:r>
      <w:r w:rsidR="00E05CEC"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 xml:space="preserve">U. </w:t>
      </w:r>
      <w:r w:rsidR="00967F8E">
        <w:rPr>
          <w:rFonts w:ascii="Times New Roman" w:hAnsi="Times New Roman"/>
          <w:sz w:val="24"/>
          <w:szCs w:val="24"/>
        </w:rPr>
        <w:t xml:space="preserve">z </w:t>
      </w:r>
      <w:r w:rsidRPr="000D59BD">
        <w:rPr>
          <w:rFonts w:ascii="Times New Roman" w:hAnsi="Times New Roman"/>
          <w:sz w:val="24"/>
          <w:szCs w:val="24"/>
        </w:rPr>
        <w:t>2018</w:t>
      </w:r>
      <w:r w:rsidR="00E05CEC" w:rsidRPr="000D59BD">
        <w:rPr>
          <w:rFonts w:ascii="Times New Roman" w:hAnsi="Times New Roman"/>
          <w:sz w:val="24"/>
          <w:szCs w:val="24"/>
        </w:rPr>
        <w:t xml:space="preserve"> r.</w:t>
      </w:r>
      <w:r w:rsidR="0064196A" w:rsidRPr="000D59BD">
        <w:rPr>
          <w:rFonts w:ascii="Times New Roman" w:hAnsi="Times New Roman"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>poz. 2057).</w:t>
      </w:r>
    </w:p>
    <w:p w14:paraId="11F9DA2B" w14:textId="21993447" w:rsidR="00D3644A" w:rsidRPr="000D59BD" w:rsidRDefault="004A6F22" w:rsidP="000D59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>W wyjątkowych przypadkach, w sytuacji unieruchomienia GENERATORA OFERT witkac.pl, dopuszcza się złożenie sprawozdania wyłącznie w wersji papierowej zarówno w trybie konkursowym, jak i pozakonkursowym. W razie wystąpienia okoliczności, o</w:t>
      </w:r>
      <w:r w:rsidR="00D3644A" w:rsidRPr="000D59BD">
        <w:rPr>
          <w:rFonts w:ascii="Times New Roman" w:hAnsi="Times New Roman"/>
          <w:sz w:val="24"/>
          <w:szCs w:val="24"/>
        </w:rPr>
        <w:t> </w:t>
      </w:r>
      <w:r w:rsidRPr="000D59BD">
        <w:rPr>
          <w:rFonts w:ascii="Times New Roman" w:hAnsi="Times New Roman"/>
          <w:sz w:val="24"/>
          <w:szCs w:val="24"/>
        </w:rPr>
        <w:t xml:space="preserve">których mowa wyżej - informacja w tej sprawie zostanie podana do publicznej wiadomości co najmniej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 xml:space="preserve">w formie komunikatu </w:t>
      </w:r>
      <w:r w:rsidRPr="000D59BD">
        <w:rPr>
          <w:rFonts w:ascii="Times New Roman" w:hAnsi="Times New Roman"/>
          <w:bCs/>
          <w:sz w:val="24"/>
          <w:szCs w:val="24"/>
        </w:rPr>
        <w:t xml:space="preserve">w miejskim serwisie informacyjnym dla organizacji pozarządowych orbiToruń: </w:t>
      </w:r>
      <w:hyperlink r:id="rId23" w:history="1">
        <w:r w:rsidRPr="000D59BD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0D59BD">
        <w:rPr>
          <w:rFonts w:ascii="Times New Roman" w:hAnsi="Times New Roman"/>
          <w:bCs/>
          <w:sz w:val="24"/>
          <w:szCs w:val="24"/>
        </w:rPr>
        <w:t>.</w:t>
      </w:r>
      <w:r w:rsidR="00D3644A" w:rsidRPr="000D59BD">
        <w:rPr>
          <w:rFonts w:ascii="Times New Roman" w:hAnsi="Times New Roman"/>
          <w:bCs/>
          <w:sz w:val="24"/>
          <w:szCs w:val="24"/>
        </w:rPr>
        <w:t xml:space="preserve"> </w:t>
      </w:r>
      <w:r w:rsidRPr="000D59BD">
        <w:rPr>
          <w:rFonts w:ascii="Times New Roman" w:hAnsi="Times New Roman"/>
          <w:sz w:val="24"/>
          <w:szCs w:val="24"/>
        </w:rPr>
        <w:t xml:space="preserve">W sytuacji, gdy na skutek unieruchomienia Generatora ofert, oferta została złożona wyłącznie w wersji papierowej, sprawozdanie należy złożyć jedynie </w:t>
      </w:r>
      <w:r w:rsidR="005851D8" w:rsidRPr="000D59BD">
        <w:rPr>
          <w:rFonts w:ascii="Times New Roman" w:hAnsi="Times New Roman"/>
          <w:sz w:val="24"/>
          <w:szCs w:val="24"/>
        </w:rPr>
        <w:br/>
      </w:r>
      <w:r w:rsidRPr="000D59BD">
        <w:rPr>
          <w:rFonts w:ascii="Times New Roman" w:hAnsi="Times New Roman"/>
          <w:sz w:val="24"/>
          <w:szCs w:val="24"/>
        </w:rPr>
        <w:t xml:space="preserve">w wersji papierowej. </w:t>
      </w:r>
    </w:p>
    <w:p w14:paraId="39336961" w14:textId="77777777" w:rsidR="004A6F22" w:rsidRPr="000D59BD" w:rsidRDefault="004A6F22" w:rsidP="000D59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59BD">
        <w:rPr>
          <w:rFonts w:ascii="Times New Roman" w:hAnsi="Times New Roman"/>
          <w:sz w:val="24"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0D59BD">
        <w:rPr>
          <w:rFonts w:ascii="Times New Roman" w:eastAsia="TTE14D2C80t00" w:hAnsi="Times New Roman"/>
          <w:bCs/>
          <w:sz w:val="24"/>
          <w:szCs w:val="24"/>
        </w:rPr>
        <w:t xml:space="preserve">zgodnie </w:t>
      </w:r>
      <w:r w:rsidRPr="000D59BD">
        <w:rPr>
          <w:rFonts w:ascii="Times New Roman" w:eastAsia="TTE14D2C80t00" w:hAnsi="Times New Roman"/>
          <w:bCs/>
          <w:sz w:val="24"/>
          <w:szCs w:val="24"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3A3551D3" w14:textId="77777777" w:rsidR="004A6F22" w:rsidRPr="000D59BD" w:rsidRDefault="004A6F22" w:rsidP="000D59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59BD">
        <w:rPr>
          <w:rFonts w:ascii="Times New Roman" w:hAnsi="Times New Roman"/>
          <w:bCs/>
          <w:sz w:val="24"/>
          <w:szCs w:val="24"/>
        </w:rPr>
        <w:t xml:space="preserve">Zleceniodawca może </w:t>
      </w:r>
      <w:r w:rsidRPr="000D59BD">
        <w:rPr>
          <w:rFonts w:ascii="Times New Roman" w:hAnsi="Times New Roman"/>
          <w:sz w:val="24"/>
          <w:szCs w:val="24"/>
        </w:rPr>
        <w:t>wezwać Zleceniobiorcę do złożenia</w:t>
      </w:r>
      <w:r w:rsidRPr="000D59BD">
        <w:rPr>
          <w:rFonts w:ascii="Times New Roman" w:hAnsi="Times New Roman"/>
          <w:bCs/>
          <w:sz w:val="24"/>
          <w:szCs w:val="24"/>
        </w:rPr>
        <w:t xml:space="preserve"> wraz ze sprawozdaniami częściowymi i/lub końcowymi z realizacji zadania publicznego </w:t>
      </w:r>
      <w:r w:rsidRPr="000D59BD">
        <w:rPr>
          <w:rFonts w:ascii="Times New Roman" w:hAnsi="Times New Roman"/>
          <w:sz w:val="24"/>
          <w:szCs w:val="24"/>
        </w:rPr>
        <w:t xml:space="preserve">wykazu </w:t>
      </w:r>
      <w:r w:rsidRPr="000D59BD">
        <w:rPr>
          <w:rFonts w:ascii="Times New Roman" w:hAnsi="Times New Roman"/>
          <w:bCs/>
          <w:sz w:val="24"/>
          <w:szCs w:val="24"/>
        </w:rPr>
        <w:t>wszystkich faktur (rachunków</w:t>
      </w:r>
      <w:r w:rsidRPr="000D59BD">
        <w:rPr>
          <w:rFonts w:ascii="Times New Roman" w:hAnsi="Times New Roman"/>
          <w:sz w:val="24"/>
          <w:szCs w:val="24"/>
        </w:rPr>
        <w:t xml:space="preserve">), które związane były z </w:t>
      </w:r>
      <w:r w:rsidRPr="000D59BD">
        <w:rPr>
          <w:rFonts w:ascii="Times New Roman" w:hAnsi="Times New Roman"/>
          <w:bCs/>
          <w:sz w:val="24"/>
          <w:szCs w:val="24"/>
        </w:rPr>
        <w:t>wykonaniem zadania</w:t>
      </w:r>
      <w:r w:rsidRPr="000D59BD">
        <w:rPr>
          <w:rFonts w:ascii="Times New Roman" w:hAnsi="Times New Roman"/>
          <w:sz w:val="24"/>
          <w:szCs w:val="24"/>
        </w:rPr>
        <w:t>.</w:t>
      </w:r>
    </w:p>
    <w:p w14:paraId="5FA3FDA6" w14:textId="70642418" w:rsidR="001D72B8" w:rsidRPr="000D59BD" w:rsidRDefault="00FA0E2F" w:rsidP="00FA0E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0E2F">
        <w:rPr>
          <w:rFonts w:ascii="Times New Roman" w:hAnsi="Times New Roman"/>
          <w:b/>
          <w:sz w:val="24"/>
          <w:szCs w:val="24"/>
        </w:rPr>
        <w:t xml:space="preserve">Zleceniobiorca podczas realizacji zadania, nie będzie świadczyć żadnych usług reklamowych ani uczestniczyć w jakikolwiek inny sposób w agitacji wyborczej, sponsorowaniu partii politycznych, innych organizacji i podmiotów uczestniczących </w:t>
      </w:r>
      <w:r>
        <w:rPr>
          <w:rFonts w:ascii="Times New Roman" w:hAnsi="Times New Roman"/>
          <w:b/>
          <w:sz w:val="24"/>
          <w:szCs w:val="24"/>
        </w:rPr>
        <w:br/>
      </w:r>
      <w:r w:rsidRPr="00FA0E2F">
        <w:rPr>
          <w:rFonts w:ascii="Times New Roman" w:hAnsi="Times New Roman"/>
          <w:b/>
          <w:sz w:val="24"/>
          <w:szCs w:val="24"/>
        </w:rPr>
        <w:t>w wyborach, w szczególności do samorządu terytorialnego, do Parlamentu Europejskiego oraz w wyborach na urząd Prezydenta Rzeczypospolitej Polskiej oraz nie dopuści do prowadzenia agitacji wyborczej w jakikolwiek sposób, podawania wyników badania frekwencji lub wyników badań (sondaży) przewidywanych zachowań wyborczych lub wyników wyborów.</w:t>
      </w:r>
    </w:p>
    <w:p w14:paraId="0BCF525D" w14:textId="70B18B71" w:rsidR="00873C20" w:rsidRPr="000D59BD" w:rsidRDefault="00A30AB1" w:rsidP="000D59BD">
      <w:pPr>
        <w:pStyle w:val="akapit"/>
        <w:spacing w:before="0" w:beforeAutospacing="0" w:after="0" w:afterAutospacing="0"/>
        <w:ind w:left="426" w:hanging="426"/>
        <w:jc w:val="both"/>
        <w:rPr>
          <w:b/>
        </w:rPr>
      </w:pPr>
      <w:r w:rsidRPr="000D59BD">
        <w:rPr>
          <w:b/>
        </w:rPr>
        <w:t xml:space="preserve">20. </w:t>
      </w:r>
      <w:r w:rsidR="00873C20" w:rsidRPr="000D59BD">
        <w:rPr>
          <w:b/>
        </w:rPr>
        <w:t>Wybrany Oferent w ramach realizacji zadania odpowiedzialny będzie za prawidłowe i</w:t>
      </w:r>
      <w:r w:rsidR="00FF3FE5" w:rsidRPr="000D59BD">
        <w:rPr>
          <w:b/>
        </w:rPr>
        <w:t> </w:t>
      </w:r>
      <w:r w:rsidR="00873C20" w:rsidRPr="000D59BD">
        <w:rPr>
          <w:b/>
        </w:rPr>
        <w:t>zgodne z obowiązującymi przepisami podjęcie działań z zakresu przetwarzania danych osobowych (określone w przepisach rozporządzenia Parlamentu Europejskiego i Rady (UE) 2016/679 z dnia 27 kwietnia 2016 r. w sprawie ochrony osób fizycznych w związku z przetwarzaniem danych osobowych (ogólne rozporządzenie o ochronie danych RODO - Dz. U. UE. L. z 2016 r. Nr 119 str. 1 ze zm.).</w:t>
      </w:r>
    </w:p>
    <w:p w14:paraId="556D0A19" w14:textId="77777777" w:rsidR="00FF3FE5" w:rsidRPr="000D59BD" w:rsidRDefault="00A30AB1" w:rsidP="000D59BD">
      <w:pPr>
        <w:pStyle w:val="akapit"/>
        <w:spacing w:before="0" w:beforeAutospacing="0" w:after="0" w:afterAutospacing="0"/>
        <w:ind w:left="426" w:hanging="426"/>
        <w:jc w:val="both"/>
        <w:rPr>
          <w:b/>
        </w:rPr>
      </w:pPr>
      <w:r w:rsidRPr="000D59BD">
        <w:rPr>
          <w:b/>
        </w:rPr>
        <w:lastRenderedPageBreak/>
        <w:t xml:space="preserve">21. </w:t>
      </w:r>
      <w:r w:rsidR="00873C20" w:rsidRPr="000D59BD">
        <w:rPr>
          <w:b/>
        </w:rPr>
        <w:t xml:space="preserve"> Przed zawarciem umowy Organizator konkursu może zażądać od Oferentów:</w:t>
      </w:r>
    </w:p>
    <w:p w14:paraId="6D1FE1E8" w14:textId="77777777" w:rsidR="00FF3FE5" w:rsidRPr="000D59BD" w:rsidRDefault="00873C20" w:rsidP="000D59BD">
      <w:pPr>
        <w:pStyle w:val="akapit"/>
        <w:numPr>
          <w:ilvl w:val="1"/>
          <w:numId w:val="19"/>
        </w:numPr>
        <w:tabs>
          <w:tab w:val="clear" w:pos="1506"/>
        </w:tabs>
        <w:spacing w:before="0" w:beforeAutospacing="0" w:after="0" w:afterAutospacing="0"/>
        <w:ind w:left="851" w:hanging="425"/>
        <w:jc w:val="both"/>
        <w:rPr>
          <w:b/>
        </w:rPr>
      </w:pPr>
      <w:r w:rsidRPr="000D59BD">
        <w:rPr>
          <w:b/>
        </w:rPr>
        <w:t>dokumentów potwierdzających kwalifikacje kadry oraz potwierdzenia, że dana osoba nie znajduje się w Rejestrze Sprawców Przestępstw na Tle Seksualnym; tych samych dokumentów, Zleceniodawca może zażądać od Zleceniobiorców realizujących zadania w przypadku zgłoszenia zmian kadrowych w trakcie trwania zadania;</w:t>
      </w:r>
    </w:p>
    <w:p w14:paraId="4CE1134B" w14:textId="3585D88F" w:rsidR="00873C20" w:rsidRPr="000D59BD" w:rsidRDefault="00873C20" w:rsidP="000D59BD">
      <w:pPr>
        <w:pStyle w:val="akapit"/>
        <w:numPr>
          <w:ilvl w:val="1"/>
          <w:numId w:val="19"/>
        </w:numPr>
        <w:tabs>
          <w:tab w:val="clear" w:pos="1506"/>
        </w:tabs>
        <w:spacing w:before="0" w:beforeAutospacing="0" w:after="0" w:afterAutospacing="0"/>
        <w:ind w:left="851" w:hanging="425"/>
        <w:jc w:val="both"/>
        <w:rPr>
          <w:b/>
        </w:rPr>
      </w:pPr>
      <w:r w:rsidRPr="000D59BD">
        <w:rPr>
          <w:b/>
        </w:rPr>
        <w:t>uzupełnienia szczegółowej informacji o poziomie dostępności zgodnej ze standardem minimum</w:t>
      </w:r>
      <w:r w:rsidR="00FF3FE5" w:rsidRPr="000D59BD">
        <w:rPr>
          <w:b/>
        </w:rPr>
        <w:t xml:space="preserve"> opisanym w rozdziale VI ogłoszenia</w:t>
      </w:r>
      <w:r w:rsidRPr="000D59BD">
        <w:rPr>
          <w:b/>
        </w:rPr>
        <w:t>.</w:t>
      </w:r>
    </w:p>
    <w:p w14:paraId="134FB853" w14:textId="17AF6273" w:rsidR="004A6F22" w:rsidRPr="000D59BD" w:rsidRDefault="004A6F22" w:rsidP="000D59BD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E60A042" w14:textId="1A61E01F" w:rsidR="00C52AAC" w:rsidRPr="000D59BD" w:rsidRDefault="00C52AAC" w:rsidP="000D59BD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59BD">
        <w:rPr>
          <w:rFonts w:ascii="Times New Roman" w:hAnsi="Times New Roman"/>
          <w:bCs/>
          <w:color w:val="000000"/>
          <w:sz w:val="24"/>
          <w:szCs w:val="24"/>
        </w:rPr>
        <w:t>/-/</w:t>
      </w:r>
    </w:p>
    <w:sectPr w:rsidR="00C52AAC" w:rsidRPr="000D59BD" w:rsidSect="00583B1A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A25E" w16cex:dateUtc="2022-11-07T14:27:00Z"/>
  <w16cex:commentExtensible w16cex:durableId="27C84B18" w16cex:dateUtc="2023-03-24T15:15:00Z"/>
  <w16cex:commentExtensible w16cex:durableId="27C84B42" w16cex:dateUtc="2023-03-24T15:15:00Z"/>
  <w16cex:commentExtensible w16cex:durableId="27C84B64" w16cex:dateUtc="2023-03-24T15:16:00Z"/>
  <w16cex:commentExtensible w16cex:durableId="28D8267F" w16cex:dateUtc="2023-10-16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5EFF5F" w16cid:durableId="27138815"/>
  <w16cid:commentId w16cid:paraId="7B77DAB1" w16cid:durableId="27138816"/>
  <w16cid:commentId w16cid:paraId="400DA9D1" w16cid:durableId="27138817"/>
  <w16cid:commentId w16cid:paraId="673897F5" w16cid:durableId="27138818"/>
  <w16cid:commentId w16cid:paraId="012A7477" w16cid:durableId="27138819"/>
  <w16cid:commentId w16cid:paraId="54C2A044" w16cid:durableId="2713881A"/>
  <w16cid:commentId w16cid:paraId="498B42E5" w16cid:durableId="2713881B"/>
  <w16cid:commentId w16cid:paraId="7E922999" w16cid:durableId="2713881C"/>
  <w16cid:commentId w16cid:paraId="4852CDB0" w16cid:durableId="2713881D"/>
  <w16cid:commentId w16cid:paraId="2BA9C390" w16cid:durableId="2713881E"/>
  <w16cid:commentId w16cid:paraId="2AC030FF" w16cid:durableId="2713881F"/>
  <w16cid:commentId w16cid:paraId="2A247DA1" w16cid:durableId="27138820"/>
  <w16cid:commentId w16cid:paraId="54F45EE8" w16cid:durableId="27138821"/>
  <w16cid:commentId w16cid:paraId="3DE9C6D1" w16cid:durableId="27138822"/>
  <w16cid:commentId w16cid:paraId="4C7D2647" w16cid:durableId="27138823"/>
  <w16cid:commentId w16cid:paraId="78325046" w16cid:durableId="27138824"/>
  <w16cid:commentId w16cid:paraId="4A220759" w16cid:durableId="28D82358"/>
  <w16cid:commentId w16cid:paraId="3D3E8F81" w16cid:durableId="27138825"/>
  <w16cid:commentId w16cid:paraId="24142E4B" w16cid:durableId="27138826"/>
  <w16cid:commentId w16cid:paraId="3540B256" w16cid:durableId="27138827"/>
  <w16cid:commentId w16cid:paraId="33246AD9" w16cid:durableId="2713A25E"/>
  <w16cid:commentId w16cid:paraId="021D9157" w16cid:durableId="27C84AB6"/>
  <w16cid:commentId w16cid:paraId="435D777E" w16cid:durableId="27C84AB5"/>
  <w16cid:commentId w16cid:paraId="36AE1900" w16cid:durableId="27C84B18"/>
  <w16cid:commentId w16cid:paraId="4AD2A555" w16cid:durableId="27C84B42"/>
  <w16cid:commentId w16cid:paraId="2F3F812C" w16cid:durableId="27C84B64"/>
  <w16cid:commentId w16cid:paraId="7BB3600F" w16cid:durableId="28D82362"/>
  <w16cid:commentId w16cid:paraId="5DC148CD" w16cid:durableId="28D82363"/>
  <w16cid:commentId w16cid:paraId="71EAA5DA" w16cid:durableId="28D82364"/>
  <w16cid:commentId w16cid:paraId="50D5503F" w16cid:durableId="28D82365"/>
  <w16cid:commentId w16cid:paraId="454EACEC" w16cid:durableId="2713882C"/>
  <w16cid:commentId w16cid:paraId="4E7F00A6" w16cid:durableId="28D8267F"/>
  <w16cid:commentId w16cid:paraId="53A62DBA" w16cid:durableId="28D82369"/>
  <w16cid:commentId w16cid:paraId="764CB7FE" w16cid:durableId="2713882D"/>
  <w16cid:commentId w16cid:paraId="783B7871" w16cid:durableId="2713882E"/>
  <w16cid:commentId w16cid:paraId="66BEC35C" w16cid:durableId="28D8236C"/>
  <w16cid:commentId w16cid:paraId="1226E3D8" w16cid:durableId="28D8236D"/>
  <w16cid:commentId w16cid:paraId="18309F36" w16cid:durableId="28D8236E"/>
  <w16cid:commentId w16cid:paraId="14BC93D0" w16cid:durableId="28D8236F"/>
  <w16cid:commentId w16cid:paraId="27524755" w16cid:durableId="28D82370"/>
  <w16cid:commentId w16cid:paraId="6DC9CF71" w16cid:durableId="28D82371"/>
  <w16cid:commentId w16cid:paraId="0C3D29AC" w16cid:durableId="28D82372"/>
  <w16cid:commentId w16cid:paraId="15A17903" w16cid:durableId="28D82373"/>
  <w16cid:commentId w16cid:paraId="2996FDA4" w16cid:durableId="28D82374"/>
  <w16cid:commentId w16cid:paraId="79D05170" w16cid:durableId="28D82375"/>
  <w16cid:commentId w16cid:paraId="641EC29E" w16cid:durableId="28D823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68FA" w14:textId="77777777" w:rsidR="0029605D" w:rsidRDefault="0029605D" w:rsidP="004A6F22">
      <w:pPr>
        <w:spacing w:after="0" w:line="240" w:lineRule="auto"/>
      </w:pPr>
      <w:r>
        <w:separator/>
      </w:r>
    </w:p>
  </w:endnote>
  <w:endnote w:type="continuationSeparator" w:id="0">
    <w:p w14:paraId="1B3925A9" w14:textId="77777777" w:rsidR="0029605D" w:rsidRDefault="0029605D" w:rsidP="004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D2C80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BCBF" w14:textId="77777777" w:rsidR="0029605D" w:rsidRDefault="0029605D" w:rsidP="004A6F22">
      <w:pPr>
        <w:spacing w:after="0" w:line="240" w:lineRule="auto"/>
      </w:pPr>
      <w:r>
        <w:separator/>
      </w:r>
    </w:p>
  </w:footnote>
  <w:footnote w:type="continuationSeparator" w:id="0">
    <w:p w14:paraId="6D70BA8A" w14:textId="77777777" w:rsidR="0029605D" w:rsidRDefault="0029605D" w:rsidP="004A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7C2"/>
    <w:multiLevelType w:val="hybridMultilevel"/>
    <w:tmpl w:val="F67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33E"/>
    <w:multiLevelType w:val="hybridMultilevel"/>
    <w:tmpl w:val="88DCD0F6"/>
    <w:lvl w:ilvl="0" w:tplc="25E2D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7F1196"/>
    <w:multiLevelType w:val="hybridMultilevel"/>
    <w:tmpl w:val="A1C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7242"/>
    <w:multiLevelType w:val="hybridMultilevel"/>
    <w:tmpl w:val="609001DA"/>
    <w:lvl w:ilvl="0" w:tplc="635678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5267E"/>
    <w:multiLevelType w:val="hybridMultilevel"/>
    <w:tmpl w:val="ACE209FC"/>
    <w:lvl w:ilvl="0" w:tplc="7A0C92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5C3E"/>
    <w:multiLevelType w:val="hybridMultilevel"/>
    <w:tmpl w:val="3A08B984"/>
    <w:lvl w:ilvl="0" w:tplc="70841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0AC6"/>
    <w:multiLevelType w:val="hybridMultilevel"/>
    <w:tmpl w:val="642A16C6"/>
    <w:lvl w:ilvl="0" w:tplc="0D42D9B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34CC7"/>
    <w:multiLevelType w:val="hybridMultilevel"/>
    <w:tmpl w:val="8BE68766"/>
    <w:lvl w:ilvl="0" w:tplc="F9E2F5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4FC"/>
    <w:multiLevelType w:val="hybridMultilevel"/>
    <w:tmpl w:val="298C6E8A"/>
    <w:lvl w:ilvl="0" w:tplc="A6AA2F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3DED"/>
    <w:multiLevelType w:val="hybridMultilevel"/>
    <w:tmpl w:val="D0C6C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E65C8"/>
    <w:multiLevelType w:val="hybridMultilevel"/>
    <w:tmpl w:val="8CA41A64"/>
    <w:lvl w:ilvl="0" w:tplc="C660F69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AA1595"/>
    <w:multiLevelType w:val="hybridMultilevel"/>
    <w:tmpl w:val="04128D22"/>
    <w:lvl w:ilvl="0" w:tplc="5F607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36700"/>
    <w:multiLevelType w:val="hybridMultilevel"/>
    <w:tmpl w:val="EDA45F7A"/>
    <w:lvl w:ilvl="0" w:tplc="2346B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6A3E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E610E"/>
    <w:multiLevelType w:val="hybridMultilevel"/>
    <w:tmpl w:val="FFCCFDD0"/>
    <w:lvl w:ilvl="0" w:tplc="8E6E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B211D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355007D2"/>
    <w:multiLevelType w:val="hybridMultilevel"/>
    <w:tmpl w:val="019E4EF6"/>
    <w:lvl w:ilvl="0" w:tplc="63FC20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91265"/>
    <w:multiLevelType w:val="hybridMultilevel"/>
    <w:tmpl w:val="F454C4E6"/>
    <w:lvl w:ilvl="0" w:tplc="3132BD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9D0F54"/>
    <w:multiLevelType w:val="hybridMultilevel"/>
    <w:tmpl w:val="DAD6E44C"/>
    <w:lvl w:ilvl="0" w:tplc="C38C4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04E1E"/>
    <w:multiLevelType w:val="hybridMultilevel"/>
    <w:tmpl w:val="2DE4C850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3D7"/>
    <w:multiLevelType w:val="hybridMultilevel"/>
    <w:tmpl w:val="A40861B4"/>
    <w:lvl w:ilvl="0" w:tplc="C56E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A2823"/>
    <w:multiLevelType w:val="hybridMultilevel"/>
    <w:tmpl w:val="1154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5515F"/>
    <w:multiLevelType w:val="hybridMultilevel"/>
    <w:tmpl w:val="4BEE4CCA"/>
    <w:lvl w:ilvl="0" w:tplc="DAA47C3A">
      <w:start w:val="6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74D2"/>
    <w:multiLevelType w:val="hybridMultilevel"/>
    <w:tmpl w:val="BA721EA6"/>
    <w:lvl w:ilvl="0" w:tplc="FC1EBAD8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95D4A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63883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0" w15:restartNumberingAfterBreak="0">
    <w:nsid w:val="4C3C5AA5"/>
    <w:multiLevelType w:val="hybridMultilevel"/>
    <w:tmpl w:val="819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9645A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2F4DB3"/>
    <w:multiLevelType w:val="hybridMultilevel"/>
    <w:tmpl w:val="59684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B614A"/>
    <w:multiLevelType w:val="hybridMultilevel"/>
    <w:tmpl w:val="47C26ADA"/>
    <w:lvl w:ilvl="0" w:tplc="63567836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6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7" w15:restartNumberingAfterBreak="0">
    <w:nsid w:val="60520733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2D19CB"/>
    <w:multiLevelType w:val="hybridMultilevel"/>
    <w:tmpl w:val="ECA869EE"/>
    <w:lvl w:ilvl="0" w:tplc="482AD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9" w15:restartNumberingAfterBreak="0">
    <w:nsid w:val="626169A5"/>
    <w:multiLevelType w:val="hybridMultilevel"/>
    <w:tmpl w:val="593E3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D75A2"/>
    <w:multiLevelType w:val="hybridMultilevel"/>
    <w:tmpl w:val="1E982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5257"/>
        </w:tabs>
        <w:ind w:left="5257" w:hanging="360"/>
      </w:pPr>
      <w:rPr>
        <w:rFonts w:hint="default"/>
        <w:b w:val="0"/>
      </w:rPr>
    </w:lvl>
    <w:lvl w:ilvl="3" w:tplc="D3727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 w15:restartNumberingAfterBreak="0">
    <w:nsid w:val="6C6F3C48"/>
    <w:multiLevelType w:val="hybridMultilevel"/>
    <w:tmpl w:val="569ACED0"/>
    <w:lvl w:ilvl="0" w:tplc="8DF441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584215"/>
    <w:multiLevelType w:val="hybridMultilevel"/>
    <w:tmpl w:val="154C5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A20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31B13"/>
    <w:multiLevelType w:val="hybridMultilevel"/>
    <w:tmpl w:val="D1DA2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D6258"/>
    <w:multiLevelType w:val="singleLevel"/>
    <w:tmpl w:val="3E3E20A8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</w:abstractNum>
  <w:abstractNum w:abstractNumId="46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7"/>
  </w:num>
  <w:num w:numId="5">
    <w:abstractNumId w:val="28"/>
  </w:num>
  <w:num w:numId="6">
    <w:abstractNumId w:val="33"/>
  </w:num>
  <w:num w:numId="7">
    <w:abstractNumId w:val="1"/>
  </w:num>
  <w:num w:numId="8">
    <w:abstractNumId w:val="22"/>
  </w:num>
  <w:num w:numId="9">
    <w:abstractNumId w:val="5"/>
  </w:num>
  <w:num w:numId="10">
    <w:abstractNumId w:val="19"/>
  </w:num>
  <w:num w:numId="11">
    <w:abstractNumId w:val="35"/>
  </w:num>
  <w:num w:numId="12">
    <w:abstractNumId w:val="40"/>
  </w:num>
  <w:num w:numId="13">
    <w:abstractNumId w:val="23"/>
  </w:num>
  <w:num w:numId="14">
    <w:abstractNumId w:val="42"/>
  </w:num>
  <w:num w:numId="15">
    <w:abstractNumId w:val="12"/>
  </w:num>
  <w:num w:numId="16">
    <w:abstractNumId w:val="3"/>
  </w:num>
  <w:num w:numId="17">
    <w:abstractNumId w:val="27"/>
  </w:num>
  <w:num w:numId="18">
    <w:abstractNumId w:val="30"/>
  </w:num>
  <w:num w:numId="19">
    <w:abstractNumId w:val="16"/>
  </w:num>
  <w:num w:numId="20">
    <w:abstractNumId w:val="24"/>
  </w:num>
  <w:num w:numId="21">
    <w:abstractNumId w:val="44"/>
  </w:num>
  <w:num w:numId="22">
    <w:abstractNumId w:val="29"/>
  </w:num>
  <w:num w:numId="23">
    <w:abstractNumId w:val="32"/>
  </w:num>
  <w:num w:numId="24">
    <w:abstractNumId w:val="31"/>
  </w:num>
  <w:num w:numId="25">
    <w:abstractNumId w:val="0"/>
  </w:num>
  <w:num w:numId="26">
    <w:abstractNumId w:val="2"/>
  </w:num>
  <w:num w:numId="27">
    <w:abstractNumId w:val="46"/>
  </w:num>
  <w:num w:numId="28">
    <w:abstractNumId w:val="36"/>
  </w:num>
  <w:num w:numId="29">
    <w:abstractNumId w:val="18"/>
  </w:num>
  <w:num w:numId="30">
    <w:abstractNumId w:val="17"/>
  </w:num>
  <w:num w:numId="31">
    <w:abstractNumId w:val="39"/>
  </w:num>
  <w:num w:numId="32">
    <w:abstractNumId w:val="41"/>
  </w:num>
  <w:num w:numId="33">
    <w:abstractNumId w:val="45"/>
  </w:num>
  <w:num w:numId="34">
    <w:abstractNumId w:val="25"/>
  </w:num>
  <w:num w:numId="35">
    <w:abstractNumId w:val="10"/>
  </w:num>
  <w:num w:numId="36">
    <w:abstractNumId w:val="9"/>
  </w:num>
  <w:num w:numId="37">
    <w:abstractNumId w:val="11"/>
  </w:num>
  <w:num w:numId="38">
    <w:abstractNumId w:val="13"/>
  </w:num>
  <w:num w:numId="39">
    <w:abstractNumId w:val="34"/>
  </w:num>
  <w:num w:numId="40">
    <w:abstractNumId w:val="20"/>
  </w:num>
  <w:num w:numId="41">
    <w:abstractNumId w:val="15"/>
  </w:num>
  <w:num w:numId="42">
    <w:abstractNumId w:val="4"/>
  </w:num>
  <w:num w:numId="43">
    <w:abstractNumId w:val="8"/>
  </w:num>
  <w:num w:numId="44">
    <w:abstractNumId w:val="43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22"/>
    <w:rsid w:val="00005236"/>
    <w:rsid w:val="000122CB"/>
    <w:rsid w:val="000247FC"/>
    <w:rsid w:val="00056BB0"/>
    <w:rsid w:val="0007734E"/>
    <w:rsid w:val="00083D0A"/>
    <w:rsid w:val="000A3C46"/>
    <w:rsid w:val="000C29A0"/>
    <w:rsid w:val="000D3913"/>
    <w:rsid w:val="000D4CCF"/>
    <w:rsid w:val="000D59BD"/>
    <w:rsid w:val="000D786F"/>
    <w:rsid w:val="000E756B"/>
    <w:rsid w:val="00112F46"/>
    <w:rsid w:val="001209C9"/>
    <w:rsid w:val="00120E0A"/>
    <w:rsid w:val="00137340"/>
    <w:rsid w:val="00147A58"/>
    <w:rsid w:val="001751B8"/>
    <w:rsid w:val="00186C21"/>
    <w:rsid w:val="00192407"/>
    <w:rsid w:val="0019598A"/>
    <w:rsid w:val="001C78DE"/>
    <w:rsid w:val="001D72B8"/>
    <w:rsid w:val="001F622A"/>
    <w:rsid w:val="00205944"/>
    <w:rsid w:val="00210C95"/>
    <w:rsid w:val="00217F6C"/>
    <w:rsid w:val="00222482"/>
    <w:rsid w:val="00226BF4"/>
    <w:rsid w:val="0023062C"/>
    <w:rsid w:val="00286D22"/>
    <w:rsid w:val="0029430D"/>
    <w:rsid w:val="0029605D"/>
    <w:rsid w:val="002B1E9F"/>
    <w:rsid w:val="002B41D8"/>
    <w:rsid w:val="002B6EA2"/>
    <w:rsid w:val="002C20F8"/>
    <w:rsid w:val="002E1D56"/>
    <w:rsid w:val="002F03B5"/>
    <w:rsid w:val="002F161A"/>
    <w:rsid w:val="00300D47"/>
    <w:rsid w:val="00304389"/>
    <w:rsid w:val="003126DC"/>
    <w:rsid w:val="00344CC7"/>
    <w:rsid w:val="00366BC1"/>
    <w:rsid w:val="003724BF"/>
    <w:rsid w:val="00374DAA"/>
    <w:rsid w:val="0038083D"/>
    <w:rsid w:val="0038738C"/>
    <w:rsid w:val="0039274D"/>
    <w:rsid w:val="00393EAC"/>
    <w:rsid w:val="003B01E1"/>
    <w:rsid w:val="003B201D"/>
    <w:rsid w:val="003B5765"/>
    <w:rsid w:val="003B6698"/>
    <w:rsid w:val="003C6516"/>
    <w:rsid w:val="003D1DCB"/>
    <w:rsid w:val="003F1E02"/>
    <w:rsid w:val="00410C96"/>
    <w:rsid w:val="00413956"/>
    <w:rsid w:val="004159DD"/>
    <w:rsid w:val="00432D1F"/>
    <w:rsid w:val="00456526"/>
    <w:rsid w:val="00493978"/>
    <w:rsid w:val="00497C66"/>
    <w:rsid w:val="004A3DC2"/>
    <w:rsid w:val="004A6F22"/>
    <w:rsid w:val="004B2C09"/>
    <w:rsid w:val="004D0440"/>
    <w:rsid w:val="004D7687"/>
    <w:rsid w:val="004E000D"/>
    <w:rsid w:val="004E2690"/>
    <w:rsid w:val="004F3C16"/>
    <w:rsid w:val="004F5302"/>
    <w:rsid w:val="00500E38"/>
    <w:rsid w:val="005151BB"/>
    <w:rsid w:val="00522797"/>
    <w:rsid w:val="0053511C"/>
    <w:rsid w:val="005360B4"/>
    <w:rsid w:val="00543582"/>
    <w:rsid w:val="00567631"/>
    <w:rsid w:val="00573A8C"/>
    <w:rsid w:val="005827B0"/>
    <w:rsid w:val="00583B1A"/>
    <w:rsid w:val="005851D8"/>
    <w:rsid w:val="005936C7"/>
    <w:rsid w:val="005B0593"/>
    <w:rsid w:val="005C3AE7"/>
    <w:rsid w:val="005E415A"/>
    <w:rsid w:val="005E426D"/>
    <w:rsid w:val="00601050"/>
    <w:rsid w:val="00605221"/>
    <w:rsid w:val="00610BEF"/>
    <w:rsid w:val="006163B5"/>
    <w:rsid w:val="0061749B"/>
    <w:rsid w:val="00622C90"/>
    <w:rsid w:val="00624384"/>
    <w:rsid w:val="0064196A"/>
    <w:rsid w:val="0064289D"/>
    <w:rsid w:val="00650278"/>
    <w:rsid w:val="00684747"/>
    <w:rsid w:val="0068609B"/>
    <w:rsid w:val="006864E7"/>
    <w:rsid w:val="006867DB"/>
    <w:rsid w:val="006A0044"/>
    <w:rsid w:val="006A068B"/>
    <w:rsid w:val="006C0177"/>
    <w:rsid w:val="006C54AE"/>
    <w:rsid w:val="006C623F"/>
    <w:rsid w:val="006D3AE0"/>
    <w:rsid w:val="006D3D0A"/>
    <w:rsid w:val="006E132A"/>
    <w:rsid w:val="006E1E6B"/>
    <w:rsid w:val="006E3568"/>
    <w:rsid w:val="006E414C"/>
    <w:rsid w:val="0071473E"/>
    <w:rsid w:val="00721970"/>
    <w:rsid w:val="007262FC"/>
    <w:rsid w:val="00754A34"/>
    <w:rsid w:val="007664BE"/>
    <w:rsid w:val="00767659"/>
    <w:rsid w:val="00770ABA"/>
    <w:rsid w:val="00772EFC"/>
    <w:rsid w:val="00773090"/>
    <w:rsid w:val="00777513"/>
    <w:rsid w:val="007823C6"/>
    <w:rsid w:val="0078743D"/>
    <w:rsid w:val="00791283"/>
    <w:rsid w:val="007916F8"/>
    <w:rsid w:val="007A5893"/>
    <w:rsid w:val="007E77B0"/>
    <w:rsid w:val="007F1DAF"/>
    <w:rsid w:val="008030BD"/>
    <w:rsid w:val="00810A7E"/>
    <w:rsid w:val="008138E4"/>
    <w:rsid w:val="00822DC5"/>
    <w:rsid w:val="008272DC"/>
    <w:rsid w:val="00833A47"/>
    <w:rsid w:val="00840125"/>
    <w:rsid w:val="00860805"/>
    <w:rsid w:val="00873C20"/>
    <w:rsid w:val="0087509B"/>
    <w:rsid w:val="00875508"/>
    <w:rsid w:val="00890BEE"/>
    <w:rsid w:val="00893573"/>
    <w:rsid w:val="008C1E77"/>
    <w:rsid w:val="008E07ED"/>
    <w:rsid w:val="008E445F"/>
    <w:rsid w:val="008E4FF2"/>
    <w:rsid w:val="008E5F04"/>
    <w:rsid w:val="008F22CC"/>
    <w:rsid w:val="008F5B63"/>
    <w:rsid w:val="008F5F9F"/>
    <w:rsid w:val="009129BA"/>
    <w:rsid w:val="00922654"/>
    <w:rsid w:val="00925E75"/>
    <w:rsid w:val="009306FF"/>
    <w:rsid w:val="0093239D"/>
    <w:rsid w:val="0094070E"/>
    <w:rsid w:val="009470C2"/>
    <w:rsid w:val="00967F8E"/>
    <w:rsid w:val="009760C4"/>
    <w:rsid w:val="009C4049"/>
    <w:rsid w:val="009C46E9"/>
    <w:rsid w:val="009C5FB3"/>
    <w:rsid w:val="009D4AB3"/>
    <w:rsid w:val="009F7265"/>
    <w:rsid w:val="009F7A15"/>
    <w:rsid w:val="00A279D8"/>
    <w:rsid w:val="00A30AB1"/>
    <w:rsid w:val="00A565CC"/>
    <w:rsid w:val="00A60F54"/>
    <w:rsid w:val="00A71E62"/>
    <w:rsid w:val="00A7705E"/>
    <w:rsid w:val="00A901E7"/>
    <w:rsid w:val="00AA1756"/>
    <w:rsid w:val="00AA54E3"/>
    <w:rsid w:val="00AC22FC"/>
    <w:rsid w:val="00AC5D3F"/>
    <w:rsid w:val="00AD00F4"/>
    <w:rsid w:val="00AD3D14"/>
    <w:rsid w:val="00AD6D9C"/>
    <w:rsid w:val="00AE7236"/>
    <w:rsid w:val="00AF0030"/>
    <w:rsid w:val="00AF4B0A"/>
    <w:rsid w:val="00B00D0E"/>
    <w:rsid w:val="00B0356E"/>
    <w:rsid w:val="00B03F25"/>
    <w:rsid w:val="00B07C5E"/>
    <w:rsid w:val="00B20F7E"/>
    <w:rsid w:val="00B23179"/>
    <w:rsid w:val="00B52229"/>
    <w:rsid w:val="00B52EAB"/>
    <w:rsid w:val="00B64C54"/>
    <w:rsid w:val="00B850E8"/>
    <w:rsid w:val="00B869FF"/>
    <w:rsid w:val="00BA6435"/>
    <w:rsid w:val="00BB08CB"/>
    <w:rsid w:val="00BB5587"/>
    <w:rsid w:val="00BC4E80"/>
    <w:rsid w:val="00BD22FF"/>
    <w:rsid w:val="00BE27AD"/>
    <w:rsid w:val="00BE7ACC"/>
    <w:rsid w:val="00BF19BC"/>
    <w:rsid w:val="00C10BC4"/>
    <w:rsid w:val="00C12DEE"/>
    <w:rsid w:val="00C17C14"/>
    <w:rsid w:val="00C407C0"/>
    <w:rsid w:val="00C52AAC"/>
    <w:rsid w:val="00C636C5"/>
    <w:rsid w:val="00C76622"/>
    <w:rsid w:val="00C802B1"/>
    <w:rsid w:val="00C83974"/>
    <w:rsid w:val="00C8405B"/>
    <w:rsid w:val="00CA15FC"/>
    <w:rsid w:val="00CA732F"/>
    <w:rsid w:val="00CC3994"/>
    <w:rsid w:val="00CC4355"/>
    <w:rsid w:val="00CC4D29"/>
    <w:rsid w:val="00CD0DA2"/>
    <w:rsid w:val="00CE0E00"/>
    <w:rsid w:val="00CE0E39"/>
    <w:rsid w:val="00CE4A34"/>
    <w:rsid w:val="00CE5E58"/>
    <w:rsid w:val="00CF1342"/>
    <w:rsid w:val="00CF5A14"/>
    <w:rsid w:val="00D011F4"/>
    <w:rsid w:val="00D230F3"/>
    <w:rsid w:val="00D33EE3"/>
    <w:rsid w:val="00D3644A"/>
    <w:rsid w:val="00D43085"/>
    <w:rsid w:val="00D43BA5"/>
    <w:rsid w:val="00D53098"/>
    <w:rsid w:val="00D53D89"/>
    <w:rsid w:val="00D6284C"/>
    <w:rsid w:val="00D650EF"/>
    <w:rsid w:val="00D807DF"/>
    <w:rsid w:val="00D80A7C"/>
    <w:rsid w:val="00D92C97"/>
    <w:rsid w:val="00DA1BEC"/>
    <w:rsid w:val="00DB4299"/>
    <w:rsid w:val="00DC7A22"/>
    <w:rsid w:val="00DD1EE0"/>
    <w:rsid w:val="00DD5AB5"/>
    <w:rsid w:val="00DD6040"/>
    <w:rsid w:val="00DF4F4A"/>
    <w:rsid w:val="00DF6784"/>
    <w:rsid w:val="00E032B6"/>
    <w:rsid w:val="00E05CEC"/>
    <w:rsid w:val="00E16AE6"/>
    <w:rsid w:val="00E37730"/>
    <w:rsid w:val="00E47B63"/>
    <w:rsid w:val="00E52557"/>
    <w:rsid w:val="00E62532"/>
    <w:rsid w:val="00E62D01"/>
    <w:rsid w:val="00E63559"/>
    <w:rsid w:val="00E71A5F"/>
    <w:rsid w:val="00E73FE8"/>
    <w:rsid w:val="00E915C6"/>
    <w:rsid w:val="00EA15B4"/>
    <w:rsid w:val="00EA3CBE"/>
    <w:rsid w:val="00EA4251"/>
    <w:rsid w:val="00EB4652"/>
    <w:rsid w:val="00EE33BD"/>
    <w:rsid w:val="00EE4740"/>
    <w:rsid w:val="00EE5A24"/>
    <w:rsid w:val="00F12C95"/>
    <w:rsid w:val="00F14B2B"/>
    <w:rsid w:val="00F16BB5"/>
    <w:rsid w:val="00F50AC8"/>
    <w:rsid w:val="00F52174"/>
    <w:rsid w:val="00F605AB"/>
    <w:rsid w:val="00F6614B"/>
    <w:rsid w:val="00F67C91"/>
    <w:rsid w:val="00F800F1"/>
    <w:rsid w:val="00F856C8"/>
    <w:rsid w:val="00F94E2E"/>
    <w:rsid w:val="00F961CE"/>
    <w:rsid w:val="00F979D6"/>
    <w:rsid w:val="00FA0E2F"/>
    <w:rsid w:val="00FA394B"/>
    <w:rsid w:val="00FA51AE"/>
    <w:rsid w:val="00FC0DF0"/>
    <w:rsid w:val="00FC2E5C"/>
    <w:rsid w:val="00FC3E53"/>
    <w:rsid w:val="00FE6727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7147"/>
  <w15:docId w15:val="{1AB51F9D-ED37-4C4F-951C-7F385B1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A6F2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A6F22"/>
    <w:pPr>
      <w:ind w:left="720"/>
      <w:contextualSpacing/>
    </w:pPr>
  </w:style>
  <w:style w:type="paragraph" w:customStyle="1" w:styleId="Tekstpodstawowy31">
    <w:name w:val="Tekst podstawowy 31"/>
    <w:basedOn w:val="Normalny"/>
    <w:rsid w:val="004A6F2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6"/>
      <w:sz w:val="24"/>
      <w:szCs w:val="24"/>
      <w:lang w:eastAsia="zh-CN"/>
    </w:rPr>
  </w:style>
  <w:style w:type="character" w:styleId="Hipercze">
    <w:name w:val="Hyperlink"/>
    <w:unhideWhenUsed/>
    <w:rsid w:val="004A6F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F2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6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F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F2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2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F3C1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spacing w:val="-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3C16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0805"/>
  </w:style>
  <w:style w:type="paragraph" w:customStyle="1" w:styleId="Default">
    <w:name w:val="Default"/>
    <w:rsid w:val="0051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D3D0A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3D0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6BC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6BC1"/>
    <w:rPr>
      <w:rFonts w:ascii="Times New Roman" w:eastAsia="Times New Roman" w:hAnsi="Times New Roman"/>
      <w:sz w:val="16"/>
      <w:szCs w:val="16"/>
    </w:rPr>
  </w:style>
  <w:style w:type="paragraph" w:customStyle="1" w:styleId="akapit">
    <w:name w:val="akapit"/>
    <w:basedOn w:val="Normalny"/>
    <w:rsid w:val="0087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E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E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" TargetMode="External"/><Relationship Id="rId13" Type="http://schemas.openxmlformats.org/officeDocument/2006/relationships/hyperlink" Target="http://www.torun.pl/" TargetMode="External"/><Relationship Id="rId18" Type="http://schemas.openxmlformats.org/officeDocument/2006/relationships/hyperlink" Target="mailto:wpit@um.toru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p.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rbitorun.pl" TargetMode="External"/><Relationship Id="rId17" Type="http://schemas.openxmlformats.org/officeDocument/2006/relationships/hyperlink" Target="mailto:wpit@um.torun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rbitorun.pl/page/materialy-promocyjne" TargetMode="External"/><Relationship Id="rId20" Type="http://schemas.openxmlformats.org/officeDocument/2006/relationships/hyperlink" Target="mailto:starowka@um.torun.pl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bitorun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isittorun.com" TargetMode="External"/><Relationship Id="rId23" Type="http://schemas.openxmlformats.org/officeDocument/2006/relationships/hyperlink" Target="http://www.orbitorun.pl" TargetMode="External"/><Relationship Id="rId10" Type="http://schemas.openxmlformats.org/officeDocument/2006/relationships/hyperlink" Target="mailto:wsie@um.torun.pl" TargetMode="External"/><Relationship Id="rId19" Type="http://schemas.openxmlformats.org/officeDocument/2006/relationships/hyperlink" Target="https://www.orbitorun.pl/page/materialy-promocyj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ie@um.torun.pl" TargetMode="External"/><Relationship Id="rId14" Type="http://schemas.openxmlformats.org/officeDocument/2006/relationships/hyperlink" Target="mailto:wksii@um.torun.pl" TargetMode="External"/><Relationship Id="rId22" Type="http://schemas.openxmlformats.org/officeDocument/2006/relationships/hyperlink" Target="http://www.orbitorun.pl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E5D8-E1F2-4FFA-A52D-260E605A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7557</Words>
  <Characters>45346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52798</CharactersWithSpaces>
  <SharedDoc>false</SharedDoc>
  <HLinks>
    <vt:vector size="90" baseType="variant">
      <vt:variant>
        <vt:i4>786557</vt:i4>
      </vt:variant>
      <vt:variant>
        <vt:i4>42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33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4259893</vt:i4>
      </vt:variant>
      <vt:variant>
        <vt:i4>30</vt:i4>
      </vt:variant>
      <vt:variant>
        <vt:i4>0</vt:i4>
      </vt:variant>
      <vt:variant>
        <vt:i4>5</vt:i4>
      </vt:variant>
      <vt:variant>
        <vt:lpwstr>mailto:starowka@um.torun.pl</vt:lpwstr>
      </vt:variant>
      <vt:variant>
        <vt:lpwstr/>
      </vt:variant>
      <vt:variant>
        <vt:i4>7077994</vt:i4>
      </vt:variant>
      <vt:variant>
        <vt:i4>27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4784161</vt:i4>
      </vt:variant>
      <vt:variant>
        <vt:i4>24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4784161</vt:i4>
      </vt:variant>
      <vt:variant>
        <vt:i4>21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7077994</vt:i4>
      </vt:variant>
      <vt:variant>
        <vt:i4>18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4784161</vt:i4>
      </vt:variant>
      <vt:variant>
        <vt:i4>12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786557</vt:i4>
      </vt:variant>
      <vt:variant>
        <vt:i4>9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a.niedzialkowska</cp:lastModifiedBy>
  <cp:revision>43</cp:revision>
  <cp:lastPrinted>2023-11-30T14:27:00Z</cp:lastPrinted>
  <dcterms:created xsi:type="dcterms:W3CDTF">2023-11-24T10:03:00Z</dcterms:created>
  <dcterms:modified xsi:type="dcterms:W3CDTF">2023-11-30T14:28:00Z</dcterms:modified>
</cp:coreProperties>
</file>