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 xml:space="preserve">U </w:t>
      </w:r>
      <w:r w:rsidR="00D9519A">
        <w:rPr>
          <w:rFonts w:ascii="Times New Roman" w:hAnsi="Times New Roman" w:cs="Times New Roman"/>
          <w:b/>
        </w:rPr>
        <w:t>PIERWSZEGO</w:t>
      </w:r>
      <w:r w:rsidR="009208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EGO NA SPRZEDAŻ NIERUCHOMOŚCI NIEZABUDOWANEJ GMT </w:t>
      </w:r>
    </w:p>
    <w:p w:rsidR="005060EA" w:rsidRPr="00662D14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</w:rPr>
      </w:pPr>
    </w:p>
    <w:p w:rsidR="005060EA" w:rsidRPr="00B42217" w:rsidRDefault="00D9519A" w:rsidP="00506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060EA" w:rsidRPr="00B42217">
        <w:rPr>
          <w:rFonts w:ascii="Times New Roman" w:hAnsi="Times New Roman" w:cs="Times New Roman"/>
        </w:rPr>
        <w:t>rzeprowadzon</w:t>
      </w:r>
      <w:r w:rsidR="005060EA">
        <w:rPr>
          <w:rFonts w:ascii="Times New Roman" w:hAnsi="Times New Roman" w:cs="Times New Roman"/>
        </w:rPr>
        <w:t xml:space="preserve">ego </w:t>
      </w:r>
      <w:r w:rsidR="005060EA" w:rsidRPr="00B42217">
        <w:rPr>
          <w:rFonts w:ascii="Times New Roman" w:hAnsi="Times New Roman" w:cs="Times New Roman"/>
        </w:rPr>
        <w:t xml:space="preserve"> w  dniu </w:t>
      </w:r>
      <w:r w:rsidR="00506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 października</w:t>
      </w:r>
      <w:r w:rsidR="009208CA">
        <w:rPr>
          <w:rFonts w:ascii="Times New Roman" w:hAnsi="Times New Roman" w:cs="Times New Roman"/>
        </w:rPr>
        <w:t xml:space="preserve"> 2023r.</w:t>
      </w:r>
      <w:r w:rsidR="009208CA" w:rsidRPr="00B42217">
        <w:rPr>
          <w:rFonts w:ascii="Times New Roman" w:hAnsi="Times New Roman" w:cs="Times New Roman"/>
        </w:rPr>
        <w:t xml:space="preserve"> </w:t>
      </w:r>
      <w:r w:rsidR="005060EA" w:rsidRPr="00B42217">
        <w:rPr>
          <w:rFonts w:ascii="Times New Roman" w:hAnsi="Times New Roman" w:cs="Times New Roman"/>
        </w:rPr>
        <w:t xml:space="preserve">w siedzibie </w:t>
      </w:r>
      <w:r w:rsidR="005060EA">
        <w:rPr>
          <w:rFonts w:ascii="Times New Roman" w:hAnsi="Times New Roman" w:cs="Times New Roman"/>
        </w:rPr>
        <w:t>W</w:t>
      </w:r>
      <w:r w:rsidR="005060EA"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Pr="00C17102" w:rsidRDefault="005060EA" w:rsidP="005060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1746"/>
        <w:gridCol w:w="1701"/>
        <w:gridCol w:w="1275"/>
        <w:gridCol w:w="851"/>
        <w:gridCol w:w="2410"/>
        <w:gridCol w:w="1134"/>
        <w:gridCol w:w="1417"/>
        <w:gridCol w:w="2552"/>
      </w:tblGrid>
      <w:tr w:rsidR="005060EA" w:rsidRPr="00C17102" w:rsidTr="007F7544">
        <w:trPr>
          <w:trHeight w:hRule="exact" w:val="1038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  <w:r w:rsidR="00D9519A">
              <w:rPr>
                <w:bCs/>
                <w:sz w:val="16"/>
                <w:szCs w:val="16"/>
              </w:rPr>
              <w:t>/obręb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  <w:p w:rsidR="00D9519A" w:rsidRPr="00C17102" w:rsidRDefault="00D9519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brutto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D9519A" w:rsidRPr="00C17102" w:rsidRDefault="00D9519A" w:rsidP="007F7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5060EA" w:rsidRPr="00C17102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0EA" w:rsidRPr="00C17102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5060EA" w:rsidRPr="008E585F" w:rsidTr="007F7544">
        <w:trPr>
          <w:trHeight w:hRule="exact" w:val="2010"/>
        </w:trPr>
        <w:tc>
          <w:tcPr>
            <w:tcW w:w="3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 w:rsidRPr="008E585F">
              <w:rPr>
                <w:sz w:val="18"/>
                <w:szCs w:val="18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Szosa Bydgoska 28</w:t>
            </w:r>
          </w:p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TO1T/00012742/0</w:t>
            </w: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198 i 201</w:t>
            </w:r>
          </w:p>
          <w:p w:rsidR="00D9519A" w:rsidRPr="008E585F" w:rsidRDefault="00D9519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Ob. 5</w:t>
            </w:r>
          </w:p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0,0772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A" w:rsidRPr="008E585F" w:rsidRDefault="005060EA" w:rsidP="007F7544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Zgodnie z zapisami planu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uchwała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Nr 359/20 Rady Miasta Torunia  z dnia 23 kwietnia 2020r.)  działki znajdują się w granicach  jednostki planistycznej oznaczonej symbolem 139.05-MW3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zabudowa mieszkaniowa wielorodzinna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9208C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730</w:t>
            </w:r>
            <w:r w:rsidR="005060EA" w:rsidRPr="008E585F">
              <w:rPr>
                <w:b w:val="0"/>
                <w:sz w:val="18"/>
                <w:szCs w:val="18"/>
              </w:rPr>
              <w:t>.000,00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D9519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737.300,00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Default="00D9519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1/0</w:t>
            </w:r>
          </w:p>
          <w:p w:rsidR="00D9519A" w:rsidRDefault="00D9519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 DEVELOPMENT</w:t>
            </w:r>
          </w:p>
          <w:p w:rsidR="00D9519A" w:rsidRPr="008E585F" w:rsidRDefault="00D9519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 siedzibą w Redzie</w:t>
            </w:r>
          </w:p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</w:tbl>
    <w:p w:rsidR="005060EA" w:rsidRPr="008E585F" w:rsidRDefault="005060EA" w:rsidP="005060EA">
      <w:pPr>
        <w:rPr>
          <w:rFonts w:ascii="Times New Roman" w:hAnsi="Times New Roman" w:cs="Times New Roman"/>
          <w:sz w:val="18"/>
          <w:szCs w:val="18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  <w:r w:rsidRPr="00B17C63">
        <w:rPr>
          <w:rFonts w:ascii="Times New Roman" w:hAnsi="Times New Roman" w:cs="Times New Roman"/>
        </w:rPr>
        <w:t>IW</w:t>
      </w:r>
    </w:p>
    <w:p w:rsidR="005060EA" w:rsidRDefault="005060EA" w:rsidP="00410D4D">
      <w:pPr>
        <w:jc w:val="both"/>
        <w:rPr>
          <w:rFonts w:ascii="Times New Roman" w:hAnsi="Times New Roman" w:cs="Times New Roman"/>
        </w:rPr>
      </w:pPr>
    </w:p>
    <w:p w:rsidR="00AE7FE9" w:rsidRDefault="00EF484F" w:rsidP="00410D4D">
      <w:pPr>
        <w:ind w:firstLine="9072"/>
        <w:jc w:val="both"/>
        <w:rPr>
          <w:rFonts w:ascii="Times New Roman" w:hAnsi="Times New Roman" w:cs="Times New Roman"/>
          <w:sz w:val="20"/>
          <w:szCs w:val="20"/>
        </w:rPr>
      </w:pPr>
      <w:r w:rsidRPr="00EF484F">
        <w:rPr>
          <w:rFonts w:ascii="Times New Roman" w:hAnsi="Times New Roman" w:cs="Times New Roman"/>
          <w:sz w:val="20"/>
          <w:szCs w:val="20"/>
        </w:rPr>
        <w:t>(-) Elżbieta Kowalska</w:t>
      </w:r>
    </w:p>
    <w:p w:rsidR="00EF484F" w:rsidRDefault="00EF484F" w:rsidP="00410D4D">
      <w:pPr>
        <w:ind w:firstLine="90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Zastępca Dyrektora </w:t>
      </w:r>
    </w:p>
    <w:p w:rsidR="00EF484F" w:rsidRPr="00EF484F" w:rsidRDefault="00EF484F" w:rsidP="00EF4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Wydziału Gospodarki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Nieruchomościami</w:t>
      </w:r>
    </w:p>
    <w:sectPr w:rsidR="00EF484F" w:rsidRPr="00EF484F" w:rsidSect="00506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0"/>
    <w:rsid w:val="000D58DA"/>
    <w:rsid w:val="00410D4D"/>
    <w:rsid w:val="005060EA"/>
    <w:rsid w:val="009208CA"/>
    <w:rsid w:val="00AE7FE9"/>
    <w:rsid w:val="00D9519A"/>
    <w:rsid w:val="00EB4894"/>
    <w:rsid w:val="00EF484F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BD29"/>
  <w15:chartTrackingRefBased/>
  <w15:docId w15:val="{C225AA9F-63C0-4B66-A737-D50FD68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0EA"/>
  </w:style>
  <w:style w:type="paragraph" w:styleId="Tekstdymka">
    <w:name w:val="Balloon Text"/>
    <w:basedOn w:val="Normalny"/>
    <w:link w:val="TekstdymkaZnak"/>
    <w:uiPriority w:val="99"/>
    <w:semiHidden/>
    <w:unhideWhenUsed/>
    <w:rsid w:val="0092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13</cp:revision>
  <cp:lastPrinted>2023-10-31T13:39:00Z</cp:lastPrinted>
  <dcterms:created xsi:type="dcterms:W3CDTF">2023-03-14T07:05:00Z</dcterms:created>
  <dcterms:modified xsi:type="dcterms:W3CDTF">2023-11-08T10:50:00Z</dcterms:modified>
</cp:coreProperties>
</file>