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BC" w:rsidRPr="00B078E6" w:rsidRDefault="004F56BC" w:rsidP="004F56BC">
      <w:pPr>
        <w:pageBreakBefore/>
        <w:jc w:val="center"/>
        <w:rPr>
          <w:rFonts w:cs="Times New Roman"/>
          <w:b/>
        </w:rPr>
      </w:pPr>
      <w:r w:rsidRPr="00B078E6">
        <w:rPr>
          <w:rFonts w:cs="Times New Roman"/>
          <w:b/>
        </w:rPr>
        <w:t>ZARZĄDZENIE</w:t>
      </w:r>
      <w:r w:rsidR="009B756C">
        <w:rPr>
          <w:rFonts w:cs="Times New Roman"/>
          <w:b/>
        </w:rPr>
        <w:t xml:space="preserve"> NR 282</w:t>
      </w:r>
    </w:p>
    <w:p w:rsidR="004F56BC" w:rsidRPr="00B078E6" w:rsidRDefault="004F56BC" w:rsidP="004F56BC">
      <w:pPr>
        <w:jc w:val="center"/>
        <w:rPr>
          <w:rFonts w:cs="Times New Roman"/>
          <w:b/>
        </w:rPr>
      </w:pPr>
      <w:r w:rsidRPr="00B078E6">
        <w:rPr>
          <w:rFonts w:cs="Times New Roman"/>
          <w:b/>
        </w:rPr>
        <w:t>PREZYDENTA</w:t>
      </w:r>
      <w:r w:rsidRPr="00B078E6">
        <w:rPr>
          <w:rFonts w:eastAsia="Times New Roman" w:cs="Times New Roman"/>
          <w:b/>
        </w:rPr>
        <w:t xml:space="preserve"> </w:t>
      </w:r>
      <w:r w:rsidRPr="00B078E6">
        <w:rPr>
          <w:rFonts w:cs="Times New Roman"/>
          <w:b/>
        </w:rPr>
        <w:t>MIASTA</w:t>
      </w:r>
      <w:r w:rsidRPr="00B078E6">
        <w:rPr>
          <w:rFonts w:eastAsia="Times New Roman" w:cs="Times New Roman"/>
          <w:b/>
        </w:rPr>
        <w:t xml:space="preserve"> </w:t>
      </w:r>
      <w:r w:rsidRPr="00B078E6">
        <w:rPr>
          <w:rFonts w:cs="Times New Roman"/>
          <w:b/>
        </w:rPr>
        <w:t>TORUNIA</w:t>
      </w:r>
    </w:p>
    <w:p w:rsidR="004F56BC" w:rsidRPr="00B078E6" w:rsidRDefault="004F56BC" w:rsidP="004F56BC">
      <w:pPr>
        <w:jc w:val="center"/>
        <w:rPr>
          <w:rFonts w:cs="Times New Roman"/>
          <w:b/>
        </w:rPr>
      </w:pPr>
      <w:r w:rsidRPr="00B078E6">
        <w:rPr>
          <w:rFonts w:cs="Times New Roman"/>
          <w:b/>
        </w:rPr>
        <w:t>Z</w:t>
      </w:r>
      <w:r w:rsidRPr="00B078E6">
        <w:rPr>
          <w:rFonts w:eastAsia="Times New Roman" w:cs="Times New Roman"/>
          <w:b/>
        </w:rPr>
        <w:t xml:space="preserve"> </w:t>
      </w:r>
      <w:r w:rsidR="009B756C">
        <w:rPr>
          <w:rFonts w:cs="Times New Roman"/>
          <w:b/>
        </w:rPr>
        <w:t>DNIA 25.10.2023r.</w:t>
      </w:r>
      <w:bookmarkStart w:id="0" w:name="_GoBack"/>
      <w:bookmarkEnd w:id="0"/>
    </w:p>
    <w:p w:rsidR="004F56BC" w:rsidRPr="00B078E6" w:rsidRDefault="004F56BC" w:rsidP="004F56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6BC" w:rsidRPr="00B078E6" w:rsidRDefault="004F56BC" w:rsidP="004F5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78E6">
        <w:rPr>
          <w:rFonts w:ascii="Times New Roman" w:hAnsi="Times New Roman" w:cs="Times New Roman"/>
          <w:b/>
          <w:sz w:val="24"/>
          <w:szCs w:val="24"/>
        </w:rPr>
        <w:t>w</w:t>
      </w:r>
      <w:r w:rsidRPr="00B07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78E6">
        <w:rPr>
          <w:rFonts w:ascii="Times New Roman" w:hAnsi="Times New Roman" w:cs="Times New Roman"/>
          <w:b/>
          <w:sz w:val="24"/>
          <w:szCs w:val="24"/>
        </w:rPr>
        <w:t>sprawie</w:t>
      </w:r>
      <w:r w:rsidRPr="00B07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78E6">
        <w:rPr>
          <w:rFonts w:ascii="Times New Roman" w:hAnsi="Times New Roman" w:cs="Times New Roman"/>
          <w:b/>
          <w:sz w:val="24"/>
          <w:szCs w:val="24"/>
        </w:rPr>
        <w:t>obciążenia nieruchomości stanowiących własność Gminy Miasta Toruń, położonych</w:t>
      </w:r>
      <w:r w:rsidR="00B0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8E6">
        <w:rPr>
          <w:rFonts w:ascii="Times New Roman" w:hAnsi="Times New Roman" w:cs="Times New Roman"/>
          <w:b/>
          <w:sz w:val="24"/>
          <w:szCs w:val="24"/>
        </w:rPr>
        <w:t>w Toruniu przy ul. Aleja Solidarności 3-13/plac G. Ciechowskiego</w:t>
      </w:r>
      <w:r w:rsidR="00AB64CA" w:rsidRPr="00B078E6">
        <w:rPr>
          <w:rFonts w:ascii="Times New Roman" w:hAnsi="Times New Roman" w:cs="Times New Roman"/>
          <w:b/>
          <w:sz w:val="24"/>
          <w:szCs w:val="24"/>
        </w:rPr>
        <w:t xml:space="preserve"> oraz Wały gen. Sikorskiego 19</w:t>
      </w:r>
      <w:r w:rsidRPr="00B078E6">
        <w:rPr>
          <w:rFonts w:ascii="Times New Roman" w:hAnsi="Times New Roman" w:cs="Times New Roman"/>
          <w:b/>
          <w:sz w:val="24"/>
          <w:szCs w:val="24"/>
        </w:rPr>
        <w:t>,</w:t>
      </w:r>
      <w:r w:rsidRPr="00B078E6">
        <w:rPr>
          <w:rFonts w:ascii="Times New Roman" w:hAnsi="Times New Roman" w:cs="Times New Roman"/>
          <w:sz w:val="24"/>
          <w:szCs w:val="24"/>
        </w:rPr>
        <w:t xml:space="preserve"> </w:t>
      </w:r>
      <w:r w:rsidRPr="00B078E6">
        <w:rPr>
          <w:rFonts w:ascii="Times New Roman" w:hAnsi="Times New Roman" w:cs="Times New Roman"/>
          <w:b/>
          <w:sz w:val="24"/>
          <w:szCs w:val="24"/>
        </w:rPr>
        <w:t>służebnościami przesyłu</w:t>
      </w:r>
    </w:p>
    <w:p w:rsidR="004F56BC" w:rsidRPr="00B078E6" w:rsidRDefault="004F56BC" w:rsidP="004F5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56BC" w:rsidRPr="00B078E6" w:rsidRDefault="004F56BC" w:rsidP="004F56BC">
      <w:pPr>
        <w:jc w:val="both"/>
        <w:rPr>
          <w:rStyle w:val="Domylnaczcionkaakapitu1"/>
          <w:rFonts w:cs="Times New Roman"/>
        </w:rPr>
      </w:pPr>
      <w:r w:rsidRPr="00B078E6">
        <w:rPr>
          <w:rStyle w:val="Domylnaczcionkaakapitu1"/>
          <w:rFonts w:cs="Times New Roman"/>
        </w:rPr>
        <w:t>Na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podstawie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art.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30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ust.1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ustawy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z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dnia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8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marca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1990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roku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o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samorządzie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gminnym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(tj. Dz.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U. z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2023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r.,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poz.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40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z</w:t>
      </w:r>
      <w:r w:rsidRPr="00B078E6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B078E6">
        <w:rPr>
          <w:rStyle w:val="Domylnaczcionkaakapitu1"/>
          <w:rFonts w:cs="Times New Roman"/>
        </w:rPr>
        <w:t>późn</w:t>
      </w:r>
      <w:proofErr w:type="spellEnd"/>
      <w:r w:rsidRPr="00B078E6">
        <w:rPr>
          <w:rStyle w:val="Domylnaczcionkaakapitu1"/>
          <w:rFonts w:cs="Times New Roman"/>
        </w:rPr>
        <w:t>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zm.</w:t>
      </w:r>
      <w:r w:rsidRPr="00B078E6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B078E6">
        <w:rPr>
          <w:rStyle w:val="Domylnaczcionkaakapitu1"/>
          <w:rFonts w:cs="Times New Roman"/>
          <w:vertAlign w:val="superscript"/>
        </w:rPr>
        <w:t>)</w:t>
      </w:r>
      <w:r w:rsidRPr="00B078E6">
        <w:rPr>
          <w:rStyle w:val="Domylnaczcionkaakapitu1"/>
          <w:rFonts w:cs="Times New Roman"/>
        </w:rPr>
        <w:t>)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§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3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ust.</w:t>
      </w:r>
      <w:r w:rsidRPr="00B078E6">
        <w:rPr>
          <w:rStyle w:val="Domylnaczcionkaakapitu2"/>
          <w:rFonts w:eastAsia="Times New Roman" w:cs="Times New Roman"/>
        </w:rPr>
        <w:t xml:space="preserve"> 2 </w:t>
      </w:r>
      <w:r w:rsidRPr="00B078E6">
        <w:rPr>
          <w:rStyle w:val="Domylnaczcionkaakapitu2"/>
          <w:rFonts w:cs="Times New Roman"/>
        </w:rPr>
        <w:t>uchwały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nr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547/09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Rady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Miasta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Torunia z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dnia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30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kwietnia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2009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roku</w:t>
      </w:r>
      <w:r w:rsidR="00B078E6">
        <w:rPr>
          <w:rStyle w:val="Domylnaczcionkaakapitu2"/>
          <w:rFonts w:cs="Times New Roman"/>
        </w:rPr>
        <w:t xml:space="preserve"> </w:t>
      </w:r>
      <w:r w:rsidRPr="00B078E6">
        <w:rPr>
          <w:rStyle w:val="Domylnaczcionkaakapitu2"/>
          <w:rFonts w:cs="Times New Roman"/>
        </w:rPr>
        <w:t>w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sprawie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zasad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obciążania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służebnościami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gruntowymi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przesyłu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nieruchomości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należących do zasobu nieruchomości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Gminy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Miasta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Toruń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(Dz.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Urz.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Woj.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Kuj.-Pom. z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2021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r.,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poz.</w:t>
      </w:r>
      <w:r w:rsidRPr="00B078E6">
        <w:rPr>
          <w:rStyle w:val="Domylnaczcionkaakapitu1"/>
          <w:rFonts w:eastAsia="Times New Roman" w:cs="Times New Roman"/>
        </w:rPr>
        <w:t xml:space="preserve"> </w:t>
      </w:r>
      <w:r w:rsidRPr="00B078E6">
        <w:rPr>
          <w:rStyle w:val="Domylnaczcionkaakapitu1"/>
          <w:rFonts w:cs="Times New Roman"/>
        </w:rPr>
        <w:t>3172)</w:t>
      </w:r>
    </w:p>
    <w:p w:rsidR="00027217" w:rsidRPr="00B078E6" w:rsidRDefault="00027217" w:rsidP="004F56BC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4F56BC" w:rsidRPr="00B078E6" w:rsidRDefault="004F56BC" w:rsidP="004F56BC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B078E6">
        <w:rPr>
          <w:rFonts w:cs="Times New Roman"/>
          <w:b/>
        </w:rPr>
        <w:t>zarządza</w:t>
      </w:r>
      <w:r w:rsidRPr="00B078E6">
        <w:rPr>
          <w:rFonts w:eastAsia="Times New Roman" w:cs="Times New Roman"/>
          <w:b/>
        </w:rPr>
        <w:t xml:space="preserve"> </w:t>
      </w:r>
      <w:r w:rsidRPr="00B078E6">
        <w:rPr>
          <w:rFonts w:cs="Times New Roman"/>
          <w:b/>
        </w:rPr>
        <w:t>się,</w:t>
      </w:r>
      <w:r w:rsidRPr="00B078E6">
        <w:rPr>
          <w:rFonts w:eastAsia="Times New Roman" w:cs="Times New Roman"/>
          <w:b/>
        </w:rPr>
        <w:t xml:space="preserve"> </w:t>
      </w:r>
      <w:r w:rsidRPr="00B078E6">
        <w:rPr>
          <w:rFonts w:cs="Times New Roman"/>
          <w:b/>
        </w:rPr>
        <w:t>co</w:t>
      </w:r>
      <w:r w:rsidRPr="00B078E6">
        <w:rPr>
          <w:rFonts w:eastAsia="Times New Roman" w:cs="Times New Roman"/>
          <w:b/>
        </w:rPr>
        <w:t xml:space="preserve"> </w:t>
      </w:r>
      <w:r w:rsidRPr="00B078E6">
        <w:rPr>
          <w:rFonts w:cs="Times New Roman"/>
          <w:b/>
        </w:rPr>
        <w:t>następuje:</w:t>
      </w:r>
    </w:p>
    <w:p w:rsidR="00027217" w:rsidRPr="00B078E6" w:rsidRDefault="00027217" w:rsidP="004F56BC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4F56BC" w:rsidRPr="00B078E6" w:rsidRDefault="004F56BC" w:rsidP="004F56BC">
      <w:pPr>
        <w:pStyle w:val="Tekstpodstawowy"/>
        <w:spacing w:after="0" w:line="283" w:lineRule="exact"/>
        <w:jc w:val="both"/>
        <w:rPr>
          <w:rFonts w:cs="Times New Roman"/>
        </w:rPr>
      </w:pPr>
      <w:r w:rsidRPr="00B078E6">
        <w:rPr>
          <w:rFonts w:cs="Times New Roman"/>
        </w:rPr>
        <w:t>§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1.1. Ustanowić</w:t>
      </w:r>
      <w:r w:rsidRPr="00B078E6">
        <w:rPr>
          <w:rFonts w:eastAsia="Times New Roman" w:cs="Times New Roman"/>
        </w:rPr>
        <w:t xml:space="preserve"> nieograniczoną w czasie </w:t>
      </w:r>
      <w:r w:rsidRPr="00B078E6">
        <w:rPr>
          <w:rFonts w:cs="Times New Roman"/>
        </w:rPr>
        <w:t>służebność</w:t>
      </w:r>
      <w:r w:rsidRPr="00B078E6">
        <w:rPr>
          <w:rFonts w:eastAsia="Times New Roman" w:cs="Times New Roman"/>
        </w:rPr>
        <w:t xml:space="preserve"> przesyłu </w:t>
      </w:r>
      <w:r w:rsidRPr="00B078E6">
        <w:rPr>
          <w:rFonts w:cs="Times New Roman"/>
        </w:rPr>
        <w:t>na rzecz</w:t>
      </w:r>
      <w:r w:rsidRPr="00B078E6">
        <w:rPr>
          <w:rFonts w:eastAsia="Times New Roman" w:cs="Times New Roman"/>
        </w:rPr>
        <w:t xml:space="preserve"> przedsiębiorcy – </w:t>
      </w:r>
      <w:r w:rsidRPr="00B078E6">
        <w:t xml:space="preserve">PGE Toruń S.A. z siedzibą w Toruniu przy ul. Ceramicznej 6, 87-100 Toruń, na nieruchomości będącej </w:t>
      </w:r>
      <w:r w:rsidRPr="00B078E6">
        <w:rPr>
          <w:rFonts w:cs="Times New Roman"/>
        </w:rPr>
        <w:t>własnością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Gminy Miasta Toruń,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znajdującej się w obrębie 14</w:t>
      </w:r>
      <w:r w:rsidR="001E6008" w:rsidRPr="00B078E6">
        <w:rPr>
          <w:rFonts w:cs="Times New Roman"/>
        </w:rPr>
        <w:t>,</w:t>
      </w:r>
      <w:r w:rsidRPr="00B078E6">
        <w:rPr>
          <w:rFonts w:cs="Times New Roman"/>
        </w:rPr>
        <w:t xml:space="preserve"> oznaczonej geodezyjnie jako działka nr 6/10</w:t>
      </w:r>
      <w:r w:rsidR="00027217" w:rsidRPr="00B078E6">
        <w:rPr>
          <w:rFonts w:cs="Times New Roman"/>
        </w:rPr>
        <w:t>,</w:t>
      </w:r>
      <w:r w:rsidRPr="00B078E6">
        <w:rPr>
          <w:rFonts w:cs="Times New Roman"/>
        </w:rPr>
        <w:t xml:space="preserve"> położonej przy ul. Aleja Solidarności 3-13/plac G. Ciechowskiego, dla której Sąd Rejonowy w Toruniu prowadzi księgę wieczystą nr TO1T/00068253/2, za jednorazowym wynagrodzeniem w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kwocie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brutto </w:t>
      </w:r>
      <w:r w:rsidR="00222728" w:rsidRPr="00B078E6">
        <w:rPr>
          <w:rFonts w:cs="Times New Roman"/>
        </w:rPr>
        <w:t>131 610</w:t>
      </w:r>
      <w:r w:rsidRPr="00B078E6">
        <w:rPr>
          <w:rFonts w:eastAsia="Times New Roman" w:cs="Times New Roman"/>
        </w:rPr>
        <w:t xml:space="preserve">,00 </w:t>
      </w:r>
      <w:r w:rsidRPr="00B078E6">
        <w:rPr>
          <w:rFonts w:cs="Times New Roman"/>
        </w:rPr>
        <w:t>zł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(słownie:</w:t>
      </w:r>
      <w:r w:rsidRPr="00B078E6">
        <w:rPr>
          <w:rFonts w:eastAsia="Times New Roman" w:cs="Times New Roman"/>
        </w:rPr>
        <w:t xml:space="preserve"> </w:t>
      </w:r>
      <w:r w:rsidR="00222728" w:rsidRPr="00B078E6">
        <w:rPr>
          <w:rFonts w:eastAsia="Times New Roman" w:cs="Times New Roman"/>
        </w:rPr>
        <w:t>sto trzydzieści jeden</w:t>
      </w:r>
      <w:r w:rsidRPr="00B078E6">
        <w:rPr>
          <w:rFonts w:eastAsia="Times New Roman" w:cs="Times New Roman"/>
        </w:rPr>
        <w:t xml:space="preserve"> </w:t>
      </w:r>
      <w:r w:rsidR="00222728" w:rsidRPr="00B078E6">
        <w:rPr>
          <w:rFonts w:eastAsia="Times New Roman" w:cs="Times New Roman"/>
        </w:rPr>
        <w:t xml:space="preserve">tysięcy i sześćset dziesięć </w:t>
      </w:r>
      <w:r w:rsidR="00222728" w:rsidRPr="00B078E6">
        <w:rPr>
          <w:rFonts w:cs="Times New Roman"/>
        </w:rPr>
        <w:t>złotych</w:t>
      </w:r>
      <w:r w:rsidR="00222728" w:rsidRPr="00B078E6">
        <w:rPr>
          <w:rFonts w:eastAsia="Times New Roman" w:cs="Times New Roman"/>
        </w:rPr>
        <w:t xml:space="preserve"> </w:t>
      </w:r>
      <w:r w:rsidRPr="00B078E6">
        <w:rPr>
          <w:rFonts w:eastAsia="Times New Roman" w:cs="Times New Roman"/>
        </w:rPr>
        <w:t>00</w:t>
      </w:r>
      <w:r w:rsidRPr="00B078E6">
        <w:rPr>
          <w:rFonts w:cs="Times New Roman"/>
        </w:rPr>
        <w:t>/100),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obejmującym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wynagrodzenie w kwocie netto </w:t>
      </w:r>
      <w:r w:rsidR="00222728" w:rsidRPr="00B078E6">
        <w:t>107</w:t>
      </w:r>
      <w:r w:rsidRPr="00B078E6">
        <w:t xml:space="preserve"> 000</w:t>
      </w:r>
      <w:r w:rsidRPr="00B078E6">
        <w:rPr>
          <w:rFonts w:cs="Times New Roman"/>
        </w:rPr>
        <w:t>,00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zł,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powiększone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o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23%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VAT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w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kwocie </w:t>
      </w:r>
      <w:r w:rsidR="00222728" w:rsidRPr="00B078E6">
        <w:rPr>
          <w:rFonts w:eastAsia="Times New Roman" w:cs="Times New Roman"/>
        </w:rPr>
        <w:t>24 610</w:t>
      </w:r>
      <w:r w:rsidRPr="00B078E6">
        <w:rPr>
          <w:rFonts w:eastAsia="Times New Roman" w:cs="Times New Roman"/>
        </w:rPr>
        <w:t xml:space="preserve">,00 </w:t>
      </w:r>
      <w:r w:rsidRPr="00B078E6">
        <w:rPr>
          <w:rFonts w:cs="Times New Roman"/>
        </w:rPr>
        <w:t>zł.</w:t>
      </w:r>
    </w:p>
    <w:p w:rsidR="004F56BC" w:rsidRPr="00B078E6" w:rsidRDefault="004F56BC" w:rsidP="004F56BC">
      <w:pPr>
        <w:pStyle w:val="Tekstpodstawowy"/>
        <w:spacing w:after="0" w:line="283" w:lineRule="exact"/>
        <w:jc w:val="both"/>
        <w:rPr>
          <w:rFonts w:cs="Times New Roman"/>
        </w:rPr>
      </w:pPr>
      <w:r w:rsidRPr="00B078E6">
        <w:rPr>
          <w:rFonts w:cs="Times New Roman"/>
        </w:rPr>
        <w:t xml:space="preserve">2. </w:t>
      </w:r>
      <w:r w:rsidR="00873C6D" w:rsidRPr="00B078E6">
        <w:rPr>
          <w:rFonts w:cs="Times New Roman"/>
        </w:rPr>
        <w:t>Ustanowić</w:t>
      </w:r>
      <w:r w:rsidR="00873C6D" w:rsidRPr="00B078E6">
        <w:rPr>
          <w:rFonts w:eastAsia="Times New Roman" w:cs="Times New Roman"/>
        </w:rPr>
        <w:t xml:space="preserve"> nieograniczoną w czasie </w:t>
      </w:r>
      <w:r w:rsidR="00873C6D" w:rsidRPr="00B078E6">
        <w:rPr>
          <w:rFonts w:cs="Times New Roman"/>
        </w:rPr>
        <w:t>służebność</w:t>
      </w:r>
      <w:r w:rsidR="00873C6D" w:rsidRPr="00B078E6">
        <w:rPr>
          <w:rFonts w:eastAsia="Times New Roman" w:cs="Times New Roman"/>
        </w:rPr>
        <w:t xml:space="preserve"> przesyłu </w:t>
      </w:r>
      <w:r w:rsidR="00873C6D" w:rsidRPr="00B078E6">
        <w:rPr>
          <w:rFonts w:cs="Times New Roman"/>
        </w:rPr>
        <w:t>na rzecz</w:t>
      </w:r>
      <w:r w:rsidR="00873C6D" w:rsidRPr="00B078E6">
        <w:rPr>
          <w:rFonts w:eastAsia="Times New Roman" w:cs="Times New Roman"/>
        </w:rPr>
        <w:t xml:space="preserve"> przedsiębiorcy – </w:t>
      </w:r>
      <w:r w:rsidR="00873C6D" w:rsidRPr="00B078E6">
        <w:t xml:space="preserve">PGE Toruń S.A. z siedzibą w Toruniu przy ul. Ceramicznej 6, 87-100 Toruń, na nieruchomości będącej </w:t>
      </w:r>
      <w:r w:rsidR="00873C6D" w:rsidRPr="00B078E6">
        <w:rPr>
          <w:rFonts w:cs="Times New Roman"/>
        </w:rPr>
        <w:t>własnością</w:t>
      </w:r>
      <w:r w:rsidR="00873C6D" w:rsidRPr="00B078E6">
        <w:rPr>
          <w:rFonts w:eastAsia="Times New Roman" w:cs="Times New Roman"/>
        </w:rPr>
        <w:t xml:space="preserve"> </w:t>
      </w:r>
      <w:r w:rsidR="00873C6D" w:rsidRPr="00B078E6">
        <w:rPr>
          <w:rFonts w:cs="Times New Roman"/>
        </w:rPr>
        <w:t>Gminy Miasta Toruń,</w:t>
      </w:r>
      <w:r w:rsidR="00873C6D" w:rsidRPr="00B078E6">
        <w:rPr>
          <w:rFonts w:eastAsia="Times New Roman" w:cs="Times New Roman"/>
        </w:rPr>
        <w:t xml:space="preserve"> </w:t>
      </w:r>
      <w:r w:rsidR="00873C6D" w:rsidRPr="00B078E6">
        <w:rPr>
          <w:rFonts w:cs="Times New Roman"/>
        </w:rPr>
        <w:t>znajdującej się w obrębie 14</w:t>
      </w:r>
      <w:r w:rsidR="00027217" w:rsidRPr="00B078E6">
        <w:rPr>
          <w:rFonts w:cs="Times New Roman"/>
        </w:rPr>
        <w:t>,</w:t>
      </w:r>
      <w:r w:rsidR="00873C6D" w:rsidRPr="00B078E6">
        <w:rPr>
          <w:rFonts w:cs="Times New Roman"/>
        </w:rPr>
        <w:t xml:space="preserve"> oznaczonej geodezyjnie jako działka nr 14/7</w:t>
      </w:r>
      <w:r w:rsidRPr="00B078E6">
        <w:rPr>
          <w:rFonts w:cs="Times New Roman"/>
        </w:rPr>
        <w:t xml:space="preserve">, położonej przy ul. </w:t>
      </w:r>
      <w:r w:rsidR="00873C6D" w:rsidRPr="00B078E6">
        <w:rPr>
          <w:rFonts w:cs="Times New Roman"/>
        </w:rPr>
        <w:t>Wały gen. Sikorskiego 19</w:t>
      </w:r>
      <w:r w:rsidRPr="00B078E6">
        <w:rPr>
          <w:rFonts w:cs="Times New Roman"/>
        </w:rPr>
        <w:t>, dla której Sąd Rejonowy w Toruniu prowadzi księgę wieczystą nr TO1T/</w:t>
      </w:r>
      <w:r w:rsidR="00873C6D" w:rsidRPr="00B078E6">
        <w:rPr>
          <w:rFonts w:cs="Times New Roman"/>
        </w:rPr>
        <w:t>00033090/7</w:t>
      </w:r>
      <w:r w:rsidRPr="00B078E6">
        <w:rPr>
          <w:rFonts w:cs="Times New Roman"/>
        </w:rPr>
        <w:t>, za jednorazowym wynagrodzeniem w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kwocie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brutto </w:t>
      </w:r>
      <w:r w:rsidR="00873C6D" w:rsidRPr="00B078E6">
        <w:rPr>
          <w:rFonts w:cs="Times New Roman"/>
        </w:rPr>
        <w:t>206 640</w:t>
      </w:r>
      <w:r w:rsidRPr="00B078E6">
        <w:rPr>
          <w:rFonts w:cs="Times New Roman"/>
        </w:rPr>
        <w:t>,</w:t>
      </w:r>
      <w:r w:rsidRPr="00B078E6">
        <w:rPr>
          <w:rFonts w:eastAsia="Times New Roman" w:cs="Times New Roman"/>
        </w:rPr>
        <w:t xml:space="preserve">00 </w:t>
      </w:r>
      <w:r w:rsidRPr="00B078E6">
        <w:rPr>
          <w:rFonts w:cs="Times New Roman"/>
        </w:rPr>
        <w:t>zł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(słownie:</w:t>
      </w:r>
      <w:r w:rsidRPr="00B078E6">
        <w:rPr>
          <w:rFonts w:eastAsia="Times New Roman" w:cs="Times New Roman"/>
        </w:rPr>
        <w:t xml:space="preserve"> </w:t>
      </w:r>
      <w:r w:rsidR="00873C6D" w:rsidRPr="00B078E6">
        <w:rPr>
          <w:rFonts w:eastAsia="Times New Roman" w:cs="Times New Roman"/>
        </w:rPr>
        <w:t>dwieście sześć</w:t>
      </w:r>
      <w:r w:rsidRPr="00B078E6">
        <w:rPr>
          <w:rFonts w:eastAsia="Times New Roman" w:cs="Times New Roman"/>
        </w:rPr>
        <w:t xml:space="preserve"> tysięcy sześćset </w:t>
      </w:r>
      <w:r w:rsidR="00873C6D" w:rsidRPr="00B078E6">
        <w:rPr>
          <w:rFonts w:eastAsia="Times New Roman" w:cs="Times New Roman"/>
        </w:rPr>
        <w:t>czterdzieści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złotych</w:t>
      </w:r>
      <w:r w:rsidRPr="00B078E6">
        <w:rPr>
          <w:rFonts w:eastAsia="Times New Roman" w:cs="Times New Roman"/>
        </w:rPr>
        <w:t xml:space="preserve"> 00</w:t>
      </w:r>
      <w:r w:rsidRPr="00B078E6">
        <w:rPr>
          <w:rFonts w:cs="Times New Roman"/>
        </w:rPr>
        <w:t>/100),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obejmującym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wynagrodzenie w kwocie netto </w:t>
      </w:r>
      <w:r w:rsidR="00873C6D" w:rsidRPr="00B078E6">
        <w:t>168 000</w:t>
      </w:r>
      <w:r w:rsidRPr="00B078E6">
        <w:t>,</w:t>
      </w:r>
      <w:r w:rsidRPr="00B078E6">
        <w:rPr>
          <w:rFonts w:cs="Times New Roman"/>
        </w:rPr>
        <w:t>00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zł,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powiększone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o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23%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VAT</w:t>
      </w:r>
      <w:r w:rsidR="00873C6D" w:rsidRPr="00B078E6">
        <w:rPr>
          <w:rFonts w:cs="Times New Roman"/>
        </w:rPr>
        <w:t xml:space="preserve"> </w:t>
      </w:r>
      <w:r w:rsidRPr="00B078E6">
        <w:rPr>
          <w:rFonts w:cs="Times New Roman"/>
        </w:rPr>
        <w:t>w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 xml:space="preserve">kwocie </w:t>
      </w:r>
      <w:r w:rsidR="00873C6D" w:rsidRPr="00B078E6">
        <w:rPr>
          <w:rFonts w:eastAsia="Times New Roman" w:cs="Times New Roman"/>
        </w:rPr>
        <w:t>38 640</w:t>
      </w:r>
      <w:r w:rsidRPr="00B078E6">
        <w:rPr>
          <w:rFonts w:eastAsia="Times New Roman" w:cs="Times New Roman"/>
        </w:rPr>
        <w:t xml:space="preserve">,00 </w:t>
      </w:r>
      <w:r w:rsidRPr="00B078E6">
        <w:rPr>
          <w:rFonts w:cs="Times New Roman"/>
        </w:rPr>
        <w:t>zł.</w:t>
      </w:r>
    </w:p>
    <w:p w:rsidR="004F56BC" w:rsidRPr="00B078E6" w:rsidRDefault="004F56BC" w:rsidP="004F56BC">
      <w:pPr>
        <w:pStyle w:val="Tekstpodstawowy"/>
        <w:spacing w:after="0" w:line="283" w:lineRule="exact"/>
        <w:jc w:val="both"/>
        <w:rPr>
          <w:rFonts w:eastAsia="Times New Roman" w:cs="Times New Roman"/>
        </w:rPr>
      </w:pPr>
    </w:p>
    <w:p w:rsidR="004F56BC" w:rsidRPr="00B078E6" w:rsidRDefault="004F56BC" w:rsidP="004F56BC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 w:rsidRPr="00B078E6">
        <w:rPr>
          <w:rFonts w:cs="Times New Roman"/>
        </w:rPr>
        <w:t>§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2.1. Służebności, o których mowa §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1 ust. 1-2 będą wykonywane</w:t>
      </w:r>
      <w:r w:rsidRPr="00B078E6">
        <w:rPr>
          <w:rFonts w:eastAsia="Times New Roman" w:cs="Times New Roman"/>
        </w:rPr>
        <w:t xml:space="preserve"> pasem gruntu: </w:t>
      </w:r>
      <w:r w:rsidRPr="00B078E6">
        <w:rPr>
          <w:rFonts w:eastAsia="Times New Roman"/>
        </w:rPr>
        <w:t>o długości</w:t>
      </w:r>
      <w:r w:rsidRPr="00B078E6">
        <w:rPr>
          <w:rFonts w:eastAsia="Times New Roman"/>
        </w:rPr>
        <w:br/>
      </w:r>
      <w:r w:rsidR="00A61438" w:rsidRPr="00B078E6">
        <w:rPr>
          <w:rFonts w:eastAsia="Times New Roman"/>
        </w:rPr>
        <w:t>96</w:t>
      </w:r>
      <w:r w:rsidRPr="00B078E6">
        <w:rPr>
          <w:rFonts w:eastAsia="Times New Roman"/>
        </w:rPr>
        <w:t xml:space="preserve"> m i powierzchnią pasa eksploatacji </w:t>
      </w:r>
      <w:r w:rsidR="00A61438" w:rsidRPr="00B078E6">
        <w:rPr>
          <w:rFonts w:eastAsia="Times New Roman"/>
        </w:rPr>
        <w:t>288</w:t>
      </w:r>
      <w:r w:rsidRPr="00B078E6">
        <w:rPr>
          <w:rFonts w:eastAsia="Times New Roman"/>
        </w:rPr>
        <w:t xml:space="preserve"> m</w:t>
      </w:r>
      <w:r w:rsidRPr="00B078E6">
        <w:rPr>
          <w:rFonts w:eastAsia="Times New Roman"/>
          <w:vertAlign w:val="superscript"/>
        </w:rPr>
        <w:t>2</w:t>
      </w:r>
      <w:r w:rsidRPr="00B078E6">
        <w:rPr>
          <w:rFonts w:eastAsia="Times New Roman"/>
        </w:rPr>
        <w:t xml:space="preserve"> na działce </w:t>
      </w:r>
      <w:r w:rsidR="00A61438" w:rsidRPr="00B078E6">
        <w:rPr>
          <w:rFonts w:eastAsia="Times New Roman"/>
        </w:rPr>
        <w:t>6/10</w:t>
      </w:r>
      <w:r w:rsidRPr="00B078E6">
        <w:rPr>
          <w:rFonts w:eastAsia="Times New Roman"/>
        </w:rPr>
        <w:t xml:space="preserve"> oraz o długości </w:t>
      </w:r>
      <w:r w:rsidR="000503A4" w:rsidRPr="00B078E6">
        <w:rPr>
          <w:rFonts w:eastAsia="Times New Roman"/>
        </w:rPr>
        <w:t>297</w:t>
      </w:r>
      <w:r w:rsidRPr="00B078E6">
        <w:rPr>
          <w:rFonts w:eastAsia="Times New Roman"/>
        </w:rPr>
        <w:t xml:space="preserve"> m</w:t>
      </w:r>
      <w:r w:rsidR="00B078E6">
        <w:rPr>
          <w:rFonts w:eastAsia="Times New Roman"/>
        </w:rPr>
        <w:br/>
      </w:r>
      <w:r w:rsidRPr="00B078E6">
        <w:rPr>
          <w:rFonts w:eastAsia="Times New Roman"/>
        </w:rPr>
        <w:t xml:space="preserve">i powierzchnią pasa eksploatacji </w:t>
      </w:r>
      <w:r w:rsidR="000503A4" w:rsidRPr="00B078E6">
        <w:rPr>
          <w:rFonts w:eastAsia="Times New Roman"/>
        </w:rPr>
        <w:t>891</w:t>
      </w:r>
      <w:r w:rsidRPr="00B078E6">
        <w:rPr>
          <w:rFonts w:eastAsia="Times New Roman"/>
        </w:rPr>
        <w:t xml:space="preserve"> m</w:t>
      </w:r>
      <w:r w:rsidRPr="00B078E6">
        <w:rPr>
          <w:rFonts w:eastAsia="Times New Roman"/>
          <w:vertAlign w:val="superscript"/>
        </w:rPr>
        <w:t>2</w:t>
      </w:r>
      <w:r w:rsidRPr="00B078E6">
        <w:rPr>
          <w:rFonts w:eastAsia="Times New Roman"/>
        </w:rPr>
        <w:t xml:space="preserve"> na działce </w:t>
      </w:r>
      <w:r w:rsidR="000503A4" w:rsidRPr="00B078E6">
        <w:rPr>
          <w:rFonts w:eastAsia="Times New Roman"/>
        </w:rPr>
        <w:t>14/7</w:t>
      </w:r>
      <w:r w:rsidR="00661FA6" w:rsidRPr="00B078E6">
        <w:rPr>
          <w:rFonts w:eastAsia="Times New Roman"/>
        </w:rPr>
        <w:t xml:space="preserve">, </w:t>
      </w:r>
      <w:r w:rsidR="00027217" w:rsidRPr="00B078E6">
        <w:rPr>
          <w:rFonts w:eastAsia="Times New Roman" w:cs="Times New Roman"/>
        </w:rPr>
        <w:t xml:space="preserve">i będą poległy </w:t>
      </w:r>
      <w:r w:rsidRPr="00B078E6">
        <w:rPr>
          <w:rFonts w:eastAsia="Times New Roman" w:cs="Times New Roman"/>
        </w:rPr>
        <w:t>na prawie do:</w:t>
      </w:r>
    </w:p>
    <w:p w:rsidR="00B213D3" w:rsidRPr="00B078E6" w:rsidRDefault="00B213D3" w:rsidP="00B213D3">
      <w:pPr>
        <w:pStyle w:val="Tekstpodstawowy"/>
        <w:numPr>
          <w:ilvl w:val="0"/>
          <w:numId w:val="3"/>
        </w:numPr>
        <w:tabs>
          <w:tab w:val="left" w:pos="75"/>
          <w:tab w:val="left" w:pos="105"/>
        </w:tabs>
        <w:spacing w:after="0" w:line="200" w:lineRule="atLeast"/>
        <w:jc w:val="both"/>
      </w:pPr>
      <w:r w:rsidRPr="00B078E6">
        <w:t xml:space="preserve">wybudowania oraz trwałego utrzymywania i użytkowania odcinka </w:t>
      </w:r>
      <w:r w:rsidRPr="00B078E6">
        <w:rPr>
          <w:lang w:eastAsia="pl-PL"/>
        </w:rPr>
        <w:t>sieci ciepłowniczej</w:t>
      </w:r>
      <w:r w:rsidR="00027217" w:rsidRPr="00B078E6">
        <w:t>,</w:t>
      </w:r>
      <w:r w:rsidR="00027217" w:rsidRPr="00B078E6">
        <w:br/>
      </w:r>
      <w:r w:rsidRPr="00B078E6">
        <w:t>z przebiegiem określonym na załącznik</w:t>
      </w:r>
      <w:r w:rsidR="00A15FF2">
        <w:t>ach</w:t>
      </w:r>
      <w:r w:rsidRPr="00B078E6">
        <w:t xml:space="preserve"> mapowy</w:t>
      </w:r>
      <w:r w:rsidR="00A15FF2">
        <w:t>ch nr 1 i nr 2</w:t>
      </w:r>
      <w:r w:rsidRPr="00B078E6">
        <w:t>;</w:t>
      </w:r>
    </w:p>
    <w:p w:rsidR="00B213D3" w:rsidRPr="00B078E6" w:rsidRDefault="00B213D3" w:rsidP="00B213D3">
      <w:pPr>
        <w:pStyle w:val="Tekstpodstawowy"/>
        <w:numPr>
          <w:ilvl w:val="0"/>
          <w:numId w:val="3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 w:rsidRPr="00B078E6">
        <w:t xml:space="preserve">korzystania z nieruchomości obciążonej w pasie </w:t>
      </w:r>
      <w:r w:rsidRPr="00B078E6">
        <w:rPr>
          <w:rFonts w:eastAsia="Times New Roman"/>
        </w:rPr>
        <w:t xml:space="preserve">eksploatacji </w:t>
      </w:r>
      <w:r w:rsidRPr="00B078E6">
        <w:t>w zakresie niezbędnym do dokonywania konserwacji, remontów, modernizacji, usuwania awarii oraz przebudowy urządzeń i instalacji ciepłowniczych, jak również usytuowania w przyszłości kolejnych wyprowadzeń linii, w obszarze nieruchomości zajętym dotychczas przez urządzenia ciepłownicze, wraz z prawem wejścia i wjazdu na teren odpowiednim sprzętem przez pracowników przedsiębiorstw</w:t>
      </w:r>
      <w:r w:rsidR="001C03A8" w:rsidRPr="00B078E6">
        <w:t>a</w:t>
      </w:r>
      <w:r w:rsidRPr="00B078E6">
        <w:t xml:space="preserve"> oraz przez wszystkie podmioty i osoby, którymi przedsiębiorstwo to posługuje się w związku z prowadzoną działalnością.</w:t>
      </w:r>
    </w:p>
    <w:p w:rsidR="00E56733" w:rsidRPr="00B078E6" w:rsidRDefault="004F56BC" w:rsidP="004F56BC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B078E6">
        <w:rPr>
          <w:rFonts w:eastAsia="Times New Roman" w:cs="Times New Roman"/>
        </w:rPr>
        <w:t xml:space="preserve">2. </w:t>
      </w:r>
      <w:r w:rsidR="00E56733" w:rsidRPr="00B078E6">
        <w:rPr>
          <w:rFonts w:cs="Times New Roman"/>
        </w:rPr>
        <w:t xml:space="preserve">Prace, o których mowa w § 2 ust. 1, należy wykonać </w:t>
      </w:r>
      <w:r w:rsidR="00E56733" w:rsidRPr="00B078E6">
        <w:rPr>
          <w:rFonts w:eastAsia="Times New Roman" w:cs="Times New Roman"/>
        </w:rPr>
        <w:t>w uzgodnieniu z Wydziałem Środowiska i Ekologii Urzędu Miasta Torunia</w:t>
      </w:r>
      <w:r w:rsidR="001C03A8" w:rsidRPr="00B078E6">
        <w:rPr>
          <w:rFonts w:eastAsia="Times New Roman" w:cs="Times New Roman"/>
        </w:rPr>
        <w:t xml:space="preserve">, </w:t>
      </w:r>
      <w:r w:rsidR="00E56733" w:rsidRPr="00B078E6">
        <w:rPr>
          <w:rFonts w:eastAsia="Times New Roman" w:cs="Times New Roman"/>
        </w:rPr>
        <w:t>Wydziałem Gospodarki Komunalnej Urzędu Miasta Torunia oraz użytkownikami części nieruchomości</w:t>
      </w:r>
      <w:r w:rsidR="00027217" w:rsidRPr="00B078E6">
        <w:rPr>
          <w:rFonts w:eastAsia="Times New Roman" w:cs="Times New Roman"/>
        </w:rPr>
        <w:t>;</w:t>
      </w:r>
      <w:r w:rsidR="00E56733" w:rsidRPr="00B078E6">
        <w:rPr>
          <w:rFonts w:eastAsia="Times New Roman" w:cs="Times New Roman"/>
        </w:rPr>
        <w:t xml:space="preserve">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 xml:space="preserve">powiadomić </w:t>
      </w:r>
      <w:r w:rsidR="00B078E6">
        <w:rPr>
          <w:rStyle w:val="CharStyle12"/>
          <w:rFonts w:eastAsia="Times New Roman" w:cs="Times New Roman"/>
          <w:color w:val="000000"/>
          <w:lang w:val="pl"/>
        </w:rPr>
        <w:t>pisemnie o terminie rozpoczęcia</w:t>
      </w:r>
      <w:r w:rsidR="00B078E6">
        <w:rPr>
          <w:rStyle w:val="CharStyle12"/>
          <w:rFonts w:eastAsia="Times New Roman" w:cs="Times New Roman"/>
          <w:color w:val="000000"/>
          <w:lang w:val="pl"/>
        </w:rPr>
        <w:br/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 xml:space="preserve">i zakończenia prac Wydział Środowiska i Ekologii Urzędu Miasta Torunia (ul. Wały gen. Sikorskiego 12, </w:t>
      </w:r>
      <w:hyperlink r:id="rId7" w:history="1">
        <w:r w:rsidR="00E56733" w:rsidRPr="00B078E6">
          <w:rPr>
            <w:rStyle w:val="CharStyle12"/>
            <w:rFonts w:eastAsia="Times New Roman" w:cs="Times New Roman"/>
            <w:color w:val="000000"/>
            <w:lang w:val="en-US"/>
          </w:rPr>
          <w:t>wsie@um.torun.pl</w:t>
        </w:r>
      </w:hyperlink>
      <w:r w:rsidR="00E56733" w:rsidRPr="00B078E6">
        <w:rPr>
          <w:rStyle w:val="CharStyle12"/>
          <w:rFonts w:eastAsia="Times New Roman" w:cs="Times New Roman"/>
          <w:color w:val="000000"/>
          <w:lang w:val="en-US"/>
        </w:rPr>
        <w:t xml:space="preserve">)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>co najmniej 7 dni przed rozpoczęciem robót</w:t>
      </w:r>
      <w:r w:rsidR="001C03A8" w:rsidRPr="00B078E6">
        <w:rPr>
          <w:rStyle w:val="CharStyle12"/>
          <w:rFonts w:eastAsia="Times New Roman" w:cs="Times New Roman"/>
          <w:color w:val="000000"/>
          <w:lang w:val="pl"/>
        </w:rPr>
        <w:t xml:space="preserve">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>i bezpośrednio po ich zakończeniu</w:t>
      </w:r>
      <w:r w:rsidR="00E56733" w:rsidRPr="00B078E6">
        <w:rPr>
          <w:rStyle w:val="CharStyle12"/>
          <w:rFonts w:eastAsia="Times New Roman" w:cs="Times New Roman"/>
          <w:color w:val="000000"/>
          <w:lang w:val="en-US"/>
        </w:rPr>
        <w:t xml:space="preserve">.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>Wszelkie prace w obrębie zieleni należy przeprowadzić w oparciu</w:t>
      </w:r>
      <w:r w:rsidR="001C03A8" w:rsidRPr="00B078E6">
        <w:rPr>
          <w:rStyle w:val="CharStyle12"/>
          <w:rFonts w:eastAsia="Times New Roman" w:cs="Times New Roman"/>
          <w:color w:val="000000"/>
          <w:lang w:val="pl"/>
        </w:rPr>
        <w:t xml:space="preserve">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>o zapisy załącznika nr 1 do Programu ochrony środowiska dla miasta Torunia na lata 2021 - 2024,</w:t>
      </w:r>
      <w:r w:rsidR="00B078E6">
        <w:rPr>
          <w:rStyle w:val="CharStyle12"/>
          <w:rFonts w:eastAsia="Times New Roman" w:cs="Times New Roman"/>
          <w:color w:val="000000"/>
          <w:lang w:val="pl"/>
        </w:rPr>
        <w:br/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 xml:space="preserve">z uwzględnieniem perspektywy do roku 2028, powołanego Uchwałą nr 699/2021 Rady Miasta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lastRenderedPageBreak/>
        <w:t>Torunia</w:t>
      </w:r>
      <w:r w:rsidR="001C03A8" w:rsidRPr="00B078E6">
        <w:rPr>
          <w:rStyle w:val="CharStyle12"/>
          <w:rFonts w:eastAsia="Times New Roman" w:cs="Times New Roman"/>
          <w:color w:val="000000"/>
          <w:lang w:val="pl"/>
        </w:rPr>
        <w:t xml:space="preserve"> </w:t>
      </w:r>
      <w:r w:rsidR="00E56733" w:rsidRPr="00B078E6">
        <w:rPr>
          <w:rStyle w:val="CharStyle12"/>
          <w:rFonts w:eastAsia="Times New Roman" w:cs="Times New Roman"/>
          <w:color w:val="000000"/>
          <w:lang w:val="pl"/>
        </w:rPr>
        <w:t>z dnia 9 września 2021 roku.</w:t>
      </w:r>
    </w:p>
    <w:p w:rsidR="004F56BC" w:rsidRPr="00B078E6" w:rsidRDefault="004F56BC" w:rsidP="004F56BC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B078E6">
        <w:rPr>
          <w:rFonts w:eastAsia="Times New Roman" w:cs="Times New Roman"/>
        </w:rPr>
        <w:t>3. Przedsiębiorca, na rzec</w:t>
      </w:r>
      <w:r w:rsidR="00027217" w:rsidRPr="00B078E6">
        <w:rPr>
          <w:rFonts w:eastAsia="Times New Roman" w:cs="Times New Roman"/>
        </w:rPr>
        <w:t>z którego ustanowiono służebności</w:t>
      </w:r>
      <w:r w:rsidRPr="00B078E6">
        <w:rPr>
          <w:rFonts w:eastAsia="Times New Roman" w:cs="Times New Roman"/>
        </w:rPr>
        <w:t>, zobowiązan</w:t>
      </w:r>
      <w:r w:rsidR="00027217" w:rsidRPr="00B078E6">
        <w:rPr>
          <w:rFonts w:eastAsia="Times New Roman" w:cs="Times New Roman"/>
        </w:rPr>
        <w:t>y będzie przywrócić nieruchomości</w:t>
      </w:r>
      <w:r w:rsidRPr="00B078E6">
        <w:rPr>
          <w:rFonts w:eastAsia="Times New Roman" w:cs="Times New Roman"/>
        </w:rPr>
        <w:t xml:space="preserve"> do stanu poprzedniego, </w:t>
      </w:r>
      <w:r w:rsidR="001C03A8" w:rsidRPr="00B078E6">
        <w:rPr>
          <w:rStyle w:val="CharStyle12"/>
          <w:rFonts w:eastAsia="Times New Roman" w:cs="Times New Roman"/>
          <w:color w:val="000000"/>
          <w:lang w:val="pl"/>
        </w:rPr>
        <w:t>odtworzyć ewentualne zniszczenia i zieleń w stosunku 1:1</w:t>
      </w:r>
      <w:r w:rsidRPr="00B078E6">
        <w:rPr>
          <w:rFonts w:eastAsia="Times New Roman" w:cs="Times New Roman"/>
        </w:rPr>
        <w:t xml:space="preserve"> niezwłocznie po zakończeniu czynności, o których mowa w </w:t>
      </w:r>
      <w:r w:rsidRPr="00B078E6">
        <w:rPr>
          <w:rFonts w:cs="Times New Roman"/>
        </w:rPr>
        <w:t xml:space="preserve">§ 2 </w:t>
      </w:r>
      <w:r w:rsidRPr="00B078E6">
        <w:rPr>
          <w:rFonts w:eastAsia="Times New Roman" w:cs="Times New Roman"/>
        </w:rPr>
        <w:t xml:space="preserve">ust. 1, przy czym nie wyłącza to odpowiedzialności za szkody na zasadach ogólnych. </w:t>
      </w:r>
    </w:p>
    <w:p w:rsidR="004F56BC" w:rsidRPr="00B078E6" w:rsidRDefault="004F56BC" w:rsidP="004F56BC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4F56BC" w:rsidRPr="00B078E6" w:rsidRDefault="004F56BC" w:rsidP="004F56BC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 w:rsidRPr="00B078E6">
        <w:rPr>
          <w:rFonts w:cs="Times New Roman"/>
        </w:rPr>
        <w:t xml:space="preserve">§ </w:t>
      </w:r>
      <w:r w:rsidRPr="00B078E6">
        <w:rPr>
          <w:rFonts w:eastAsia="Times New Roman" w:cs="Times New Roman"/>
        </w:rPr>
        <w:t>3</w:t>
      </w:r>
      <w:r w:rsidRPr="00B078E6">
        <w:rPr>
          <w:rFonts w:cs="Times New Roman"/>
        </w:rPr>
        <w:t>.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Wykonanie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zarządzenia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powierza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się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Dyrektorowi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Wydziału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Gospodarki</w:t>
      </w:r>
      <w:r w:rsidRPr="00B078E6">
        <w:rPr>
          <w:rFonts w:eastAsia="Times New Roman" w:cs="Times New Roman"/>
        </w:rPr>
        <w:t xml:space="preserve"> </w:t>
      </w:r>
      <w:r w:rsidRPr="00B078E6">
        <w:rPr>
          <w:rFonts w:cs="Times New Roman"/>
        </w:rPr>
        <w:t>Nieruchomościami.</w:t>
      </w:r>
    </w:p>
    <w:p w:rsidR="004F56BC" w:rsidRPr="00B078E6" w:rsidRDefault="004F56BC" w:rsidP="004F56BC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326A0E" w:rsidRPr="00B078E6" w:rsidRDefault="004F56BC" w:rsidP="001E6008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 w:rsidRPr="00B078E6">
        <w:rPr>
          <w:rStyle w:val="Domylnaczcionkaakapitu2"/>
          <w:rFonts w:cs="Times New Roman"/>
        </w:rPr>
        <w:t>§</w:t>
      </w:r>
      <w:r w:rsidRPr="00B078E6">
        <w:rPr>
          <w:rStyle w:val="Domylnaczcionkaakapitu2"/>
          <w:rFonts w:eastAsia="Times New Roman" w:cs="Times New Roman"/>
        </w:rPr>
        <w:t xml:space="preserve"> 4</w:t>
      </w:r>
      <w:r w:rsidRPr="00B078E6">
        <w:rPr>
          <w:rStyle w:val="Domylnaczcionkaakapitu2"/>
          <w:rFonts w:cs="Times New Roman"/>
        </w:rPr>
        <w:t>.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Zarządzenie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wchodzi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w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życie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z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dniem</w:t>
      </w:r>
      <w:r w:rsidRPr="00B078E6">
        <w:rPr>
          <w:rStyle w:val="Domylnaczcionkaakapitu2"/>
          <w:rFonts w:eastAsia="Times New Roman" w:cs="Times New Roman"/>
        </w:rPr>
        <w:t xml:space="preserve"> </w:t>
      </w:r>
      <w:r w:rsidRPr="00B078E6">
        <w:rPr>
          <w:rStyle w:val="Domylnaczcionkaakapitu2"/>
          <w:rFonts w:cs="Times New Roman"/>
        </w:rPr>
        <w:t>podpisania.</w:t>
      </w:r>
    </w:p>
    <w:sectPr w:rsidR="00326A0E" w:rsidRPr="00B078E6"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0" w:rsidRDefault="00CA7BE0" w:rsidP="004F56BC">
      <w:pPr>
        <w:spacing w:line="240" w:lineRule="auto"/>
      </w:pPr>
      <w:r>
        <w:separator/>
      </w:r>
    </w:p>
  </w:endnote>
  <w:endnote w:type="continuationSeparator" w:id="0">
    <w:p w:rsidR="00CA7BE0" w:rsidRDefault="00CA7BE0" w:rsidP="004F5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0" w:rsidRDefault="00CA7BE0" w:rsidP="004F56BC">
      <w:pPr>
        <w:spacing w:line="240" w:lineRule="auto"/>
      </w:pPr>
      <w:r>
        <w:separator/>
      </w:r>
    </w:p>
  </w:footnote>
  <w:footnote w:type="continuationSeparator" w:id="0">
    <w:p w:rsidR="00CA7BE0" w:rsidRDefault="00CA7BE0" w:rsidP="004F56BC">
      <w:pPr>
        <w:spacing w:line="240" w:lineRule="auto"/>
      </w:pPr>
      <w:r>
        <w:continuationSeparator/>
      </w:r>
    </w:p>
  </w:footnote>
  <w:footnote w:id="1">
    <w:p w:rsidR="004F56BC" w:rsidRDefault="004F56BC" w:rsidP="004F56BC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035"/>
    <w:multiLevelType w:val="hybridMultilevel"/>
    <w:tmpl w:val="550E8DD8"/>
    <w:lvl w:ilvl="0" w:tplc="FB22CC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E01FF"/>
    <w:multiLevelType w:val="hybridMultilevel"/>
    <w:tmpl w:val="B25A9258"/>
    <w:lvl w:ilvl="0" w:tplc="E656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C"/>
    <w:rsid w:val="00027217"/>
    <w:rsid w:val="000503A4"/>
    <w:rsid w:val="00097995"/>
    <w:rsid w:val="001C03A8"/>
    <w:rsid w:val="001E6008"/>
    <w:rsid w:val="00222728"/>
    <w:rsid w:val="00326A0E"/>
    <w:rsid w:val="004F56BC"/>
    <w:rsid w:val="00625383"/>
    <w:rsid w:val="00661FA6"/>
    <w:rsid w:val="006945A0"/>
    <w:rsid w:val="0081417D"/>
    <w:rsid w:val="00873C6D"/>
    <w:rsid w:val="009B756C"/>
    <w:rsid w:val="00A15FF2"/>
    <w:rsid w:val="00A61438"/>
    <w:rsid w:val="00AB64CA"/>
    <w:rsid w:val="00B078E6"/>
    <w:rsid w:val="00B213D3"/>
    <w:rsid w:val="00CA7BE0"/>
    <w:rsid w:val="00D03CD2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B9F"/>
  <w15:chartTrackingRefBased/>
  <w15:docId w15:val="{94FF6AA9-BC8C-47A4-B5E3-5EC8835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B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F56BC"/>
  </w:style>
  <w:style w:type="character" w:customStyle="1" w:styleId="Domylnaczcionkaakapitu1">
    <w:name w:val="Domyślna czcionka akapitu1"/>
    <w:rsid w:val="004F56BC"/>
  </w:style>
  <w:style w:type="paragraph" w:styleId="Tekstpodstawowy">
    <w:name w:val="Body Text"/>
    <w:basedOn w:val="Normalny"/>
    <w:link w:val="TekstpodstawowyZnak"/>
    <w:rsid w:val="004F56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56B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F56BC"/>
    <w:pPr>
      <w:spacing w:after="0" w:line="240" w:lineRule="auto"/>
    </w:pPr>
  </w:style>
  <w:style w:type="character" w:customStyle="1" w:styleId="Odwoanieprzypisudolnego1">
    <w:name w:val="Odwołanie przypisu dolnego1"/>
    <w:rsid w:val="004F56BC"/>
    <w:rPr>
      <w:position w:val="1"/>
      <w:sz w:val="14"/>
    </w:rPr>
  </w:style>
  <w:style w:type="character" w:customStyle="1" w:styleId="Znakiprzypiswdolnych">
    <w:name w:val="Znaki przypisów dolnych"/>
    <w:rsid w:val="004F56BC"/>
  </w:style>
  <w:style w:type="paragraph" w:customStyle="1" w:styleId="Tekstprzypisudolnego1">
    <w:name w:val="Tekst przypisu dolnego1"/>
    <w:basedOn w:val="Normalny"/>
    <w:rsid w:val="004F56BC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4F56BC"/>
    <w:pPr>
      <w:ind w:left="720"/>
      <w:contextualSpacing/>
    </w:pPr>
    <w:rPr>
      <w:szCs w:val="21"/>
    </w:rPr>
  </w:style>
  <w:style w:type="character" w:customStyle="1" w:styleId="CharStyle12">
    <w:name w:val="Char Style 12"/>
    <w:basedOn w:val="Domylnaczcionkaakapitu"/>
    <w:link w:val="Style6"/>
    <w:rsid w:val="004F56BC"/>
    <w:rPr>
      <w:shd w:val="clear" w:color="auto" w:fill="FFFFFF"/>
    </w:rPr>
  </w:style>
  <w:style w:type="paragraph" w:customStyle="1" w:styleId="Style6">
    <w:name w:val="Style 6"/>
    <w:basedOn w:val="Normalny"/>
    <w:link w:val="CharStyle12"/>
    <w:rsid w:val="004F56BC"/>
    <w:pPr>
      <w:shd w:val="clear" w:color="auto" w:fill="FFFFFF"/>
      <w:suppressAutoHyphens w:val="0"/>
      <w:spacing w:line="230" w:lineRule="exac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Dominika Gajewska</cp:lastModifiedBy>
  <cp:revision>2</cp:revision>
  <cp:lastPrinted>2023-10-24T10:50:00Z</cp:lastPrinted>
  <dcterms:created xsi:type="dcterms:W3CDTF">2023-10-26T13:16:00Z</dcterms:created>
  <dcterms:modified xsi:type="dcterms:W3CDTF">2023-10-26T13:16:00Z</dcterms:modified>
</cp:coreProperties>
</file>