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80D533" w14:textId="77777777" w:rsidR="00EF61BA" w:rsidRPr="00A30E5D" w:rsidRDefault="00EF61BA" w:rsidP="00EF61BA">
      <w:pPr>
        <w:suppressAutoHyphens w:val="0"/>
        <w:rPr>
          <w:sz w:val="24"/>
          <w:szCs w:val="24"/>
          <w:lang w:eastAsia="pl-PL"/>
        </w:rPr>
      </w:pPr>
      <w:r w:rsidRPr="00A30E5D">
        <w:rPr>
          <w:sz w:val="24"/>
          <w:szCs w:val="24"/>
          <w:lang w:eastAsia="pl-PL"/>
        </w:rPr>
        <w:t>PREZYDENT MIASTA TORUNIA</w:t>
      </w:r>
    </w:p>
    <w:p w14:paraId="6A7FF53E" w14:textId="77777777" w:rsidR="00EF61BA" w:rsidRPr="00A30E5D" w:rsidRDefault="00EF61BA" w:rsidP="00EF61BA">
      <w:pPr>
        <w:suppressAutoHyphens w:val="0"/>
        <w:rPr>
          <w:sz w:val="24"/>
          <w:szCs w:val="24"/>
          <w:lang w:eastAsia="pl-PL"/>
        </w:rPr>
      </w:pPr>
      <w:r w:rsidRPr="00A30E5D">
        <w:rPr>
          <w:sz w:val="24"/>
          <w:szCs w:val="24"/>
          <w:lang w:eastAsia="pl-PL"/>
        </w:rPr>
        <w:t>adres do doręczeń:</w:t>
      </w:r>
    </w:p>
    <w:p w14:paraId="5DBA9443" w14:textId="6C941E71" w:rsidR="00EF61BA" w:rsidRPr="00EF61BA" w:rsidRDefault="00EF61BA" w:rsidP="00EF61BA">
      <w:pPr>
        <w:suppressAutoHyphens w:val="0"/>
        <w:rPr>
          <w:sz w:val="24"/>
          <w:szCs w:val="24"/>
          <w:lang w:eastAsia="pl-PL"/>
        </w:rPr>
      </w:pPr>
      <w:r w:rsidRPr="00A30E5D">
        <w:rPr>
          <w:sz w:val="24"/>
          <w:szCs w:val="24"/>
          <w:lang w:eastAsia="pl-PL"/>
        </w:rPr>
        <w:t>87-10</w:t>
      </w:r>
      <w:r>
        <w:rPr>
          <w:sz w:val="24"/>
          <w:szCs w:val="24"/>
          <w:lang w:eastAsia="pl-PL"/>
        </w:rPr>
        <w:t xml:space="preserve">0 Toruń, ul. Grudziądzka 126b </w:t>
      </w:r>
    </w:p>
    <w:p w14:paraId="5CD1D609" w14:textId="023C489E" w:rsidR="00C4610D" w:rsidRPr="005B3A4D" w:rsidRDefault="003C2B71" w:rsidP="00203D70">
      <w:pPr>
        <w:tabs>
          <w:tab w:val="left" w:pos="0"/>
        </w:tabs>
        <w:rPr>
          <w:b/>
          <w:sz w:val="24"/>
          <w:szCs w:val="24"/>
        </w:rPr>
      </w:pPr>
      <w:r w:rsidRPr="005B3A4D">
        <w:rPr>
          <w:b/>
          <w:sz w:val="24"/>
          <w:szCs w:val="24"/>
        </w:rPr>
        <w:t>WAiB.6733.</w:t>
      </w:r>
      <w:r w:rsidR="00F3415C" w:rsidRPr="005B3A4D">
        <w:rPr>
          <w:b/>
          <w:sz w:val="24"/>
          <w:szCs w:val="24"/>
        </w:rPr>
        <w:t>1</w:t>
      </w:r>
      <w:r w:rsidR="00A338B0" w:rsidRPr="005B3A4D">
        <w:rPr>
          <w:b/>
          <w:sz w:val="24"/>
          <w:szCs w:val="24"/>
        </w:rPr>
        <w:t>1</w:t>
      </w:r>
      <w:r w:rsidRPr="005B3A4D">
        <w:rPr>
          <w:b/>
          <w:sz w:val="24"/>
          <w:szCs w:val="24"/>
        </w:rPr>
        <w:t>.</w:t>
      </w:r>
      <w:r w:rsidR="00A94DE2" w:rsidRPr="005B3A4D">
        <w:rPr>
          <w:b/>
          <w:sz w:val="24"/>
          <w:szCs w:val="24"/>
        </w:rPr>
        <w:t>11</w:t>
      </w:r>
      <w:r w:rsidRPr="005B3A4D">
        <w:rPr>
          <w:b/>
          <w:sz w:val="24"/>
          <w:szCs w:val="24"/>
        </w:rPr>
        <w:t>.20</w:t>
      </w:r>
      <w:r w:rsidR="00203D70" w:rsidRPr="005B3A4D">
        <w:rPr>
          <w:b/>
          <w:sz w:val="24"/>
          <w:szCs w:val="24"/>
        </w:rPr>
        <w:t>2</w:t>
      </w:r>
      <w:r w:rsidR="003D05A6">
        <w:rPr>
          <w:b/>
          <w:sz w:val="24"/>
          <w:szCs w:val="24"/>
        </w:rPr>
        <w:t>3.</w:t>
      </w:r>
      <w:r w:rsidR="00E82A34" w:rsidRPr="005B3A4D">
        <w:rPr>
          <w:b/>
          <w:sz w:val="24"/>
          <w:szCs w:val="24"/>
        </w:rPr>
        <w:t>AM</w:t>
      </w:r>
      <w:r w:rsidRPr="005B3A4D">
        <w:rPr>
          <w:b/>
          <w:sz w:val="24"/>
          <w:szCs w:val="24"/>
        </w:rPr>
        <w:t>KZ</w:t>
      </w:r>
      <w:r w:rsidR="005B3A4D">
        <w:rPr>
          <w:b/>
          <w:sz w:val="24"/>
          <w:szCs w:val="24"/>
        </w:rPr>
        <w:t xml:space="preserve">                     </w:t>
      </w:r>
      <w:r w:rsidR="00A338B0" w:rsidRPr="005B3A4D">
        <w:rPr>
          <w:b/>
          <w:sz w:val="24"/>
          <w:szCs w:val="24"/>
        </w:rPr>
        <w:t xml:space="preserve"> </w:t>
      </w:r>
      <w:r w:rsidR="00C4610D" w:rsidRPr="005B3A4D">
        <w:rPr>
          <w:b/>
          <w:sz w:val="24"/>
          <w:szCs w:val="24"/>
        </w:rPr>
        <w:t xml:space="preserve"> </w:t>
      </w:r>
      <w:r w:rsidR="00856094">
        <w:rPr>
          <w:b/>
          <w:sz w:val="24"/>
          <w:szCs w:val="24"/>
        </w:rPr>
        <w:t xml:space="preserve">    </w:t>
      </w:r>
      <w:r w:rsidR="00C4610D" w:rsidRPr="005B3A4D">
        <w:rPr>
          <w:b/>
          <w:sz w:val="24"/>
          <w:szCs w:val="24"/>
        </w:rPr>
        <w:t xml:space="preserve">   </w:t>
      </w:r>
      <w:r w:rsidR="00203D70" w:rsidRPr="005B3A4D">
        <w:rPr>
          <w:b/>
          <w:sz w:val="24"/>
          <w:szCs w:val="24"/>
        </w:rPr>
        <w:t xml:space="preserve">    </w:t>
      </w:r>
      <w:r w:rsidR="00113D0A" w:rsidRPr="005B3A4D">
        <w:rPr>
          <w:b/>
          <w:sz w:val="24"/>
          <w:szCs w:val="24"/>
        </w:rPr>
        <w:t xml:space="preserve">  </w:t>
      </w:r>
      <w:r w:rsidR="00C4610D" w:rsidRPr="005B3A4D">
        <w:rPr>
          <w:sz w:val="24"/>
          <w:szCs w:val="24"/>
        </w:rPr>
        <w:t>Toruń, dnia</w:t>
      </w:r>
      <w:r w:rsidR="00EF61BA">
        <w:rPr>
          <w:sz w:val="24"/>
          <w:szCs w:val="24"/>
        </w:rPr>
        <w:t xml:space="preserve"> 27 </w:t>
      </w:r>
      <w:r w:rsidR="00A338B0" w:rsidRPr="005B3A4D">
        <w:rPr>
          <w:sz w:val="24"/>
          <w:szCs w:val="24"/>
        </w:rPr>
        <w:t>października</w:t>
      </w:r>
      <w:r w:rsidR="00A94DE2" w:rsidRPr="005B3A4D">
        <w:rPr>
          <w:sz w:val="24"/>
          <w:szCs w:val="24"/>
        </w:rPr>
        <w:t xml:space="preserve"> 2023</w:t>
      </w:r>
      <w:r w:rsidR="002A3959" w:rsidRPr="005B3A4D">
        <w:rPr>
          <w:sz w:val="24"/>
          <w:szCs w:val="24"/>
        </w:rPr>
        <w:t xml:space="preserve"> r.</w:t>
      </w:r>
    </w:p>
    <w:p w14:paraId="790CFF1E" w14:textId="619B1CE8" w:rsidR="003C2B71" w:rsidRPr="005B3A4D" w:rsidRDefault="00A338B0" w:rsidP="00A338B0">
      <w:pPr>
        <w:rPr>
          <w:b/>
          <w:sz w:val="24"/>
          <w:szCs w:val="24"/>
        </w:rPr>
      </w:pPr>
      <w:r w:rsidRPr="005B3A4D">
        <w:rPr>
          <w:b/>
          <w:sz w:val="24"/>
          <w:szCs w:val="24"/>
        </w:rPr>
        <w:t>WAiB-27/V/2023</w:t>
      </w:r>
    </w:p>
    <w:p w14:paraId="02A418AA" w14:textId="77777777" w:rsidR="002A3959" w:rsidRPr="00D02B4F" w:rsidRDefault="002A3959">
      <w:pPr>
        <w:pStyle w:val="WW-Domylnie"/>
        <w:jc w:val="right"/>
        <w:rPr>
          <w:b/>
          <w:sz w:val="16"/>
          <w:szCs w:val="16"/>
        </w:rPr>
      </w:pPr>
    </w:p>
    <w:p w14:paraId="6C52E17C" w14:textId="77777777" w:rsidR="00C4610D" w:rsidRPr="00506D50" w:rsidRDefault="00C4610D">
      <w:pPr>
        <w:pStyle w:val="WW-Domylnie"/>
        <w:jc w:val="center"/>
        <w:rPr>
          <w:rFonts w:cs="Arial"/>
          <w:b/>
          <w:sz w:val="28"/>
          <w:szCs w:val="28"/>
        </w:rPr>
      </w:pPr>
      <w:r w:rsidRPr="00506D50">
        <w:rPr>
          <w:b/>
          <w:sz w:val="28"/>
          <w:szCs w:val="28"/>
        </w:rPr>
        <w:t xml:space="preserve">DECYZJA O </w:t>
      </w:r>
      <w:r w:rsidRPr="00506D50">
        <w:rPr>
          <w:rFonts w:cs="Arial"/>
          <w:b/>
          <w:sz w:val="28"/>
          <w:szCs w:val="28"/>
        </w:rPr>
        <w:t xml:space="preserve"> USTALENIU </w:t>
      </w:r>
    </w:p>
    <w:p w14:paraId="42A146F0" w14:textId="591B5DCF" w:rsidR="002A3959" w:rsidRDefault="00C4610D" w:rsidP="002A3959">
      <w:pPr>
        <w:pStyle w:val="WW-Domylnie"/>
        <w:jc w:val="center"/>
        <w:rPr>
          <w:rFonts w:cs="Arial"/>
          <w:b/>
          <w:sz w:val="28"/>
          <w:szCs w:val="28"/>
        </w:rPr>
      </w:pPr>
      <w:r w:rsidRPr="00506D50">
        <w:rPr>
          <w:rFonts w:cs="Arial"/>
          <w:b/>
          <w:sz w:val="28"/>
          <w:szCs w:val="28"/>
        </w:rPr>
        <w:t>LOKALIZA</w:t>
      </w:r>
      <w:r w:rsidR="001F7D1D" w:rsidRPr="00506D50">
        <w:rPr>
          <w:rFonts w:cs="Arial"/>
          <w:b/>
          <w:sz w:val="28"/>
          <w:szCs w:val="28"/>
        </w:rPr>
        <w:t>CJI INWESTYCJI CELU PUBLICZNEGO</w:t>
      </w:r>
      <w:r w:rsidR="0020565B" w:rsidRPr="00506D50">
        <w:rPr>
          <w:rFonts w:cs="Arial"/>
          <w:b/>
          <w:sz w:val="28"/>
          <w:szCs w:val="28"/>
        </w:rPr>
        <w:t xml:space="preserve"> </w:t>
      </w:r>
    </w:p>
    <w:p w14:paraId="09EAA5CB" w14:textId="3D0C7163" w:rsidR="00A338B0" w:rsidRPr="00506D50" w:rsidRDefault="00EF61BA" w:rsidP="002A3959">
      <w:pPr>
        <w:pStyle w:val="WW-Domylnie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NR 25</w:t>
      </w:r>
      <w:r w:rsidR="00A338B0">
        <w:rPr>
          <w:rFonts w:cs="Arial"/>
          <w:b/>
          <w:sz w:val="28"/>
          <w:szCs w:val="28"/>
        </w:rPr>
        <w:t xml:space="preserve"> .2023</w:t>
      </w:r>
    </w:p>
    <w:p w14:paraId="402B3D87" w14:textId="77777777" w:rsidR="00C4610D" w:rsidRPr="00D02B4F" w:rsidRDefault="00C4610D" w:rsidP="002A3959">
      <w:pPr>
        <w:pStyle w:val="WW-Domylnie"/>
        <w:jc w:val="center"/>
        <w:rPr>
          <w:rFonts w:cs="Arial"/>
          <w:b/>
          <w:sz w:val="28"/>
          <w:szCs w:val="28"/>
        </w:rPr>
      </w:pPr>
    </w:p>
    <w:p w14:paraId="55E443CD" w14:textId="77777777" w:rsidR="00C4610D" w:rsidRPr="00D02B4F" w:rsidRDefault="00C4610D">
      <w:pPr>
        <w:pStyle w:val="WW-Domylnie"/>
        <w:jc w:val="center"/>
        <w:rPr>
          <w:b/>
          <w:sz w:val="4"/>
          <w:szCs w:val="4"/>
        </w:rPr>
      </w:pPr>
    </w:p>
    <w:p w14:paraId="3109EE8F" w14:textId="77777777" w:rsidR="00C4610D" w:rsidRPr="005D4A62" w:rsidRDefault="00C4610D" w:rsidP="00C4610D">
      <w:pPr>
        <w:jc w:val="both"/>
        <w:rPr>
          <w:sz w:val="24"/>
          <w:szCs w:val="24"/>
        </w:rPr>
      </w:pPr>
      <w:r w:rsidRPr="005D4A62">
        <w:rPr>
          <w:sz w:val="24"/>
          <w:szCs w:val="24"/>
        </w:rPr>
        <w:t>Na podstawie:</w:t>
      </w:r>
    </w:p>
    <w:p w14:paraId="6511AAAE" w14:textId="5F62DE11" w:rsidR="00A414D6" w:rsidRPr="005D4A62" w:rsidRDefault="00C4610D" w:rsidP="00BB1F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D4A62">
        <w:rPr>
          <w:sz w:val="24"/>
          <w:szCs w:val="24"/>
        </w:rPr>
        <w:t>art. 4 ust. 2 pkt 1, art. 50 ust. 1 i 4, art. 51 ust.1, art. 52, art.</w:t>
      </w:r>
      <w:r w:rsidR="00A414D6" w:rsidRPr="005D4A62">
        <w:rPr>
          <w:sz w:val="24"/>
          <w:szCs w:val="24"/>
        </w:rPr>
        <w:t xml:space="preserve"> 53 ust. 3 i 4, art. 54 oraz </w:t>
      </w:r>
      <w:r w:rsidRPr="005D4A62">
        <w:rPr>
          <w:sz w:val="24"/>
          <w:szCs w:val="24"/>
        </w:rPr>
        <w:t xml:space="preserve">art. 56 </w:t>
      </w:r>
      <w:r w:rsidR="002A3959" w:rsidRPr="005D4A62">
        <w:rPr>
          <w:sz w:val="24"/>
          <w:szCs w:val="24"/>
        </w:rPr>
        <w:t>ustawy z dnia 27 marca 2003 r.</w:t>
      </w:r>
      <w:r w:rsidRPr="005D4A62">
        <w:rPr>
          <w:sz w:val="24"/>
          <w:szCs w:val="24"/>
        </w:rPr>
        <w:t xml:space="preserve"> o planowaniu i zago</w:t>
      </w:r>
      <w:r w:rsidR="00A414D6" w:rsidRPr="005D4A62">
        <w:rPr>
          <w:sz w:val="24"/>
          <w:szCs w:val="24"/>
        </w:rPr>
        <w:t xml:space="preserve">spodarowaniu przestrzennym </w:t>
      </w:r>
      <w:r w:rsidR="002A3959" w:rsidRPr="005D4A62">
        <w:rPr>
          <w:sz w:val="24"/>
          <w:szCs w:val="24"/>
        </w:rPr>
        <w:t>(</w:t>
      </w:r>
      <w:r w:rsidRPr="005D4A62">
        <w:rPr>
          <w:sz w:val="24"/>
          <w:szCs w:val="24"/>
        </w:rPr>
        <w:t>tekst jednolity</w:t>
      </w:r>
      <w:r w:rsidR="002A3959" w:rsidRPr="005D4A62">
        <w:rPr>
          <w:sz w:val="24"/>
          <w:szCs w:val="24"/>
        </w:rPr>
        <w:t>:</w:t>
      </w:r>
      <w:r w:rsidRPr="005D4A62">
        <w:rPr>
          <w:sz w:val="24"/>
          <w:szCs w:val="24"/>
        </w:rPr>
        <w:t xml:space="preserve"> Dz. U. z</w:t>
      </w:r>
      <w:r w:rsidR="002A3959" w:rsidRPr="005D4A62">
        <w:rPr>
          <w:sz w:val="24"/>
          <w:szCs w:val="24"/>
        </w:rPr>
        <w:t xml:space="preserve">  20</w:t>
      </w:r>
      <w:r w:rsidR="00442F05">
        <w:rPr>
          <w:sz w:val="24"/>
          <w:szCs w:val="24"/>
        </w:rPr>
        <w:t>2</w:t>
      </w:r>
      <w:r w:rsidR="00A94DE2">
        <w:rPr>
          <w:sz w:val="24"/>
          <w:szCs w:val="24"/>
        </w:rPr>
        <w:t>3</w:t>
      </w:r>
      <w:r w:rsidR="00C53F7B">
        <w:rPr>
          <w:sz w:val="24"/>
          <w:szCs w:val="24"/>
        </w:rPr>
        <w:t xml:space="preserve"> r.</w:t>
      </w:r>
      <w:r w:rsidR="002A3959" w:rsidRPr="005D4A62">
        <w:rPr>
          <w:sz w:val="24"/>
          <w:szCs w:val="24"/>
        </w:rPr>
        <w:t xml:space="preserve"> poz. </w:t>
      </w:r>
      <w:r w:rsidR="00A94DE2">
        <w:rPr>
          <w:sz w:val="24"/>
          <w:szCs w:val="24"/>
        </w:rPr>
        <w:t>977</w:t>
      </w:r>
      <w:r w:rsidR="00E82A34">
        <w:rPr>
          <w:sz w:val="24"/>
          <w:szCs w:val="24"/>
        </w:rPr>
        <w:t xml:space="preserve"> ze zm.</w:t>
      </w:r>
      <w:r w:rsidRPr="005D4A62">
        <w:rPr>
          <w:sz w:val="24"/>
          <w:szCs w:val="24"/>
        </w:rPr>
        <w:t>)</w:t>
      </w:r>
      <w:r w:rsidR="00A414D6" w:rsidRPr="005D4A62">
        <w:rPr>
          <w:sz w:val="24"/>
          <w:szCs w:val="24"/>
        </w:rPr>
        <w:t>,</w:t>
      </w:r>
    </w:p>
    <w:p w14:paraId="71CDC108" w14:textId="0077D8F6" w:rsidR="00A414D6" w:rsidRPr="005D4A62" w:rsidRDefault="00C4610D" w:rsidP="00BB1F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rozporządzenia Ministra Infrastruktury z dnia 26 sierpnia </w:t>
      </w:r>
      <w:r w:rsidR="00A414D6" w:rsidRPr="005D4A62">
        <w:rPr>
          <w:sz w:val="24"/>
          <w:szCs w:val="24"/>
        </w:rPr>
        <w:t>2003 roku w sprawie oznaczeń</w:t>
      </w:r>
      <w:r w:rsidR="005B3A4D">
        <w:rPr>
          <w:sz w:val="24"/>
          <w:szCs w:val="24"/>
        </w:rPr>
        <w:t xml:space="preserve">      </w:t>
      </w:r>
      <w:r w:rsidR="00A414D6" w:rsidRPr="005D4A62">
        <w:rPr>
          <w:sz w:val="24"/>
          <w:szCs w:val="24"/>
        </w:rPr>
        <w:t xml:space="preserve"> </w:t>
      </w:r>
      <w:r w:rsidRPr="005D4A62">
        <w:rPr>
          <w:sz w:val="24"/>
          <w:szCs w:val="24"/>
        </w:rPr>
        <w:t>i nazewnictwa stosowanych w decyzji o ustaleniu lokalizacji</w:t>
      </w:r>
      <w:r w:rsidR="00A414D6" w:rsidRPr="005D4A62">
        <w:rPr>
          <w:sz w:val="24"/>
          <w:szCs w:val="24"/>
        </w:rPr>
        <w:t xml:space="preserve"> inwestycji celu publicznego </w:t>
      </w:r>
      <w:r w:rsidRPr="005D4A62">
        <w:rPr>
          <w:sz w:val="24"/>
          <w:szCs w:val="24"/>
        </w:rPr>
        <w:t>oraz w</w:t>
      </w:r>
      <w:r w:rsidR="002A3959" w:rsidRPr="005D4A62">
        <w:rPr>
          <w:sz w:val="24"/>
          <w:szCs w:val="24"/>
        </w:rPr>
        <w:t xml:space="preserve"> decyzji o warunkach zabudowy (</w:t>
      </w:r>
      <w:r w:rsidRPr="005D4A62">
        <w:rPr>
          <w:sz w:val="24"/>
          <w:szCs w:val="24"/>
        </w:rPr>
        <w:t>Dz.</w:t>
      </w:r>
      <w:r w:rsidR="0019072A" w:rsidRPr="005D4A62">
        <w:rPr>
          <w:sz w:val="24"/>
          <w:szCs w:val="24"/>
        </w:rPr>
        <w:t xml:space="preserve"> U. z 2003 r. n</w:t>
      </w:r>
      <w:r w:rsidR="002A3959" w:rsidRPr="005D4A62">
        <w:rPr>
          <w:sz w:val="24"/>
          <w:szCs w:val="24"/>
        </w:rPr>
        <w:t>r 164 poz. 1589</w:t>
      </w:r>
      <w:r w:rsidRPr="005D4A62">
        <w:rPr>
          <w:sz w:val="24"/>
          <w:szCs w:val="24"/>
        </w:rPr>
        <w:t>)</w:t>
      </w:r>
      <w:r w:rsidR="00A414D6" w:rsidRPr="005D4A62">
        <w:rPr>
          <w:sz w:val="24"/>
          <w:szCs w:val="24"/>
        </w:rPr>
        <w:t>,</w:t>
      </w:r>
    </w:p>
    <w:p w14:paraId="7D73385A" w14:textId="364706B6" w:rsidR="00C4610D" w:rsidRPr="005D4A62" w:rsidRDefault="00C4610D" w:rsidP="00BB1F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D4A62">
        <w:rPr>
          <w:sz w:val="24"/>
          <w:szCs w:val="24"/>
        </w:rPr>
        <w:t>art. 104 ustawy z 14 czerwca</w:t>
      </w:r>
      <w:r w:rsidR="002A3959" w:rsidRPr="005D4A62">
        <w:rPr>
          <w:sz w:val="24"/>
          <w:szCs w:val="24"/>
        </w:rPr>
        <w:t xml:space="preserve"> 1960 r.</w:t>
      </w:r>
      <w:r w:rsidRPr="005D4A62">
        <w:rPr>
          <w:sz w:val="24"/>
          <w:szCs w:val="24"/>
        </w:rPr>
        <w:t xml:space="preserve"> – Kodeks p</w:t>
      </w:r>
      <w:r w:rsidR="002A3959" w:rsidRPr="005D4A62">
        <w:rPr>
          <w:sz w:val="24"/>
          <w:szCs w:val="24"/>
        </w:rPr>
        <w:t>ostępowania administracyjnego (</w:t>
      </w:r>
      <w:r w:rsidR="00A414D6" w:rsidRPr="005D4A62">
        <w:rPr>
          <w:sz w:val="24"/>
          <w:szCs w:val="24"/>
        </w:rPr>
        <w:t xml:space="preserve">tekst </w:t>
      </w:r>
      <w:r w:rsidRPr="005D4A62">
        <w:rPr>
          <w:sz w:val="24"/>
          <w:szCs w:val="24"/>
        </w:rPr>
        <w:t>jednolity</w:t>
      </w:r>
      <w:r w:rsidR="002A3959" w:rsidRPr="005D4A62">
        <w:rPr>
          <w:sz w:val="24"/>
          <w:szCs w:val="24"/>
        </w:rPr>
        <w:t>: Dz. U. z 20</w:t>
      </w:r>
      <w:r w:rsidR="00F60D7F">
        <w:rPr>
          <w:sz w:val="24"/>
          <w:szCs w:val="24"/>
        </w:rPr>
        <w:t>2</w:t>
      </w:r>
      <w:r w:rsidR="00A94DE2">
        <w:rPr>
          <w:sz w:val="24"/>
          <w:szCs w:val="24"/>
        </w:rPr>
        <w:t>3</w:t>
      </w:r>
      <w:r w:rsidR="00C53F7B">
        <w:rPr>
          <w:sz w:val="24"/>
          <w:szCs w:val="24"/>
        </w:rPr>
        <w:t xml:space="preserve"> r.</w:t>
      </w:r>
      <w:r w:rsidR="00B414F0">
        <w:rPr>
          <w:sz w:val="24"/>
          <w:szCs w:val="24"/>
        </w:rPr>
        <w:t xml:space="preserve"> poz. </w:t>
      </w:r>
      <w:r w:rsidR="00A94DE2">
        <w:rPr>
          <w:sz w:val="24"/>
          <w:szCs w:val="24"/>
        </w:rPr>
        <w:t>775</w:t>
      </w:r>
      <w:r w:rsidR="00F000BD">
        <w:rPr>
          <w:sz w:val="24"/>
          <w:szCs w:val="24"/>
        </w:rPr>
        <w:t xml:space="preserve"> ze zm.</w:t>
      </w:r>
      <w:r w:rsidRPr="005D4A62">
        <w:rPr>
          <w:sz w:val="24"/>
          <w:szCs w:val="24"/>
        </w:rPr>
        <w:t>)</w:t>
      </w:r>
      <w:r w:rsidR="007E1A12" w:rsidRPr="005D4A62">
        <w:rPr>
          <w:sz w:val="24"/>
          <w:szCs w:val="24"/>
        </w:rPr>
        <w:t>,</w:t>
      </w:r>
    </w:p>
    <w:p w14:paraId="4845DCFD" w14:textId="34B36DA2" w:rsidR="00947BE0" w:rsidRPr="00F60D7F" w:rsidRDefault="0019072A" w:rsidP="00BB1F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art. 6 pkt </w:t>
      </w:r>
      <w:r w:rsidR="00E82A34">
        <w:rPr>
          <w:sz w:val="24"/>
          <w:szCs w:val="24"/>
        </w:rPr>
        <w:t>1 i 9c</w:t>
      </w:r>
      <w:r w:rsidRPr="005D4A62">
        <w:rPr>
          <w:sz w:val="24"/>
          <w:szCs w:val="24"/>
        </w:rPr>
        <w:t xml:space="preserve"> ustawy z dnia 21 sierpnia 1997 r. o gospodarce nieruchomościami (tekst jednolity: Dz. U. z 20</w:t>
      </w:r>
      <w:r w:rsidR="00442F05">
        <w:rPr>
          <w:sz w:val="24"/>
          <w:szCs w:val="24"/>
        </w:rPr>
        <w:t>2</w:t>
      </w:r>
      <w:r w:rsidR="00A94DE2">
        <w:rPr>
          <w:sz w:val="24"/>
          <w:szCs w:val="24"/>
        </w:rPr>
        <w:t>3</w:t>
      </w:r>
      <w:r w:rsidR="00C53F7B">
        <w:rPr>
          <w:sz w:val="24"/>
          <w:szCs w:val="24"/>
        </w:rPr>
        <w:t xml:space="preserve"> r.</w:t>
      </w:r>
      <w:r w:rsidRPr="005D4A62">
        <w:rPr>
          <w:sz w:val="24"/>
          <w:szCs w:val="24"/>
        </w:rPr>
        <w:t xml:space="preserve"> poz. </w:t>
      </w:r>
      <w:r w:rsidR="00A94DE2">
        <w:rPr>
          <w:sz w:val="24"/>
          <w:szCs w:val="24"/>
        </w:rPr>
        <w:t>344</w:t>
      </w:r>
      <w:r w:rsidR="00E82A34">
        <w:rPr>
          <w:sz w:val="24"/>
          <w:szCs w:val="24"/>
        </w:rPr>
        <w:t xml:space="preserve"> ze zm.</w:t>
      </w:r>
      <w:r w:rsidR="00A94DE2">
        <w:rPr>
          <w:sz w:val="24"/>
          <w:szCs w:val="24"/>
        </w:rPr>
        <w:t>)</w:t>
      </w:r>
      <w:r w:rsidR="00A65CCD">
        <w:rPr>
          <w:sz w:val="24"/>
          <w:szCs w:val="24"/>
        </w:rPr>
        <w:t>,</w:t>
      </w:r>
    </w:p>
    <w:p w14:paraId="3B3BBF56" w14:textId="749DAB4A" w:rsidR="00C4610D" w:rsidRPr="0094098E" w:rsidRDefault="00C4610D" w:rsidP="00F000BD">
      <w:pPr>
        <w:pStyle w:val="NormalnyWeb"/>
        <w:spacing w:after="6"/>
        <w:ind w:right="-142"/>
        <w:jc w:val="both"/>
        <w:rPr>
          <w:color w:val="000000"/>
          <w:lang w:eastAsia="pl-PL" w:bidi="pl-PL"/>
        </w:rPr>
      </w:pPr>
      <w:r w:rsidRPr="005D4A62">
        <w:rPr>
          <w:b/>
        </w:rPr>
        <w:t>po rozpatrzeniu wniosku:</w:t>
      </w:r>
      <w:r w:rsidR="00956F30">
        <w:rPr>
          <w:b/>
        </w:rPr>
        <w:t xml:space="preserve"> </w:t>
      </w:r>
      <w:r w:rsidR="00CC694D">
        <w:t xml:space="preserve">Gminy Miasta Toruń ul. Wały gen. Sikorskiego 8, 87-100 Toruń, reprezentowanej przez Panią Małgorzatę </w:t>
      </w:r>
      <w:proofErr w:type="spellStart"/>
      <w:r w:rsidR="00CC694D">
        <w:t>Mieluk</w:t>
      </w:r>
      <w:proofErr w:type="spellEnd"/>
      <w:r w:rsidR="00CC694D">
        <w:t xml:space="preserve">-Dąbrowską z firmy </w:t>
      </w:r>
      <w:proofErr w:type="spellStart"/>
      <w:r w:rsidR="00CC694D">
        <w:t>Transprojekt</w:t>
      </w:r>
      <w:proofErr w:type="spellEnd"/>
      <w:r w:rsidR="00CC694D">
        <w:t xml:space="preserve"> Gdański </w:t>
      </w:r>
      <w:r w:rsidR="00CC694D">
        <w:br/>
        <w:t>Sp. z o.o. ul. Zabytkowa 2, 80-253 Gdańsk</w:t>
      </w:r>
      <w:r w:rsidR="0094098E">
        <w:rPr>
          <w:color w:val="000000"/>
          <w:lang w:eastAsia="pl-PL" w:bidi="pl-PL"/>
        </w:rPr>
        <w:t>,</w:t>
      </w:r>
    </w:p>
    <w:p w14:paraId="7E280F85" w14:textId="390554CD" w:rsidR="00B2789F" w:rsidRPr="00CC694D" w:rsidRDefault="00C4610D" w:rsidP="00CC694D">
      <w:pPr>
        <w:pStyle w:val="NormalnyWeb"/>
        <w:spacing w:before="0" w:after="0"/>
        <w:ind w:right="-142"/>
        <w:jc w:val="both"/>
        <w:rPr>
          <w:bCs/>
          <w:lang w:bidi="pl-PL"/>
        </w:rPr>
      </w:pPr>
      <w:r w:rsidRPr="005D4A62">
        <w:rPr>
          <w:b/>
        </w:rPr>
        <w:t>z</w:t>
      </w:r>
      <w:r w:rsidR="00781AD0" w:rsidRPr="005D4A62">
        <w:rPr>
          <w:b/>
        </w:rPr>
        <w:t>łożonego</w:t>
      </w:r>
      <w:r w:rsidRPr="005D4A62">
        <w:rPr>
          <w:b/>
        </w:rPr>
        <w:t xml:space="preserve"> dnia</w:t>
      </w:r>
      <w:r w:rsidR="00335E74" w:rsidRPr="005D4A62">
        <w:rPr>
          <w:b/>
        </w:rPr>
        <w:t xml:space="preserve">: </w:t>
      </w:r>
      <w:r w:rsidR="00CC694D" w:rsidRPr="00CC694D">
        <w:rPr>
          <w:bCs/>
          <w:lang w:bidi="pl-PL"/>
        </w:rPr>
        <w:t>17.03.2023 r. (data wpływu do tut. Wydziału 22.03.2023 r., l.</w:t>
      </w:r>
      <w:r w:rsidR="00CC694D">
        <w:rPr>
          <w:bCs/>
          <w:lang w:bidi="pl-PL"/>
        </w:rPr>
        <w:t xml:space="preserve"> </w:t>
      </w:r>
      <w:r w:rsidR="00CC694D" w:rsidRPr="00CC694D">
        <w:rPr>
          <w:bCs/>
          <w:lang w:bidi="pl-PL"/>
        </w:rPr>
        <w:t>dz. 1906), uzupełnionego</w:t>
      </w:r>
      <w:r w:rsidR="00CC694D">
        <w:rPr>
          <w:bCs/>
          <w:lang w:bidi="pl-PL"/>
        </w:rPr>
        <w:t xml:space="preserve"> 17.04.2023 </w:t>
      </w:r>
      <w:r w:rsidR="00CC694D" w:rsidRPr="00CC694D">
        <w:rPr>
          <w:bCs/>
          <w:lang w:bidi="pl-PL"/>
        </w:rPr>
        <w:t>r. (l.</w:t>
      </w:r>
      <w:r w:rsidR="00CC694D">
        <w:rPr>
          <w:bCs/>
          <w:lang w:bidi="pl-PL"/>
        </w:rPr>
        <w:t xml:space="preserve"> </w:t>
      </w:r>
      <w:r w:rsidR="00CC694D" w:rsidRPr="00CC694D">
        <w:rPr>
          <w:bCs/>
          <w:lang w:bidi="pl-PL"/>
        </w:rPr>
        <w:t>dz. 2469), 02.06.2023 r. (l.</w:t>
      </w:r>
      <w:r w:rsidR="00CC694D">
        <w:rPr>
          <w:bCs/>
          <w:lang w:bidi="pl-PL"/>
        </w:rPr>
        <w:t xml:space="preserve"> </w:t>
      </w:r>
      <w:r w:rsidR="00CC694D" w:rsidRPr="00CC694D">
        <w:rPr>
          <w:bCs/>
          <w:lang w:bidi="pl-PL"/>
        </w:rPr>
        <w:t>dz. 3689), 08.08.2023 r.</w:t>
      </w:r>
      <w:r w:rsidR="00CC694D">
        <w:rPr>
          <w:bCs/>
          <w:lang w:bidi="pl-PL"/>
        </w:rPr>
        <w:t xml:space="preserve"> </w:t>
      </w:r>
      <w:r w:rsidR="00CC694D" w:rsidRPr="00CC694D">
        <w:rPr>
          <w:bCs/>
          <w:lang w:bidi="pl-PL"/>
        </w:rPr>
        <w:t>(RPW/53243/2023) oraz</w:t>
      </w:r>
      <w:r w:rsidR="00CC694D">
        <w:rPr>
          <w:bCs/>
          <w:lang w:bidi="pl-PL"/>
        </w:rPr>
        <w:t xml:space="preserve"> 21.08.2023 </w:t>
      </w:r>
      <w:r w:rsidR="00CC694D" w:rsidRPr="00CC694D">
        <w:rPr>
          <w:bCs/>
          <w:lang w:bidi="pl-PL"/>
        </w:rPr>
        <w:t>r.</w:t>
      </w:r>
      <w:r w:rsidR="00856094">
        <w:rPr>
          <w:bCs/>
          <w:lang w:bidi="pl-PL"/>
        </w:rPr>
        <w:t xml:space="preserve"> </w:t>
      </w:r>
      <w:r w:rsidR="00CC694D" w:rsidRPr="00CC694D">
        <w:rPr>
          <w:bCs/>
          <w:lang w:bidi="pl-PL"/>
        </w:rPr>
        <w:t>(RPW/55498/2023)</w:t>
      </w:r>
      <w:r w:rsidR="00F3415C">
        <w:rPr>
          <w:rFonts w:cs="Tahoma"/>
          <w:kern w:val="3"/>
          <w:lang w:eastAsia="en-US" w:bidi="en-US"/>
        </w:rPr>
        <w:t>,</w:t>
      </w:r>
    </w:p>
    <w:p w14:paraId="22C1E909" w14:textId="5EA4105B" w:rsidR="00CC694D" w:rsidRDefault="00C4610D" w:rsidP="00CC694D">
      <w:pPr>
        <w:pStyle w:val="NormalnyWeb"/>
        <w:spacing w:before="0" w:after="0"/>
        <w:ind w:right="-142"/>
        <w:jc w:val="both"/>
      </w:pPr>
      <w:r w:rsidRPr="005D4A62">
        <w:rPr>
          <w:b/>
        </w:rPr>
        <w:t xml:space="preserve">w sprawie: </w:t>
      </w:r>
      <w:r w:rsidR="00B2789F" w:rsidRPr="005D4A62">
        <w:rPr>
          <w:lang w:eastAsia="pl-PL"/>
        </w:rPr>
        <w:t xml:space="preserve">wydania decyzji o </w:t>
      </w:r>
      <w:r w:rsidR="001D68BB">
        <w:rPr>
          <w:lang w:eastAsia="pl-PL"/>
        </w:rPr>
        <w:t xml:space="preserve">ustaleniu </w:t>
      </w:r>
      <w:r w:rsidR="0019072A" w:rsidRPr="005D4A62">
        <w:t xml:space="preserve">lokalizacji inwestycji celu publicznego </w:t>
      </w:r>
      <w:r w:rsidR="00203D70" w:rsidRPr="00AC010C">
        <w:rPr>
          <w:color w:val="000000"/>
          <w:lang w:eastAsia="pl-PL" w:bidi="pl-PL"/>
        </w:rPr>
        <w:t>dla zamierzenia</w:t>
      </w:r>
      <w:r w:rsidR="00CC694D">
        <w:rPr>
          <w:color w:val="000000"/>
          <w:lang w:eastAsia="pl-PL" w:bidi="pl-PL"/>
        </w:rPr>
        <w:t>:</w:t>
      </w:r>
      <w:r w:rsidR="00203D70" w:rsidRPr="00AC010C">
        <w:rPr>
          <w:color w:val="000000"/>
          <w:lang w:eastAsia="pl-PL" w:bidi="pl-PL"/>
        </w:rPr>
        <w:t xml:space="preserve"> </w:t>
      </w:r>
      <w:r w:rsidR="00CC694D">
        <w:t>Modernizacja linii kolejowej nr 353 na odcinku Toruń Główny Toruń Wschodni wraz</w:t>
      </w:r>
      <w:r w:rsidR="005B3A4D">
        <w:t xml:space="preserve">                       </w:t>
      </w:r>
      <w:r w:rsidR="00CC694D">
        <w:t xml:space="preserve"> z infrastrukturą dworcową oraz budową nowych przystanków kolejowych w Toruniu - </w:t>
      </w:r>
      <w:proofErr w:type="spellStart"/>
      <w:r w:rsidR="00CC694D">
        <w:t>BiTCity</w:t>
      </w:r>
      <w:proofErr w:type="spellEnd"/>
      <w:r w:rsidR="00CC694D">
        <w:t xml:space="preserve"> II Zadanie 2.1 Zakres III pn. „Rozbiórka i budowa nowej kładki Garbaty Mostek nad linią kolejową nr 353 w km 138,106 łączącej ul. Chrobrego z ul. Sobieskiego” </w:t>
      </w:r>
    </w:p>
    <w:p w14:paraId="669CDF67" w14:textId="7D75E6DC" w:rsidR="00844172" w:rsidRDefault="00CC694D" w:rsidP="00CC694D">
      <w:pPr>
        <w:pStyle w:val="NormalnyWeb"/>
        <w:spacing w:before="0" w:after="0"/>
        <w:ind w:right="-142"/>
        <w:jc w:val="both"/>
      </w:pPr>
      <w:r w:rsidRPr="00CC694D">
        <w:rPr>
          <w:b/>
          <w:bCs/>
        </w:rPr>
        <w:t>na terenie</w:t>
      </w:r>
      <w:r>
        <w:t xml:space="preserve"> położonym przy ul. Chrobrego, Batorego, Sobieskiego w Toruniu - części działek </w:t>
      </w:r>
      <w:r>
        <w:br/>
        <w:t xml:space="preserve">nr 138, 148 (obręb 11), części działek nr 10, 12 (obręb 19) oraz części działek nr 1, 2, 3 </w:t>
      </w:r>
      <w:r w:rsidR="00F83398">
        <w:br/>
      </w:r>
      <w:r>
        <w:t>(obręb 55)</w:t>
      </w:r>
      <w:r w:rsidR="00507724">
        <w:t>,</w:t>
      </w:r>
    </w:p>
    <w:p w14:paraId="73F508E3" w14:textId="1A62F450" w:rsidR="00844172" w:rsidRPr="00795FBE" w:rsidRDefault="00844172" w:rsidP="00795FBE">
      <w:pPr>
        <w:pStyle w:val="NormalnyWeb"/>
        <w:spacing w:before="0" w:after="0"/>
        <w:ind w:left="-284" w:right="-142"/>
        <w:jc w:val="both"/>
        <w:rPr>
          <w:color w:val="000000"/>
          <w:sz w:val="8"/>
          <w:szCs w:val="8"/>
          <w:lang w:eastAsia="pl-PL" w:bidi="pl-PL"/>
        </w:rPr>
      </w:pPr>
    </w:p>
    <w:p w14:paraId="7E8B702E" w14:textId="00097E0C" w:rsidR="008E3E27" w:rsidRPr="00795FBE" w:rsidRDefault="00C4610D" w:rsidP="00795FBE">
      <w:pPr>
        <w:pStyle w:val="NormalnyWeb"/>
        <w:spacing w:before="0" w:after="0"/>
        <w:ind w:right="-142"/>
        <w:jc w:val="center"/>
        <w:rPr>
          <w:color w:val="000000"/>
          <w:lang w:eastAsia="pl-PL" w:bidi="pl-PL"/>
        </w:rPr>
      </w:pPr>
      <w:r w:rsidRPr="005D4A62">
        <w:rPr>
          <w:b/>
          <w:bCs/>
        </w:rPr>
        <w:t>ustalam</w:t>
      </w:r>
    </w:p>
    <w:p w14:paraId="465BA253" w14:textId="09C13B23" w:rsidR="0094098E" w:rsidRDefault="00F83398" w:rsidP="00203D70">
      <w:pPr>
        <w:spacing w:after="240"/>
        <w:jc w:val="center"/>
        <w:rPr>
          <w:rStyle w:val="FontStyle20"/>
          <w:rFonts w:eastAsiaTheme="minorEastAsia"/>
          <w:sz w:val="24"/>
          <w:szCs w:val="24"/>
          <w:lang w:eastAsia="pl-PL"/>
        </w:rPr>
      </w:pPr>
      <w:r w:rsidRPr="00F83398">
        <w:rPr>
          <w:rStyle w:val="FontStyle20"/>
          <w:rFonts w:eastAsiaTheme="minorEastAsia"/>
          <w:sz w:val="24"/>
          <w:szCs w:val="24"/>
          <w:lang w:eastAsia="pl-PL"/>
        </w:rPr>
        <w:t>Gmin</w:t>
      </w:r>
      <w:r>
        <w:rPr>
          <w:rStyle w:val="FontStyle20"/>
          <w:rFonts w:eastAsiaTheme="minorEastAsia"/>
          <w:sz w:val="24"/>
          <w:szCs w:val="24"/>
          <w:lang w:eastAsia="pl-PL"/>
        </w:rPr>
        <w:t>ie</w:t>
      </w:r>
      <w:r w:rsidRPr="00F83398">
        <w:rPr>
          <w:rStyle w:val="FontStyle20"/>
          <w:rFonts w:eastAsiaTheme="minorEastAsia"/>
          <w:sz w:val="24"/>
          <w:szCs w:val="24"/>
          <w:lang w:eastAsia="pl-PL"/>
        </w:rPr>
        <w:t xml:space="preserve"> Miasta Toruń ul. Wały gen. Sikorskiego 8, 87-100 Toruń</w:t>
      </w:r>
      <w:r w:rsidR="003D1633">
        <w:rPr>
          <w:rStyle w:val="FontStyle20"/>
          <w:rFonts w:eastAsiaTheme="minorEastAsia"/>
          <w:sz w:val="24"/>
          <w:szCs w:val="24"/>
          <w:lang w:eastAsia="pl-PL"/>
        </w:rPr>
        <w:t>,</w:t>
      </w:r>
    </w:p>
    <w:p w14:paraId="446F2FAE" w14:textId="77777777" w:rsidR="0036797F" w:rsidRPr="005D4A62" w:rsidRDefault="00C4610D" w:rsidP="001D68BB">
      <w:pPr>
        <w:spacing w:before="120" w:after="240"/>
        <w:jc w:val="center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t>lokalizację inwestycji</w:t>
      </w:r>
      <w:r w:rsidR="0036797F" w:rsidRPr="005D4A62">
        <w:rPr>
          <w:b/>
          <w:bCs/>
          <w:sz w:val="24"/>
          <w:szCs w:val="24"/>
        </w:rPr>
        <w:t xml:space="preserve"> celu publicznego</w:t>
      </w:r>
    </w:p>
    <w:p w14:paraId="6BE577B1" w14:textId="76E76E69" w:rsidR="00F83398" w:rsidRDefault="009C4C09" w:rsidP="00F83398">
      <w:pPr>
        <w:pStyle w:val="NormalnyWeb"/>
        <w:spacing w:before="0" w:after="0"/>
        <w:ind w:right="-142"/>
        <w:jc w:val="both"/>
      </w:pPr>
      <w:r w:rsidRPr="005D4A62">
        <w:rPr>
          <w:b/>
        </w:rPr>
        <w:t>polegając</w:t>
      </w:r>
      <w:r w:rsidR="00C53F7B">
        <w:rPr>
          <w:b/>
        </w:rPr>
        <w:t>ej</w:t>
      </w:r>
      <w:r w:rsidR="005833E1" w:rsidRPr="005D4A62">
        <w:rPr>
          <w:b/>
        </w:rPr>
        <w:t xml:space="preserve"> na</w:t>
      </w:r>
      <w:r w:rsidR="00C53F7B">
        <w:rPr>
          <w:b/>
        </w:rPr>
        <w:t xml:space="preserve"> </w:t>
      </w:r>
      <w:r w:rsidR="00F83398">
        <w:t xml:space="preserve">Modernizacji linii kolejowej nr 353 na odcinku Toruń Główny Toruń Wschodni wraz z infrastrukturą dworcową oraz budowie nowych przystanków kolejowych </w:t>
      </w:r>
      <w:r w:rsidR="009435AA">
        <w:br/>
      </w:r>
      <w:r w:rsidR="00F83398">
        <w:t xml:space="preserve">w Toruniu - </w:t>
      </w:r>
      <w:proofErr w:type="spellStart"/>
      <w:r w:rsidR="00F83398">
        <w:t>BiTCity</w:t>
      </w:r>
      <w:proofErr w:type="spellEnd"/>
      <w:r w:rsidR="00F83398">
        <w:t xml:space="preserve"> II Zadanie 2.1 Zakres III pn. „Rozbiórka i budowa nowej kładki Garbaty Mostek nad linią kolejową nr 353 w km 138,106 łączącej ul. Chrobrego z ul. Sobieskiego” </w:t>
      </w:r>
    </w:p>
    <w:p w14:paraId="5D2DA09C" w14:textId="77777777" w:rsidR="00F83398" w:rsidRDefault="00F83398" w:rsidP="00F83398">
      <w:pPr>
        <w:pStyle w:val="NormalnyWeb"/>
        <w:spacing w:before="0" w:after="0"/>
        <w:ind w:right="-142"/>
        <w:jc w:val="both"/>
      </w:pPr>
      <w:r w:rsidRPr="00CC694D">
        <w:rPr>
          <w:b/>
          <w:bCs/>
        </w:rPr>
        <w:t>na terenie</w:t>
      </w:r>
      <w:r>
        <w:t xml:space="preserve"> położonym przy ul. Chrobrego, Batorego, Sobieskiego w Toruniu - części działek </w:t>
      </w:r>
      <w:r>
        <w:br/>
        <w:t xml:space="preserve">nr 138, 148 (obręb 11), części działek nr 10, 12 (obręb 19) oraz części działek nr 1, 2, 3 </w:t>
      </w:r>
      <w:r>
        <w:br/>
        <w:t>(obręb 55),</w:t>
      </w:r>
    </w:p>
    <w:p w14:paraId="5A241980" w14:textId="77777777" w:rsidR="00F83398" w:rsidRDefault="00F83398" w:rsidP="00F83398">
      <w:pPr>
        <w:pStyle w:val="NormalnyWeb"/>
        <w:spacing w:before="0" w:after="0"/>
        <w:ind w:right="-142"/>
        <w:jc w:val="both"/>
      </w:pPr>
    </w:p>
    <w:p w14:paraId="0F520081" w14:textId="3A775C4F" w:rsidR="0036797F" w:rsidRPr="00203D70" w:rsidRDefault="00C4610D" w:rsidP="00F83398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203D70">
        <w:rPr>
          <w:b/>
          <w:bCs/>
          <w:sz w:val="24"/>
          <w:szCs w:val="24"/>
        </w:rPr>
        <w:t>określając następujące warunki zabudowy i zagospodarowania terenu:</w:t>
      </w:r>
    </w:p>
    <w:p w14:paraId="57E9FE73" w14:textId="46B56650" w:rsidR="00884E3A" w:rsidRDefault="00884E3A" w:rsidP="00BD3324">
      <w:pPr>
        <w:pStyle w:val="Textbodyuser"/>
        <w:numPr>
          <w:ilvl w:val="0"/>
          <w:numId w:val="1"/>
        </w:numPr>
        <w:tabs>
          <w:tab w:val="left" w:pos="284"/>
        </w:tabs>
        <w:spacing w:before="120"/>
        <w:ind w:left="357" w:hanging="357"/>
        <w:jc w:val="both"/>
        <w:rPr>
          <w:sz w:val="24"/>
          <w:szCs w:val="24"/>
        </w:rPr>
      </w:pPr>
      <w:r w:rsidRPr="005D4A62">
        <w:rPr>
          <w:b/>
          <w:sz w:val="24"/>
          <w:szCs w:val="24"/>
        </w:rPr>
        <w:t xml:space="preserve">Rodzaj inwestycji: </w:t>
      </w:r>
      <w:r w:rsidR="001E3F78">
        <w:rPr>
          <w:sz w:val="24"/>
          <w:szCs w:val="24"/>
        </w:rPr>
        <w:t xml:space="preserve">drogi publiczne </w:t>
      </w:r>
      <w:r w:rsidR="00E82A34">
        <w:rPr>
          <w:sz w:val="24"/>
          <w:szCs w:val="24"/>
        </w:rPr>
        <w:t>oraz obiekty infrastruktury technicznej</w:t>
      </w:r>
      <w:r w:rsidR="001E3F78">
        <w:rPr>
          <w:sz w:val="24"/>
          <w:szCs w:val="24"/>
        </w:rPr>
        <w:t>,</w:t>
      </w:r>
    </w:p>
    <w:p w14:paraId="64BF6507" w14:textId="77777777" w:rsidR="002412E6" w:rsidRPr="00FA7555" w:rsidRDefault="002412E6" w:rsidP="002412E6">
      <w:pPr>
        <w:pStyle w:val="Textbodyuser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zakres inwestycji obejmuje:</w:t>
      </w:r>
    </w:p>
    <w:p w14:paraId="1D93BBA6" w14:textId="1BD19866" w:rsidR="002412E6" w:rsidRDefault="002412E6" w:rsidP="00587912">
      <w:pPr>
        <w:pStyle w:val="Textbodyuser"/>
        <w:numPr>
          <w:ilvl w:val="0"/>
          <w:numId w:val="36"/>
        </w:numPr>
        <w:tabs>
          <w:tab w:val="left" w:pos="426"/>
        </w:tabs>
        <w:ind w:left="851" w:hanging="284"/>
        <w:jc w:val="both"/>
        <w:rPr>
          <w:sz w:val="24"/>
          <w:szCs w:val="24"/>
        </w:rPr>
      </w:pPr>
      <w:r w:rsidRPr="00047B93">
        <w:rPr>
          <w:sz w:val="24"/>
          <w:szCs w:val="24"/>
        </w:rPr>
        <w:lastRenderedPageBreak/>
        <w:t>rozbiórka i budowa kładki;</w:t>
      </w:r>
    </w:p>
    <w:p w14:paraId="7EE37970" w14:textId="77777777" w:rsidR="00587912" w:rsidRDefault="00587912" w:rsidP="00587912">
      <w:pPr>
        <w:pStyle w:val="Textbodyuser"/>
        <w:numPr>
          <w:ilvl w:val="0"/>
          <w:numId w:val="36"/>
        </w:numPr>
        <w:tabs>
          <w:tab w:val="left" w:pos="426"/>
        </w:tabs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budowa oświetlenia kładki;</w:t>
      </w:r>
    </w:p>
    <w:p w14:paraId="77B6BE7C" w14:textId="77777777" w:rsidR="00587912" w:rsidRDefault="00587912" w:rsidP="00587912">
      <w:pPr>
        <w:pStyle w:val="Textbodyuser"/>
        <w:numPr>
          <w:ilvl w:val="0"/>
          <w:numId w:val="36"/>
        </w:numPr>
        <w:tabs>
          <w:tab w:val="left" w:pos="426"/>
        </w:tabs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budowa odwodnienia kładki;</w:t>
      </w:r>
    </w:p>
    <w:p w14:paraId="74DA22BD" w14:textId="736E8016" w:rsidR="00587912" w:rsidRPr="002213CC" w:rsidRDefault="00587912" w:rsidP="00587912">
      <w:pPr>
        <w:pStyle w:val="Textbodyuser"/>
        <w:numPr>
          <w:ilvl w:val="0"/>
          <w:numId w:val="36"/>
        </w:numPr>
        <w:tabs>
          <w:tab w:val="left" w:pos="426"/>
        </w:tabs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budowa kanalizacji teletechnicznej;</w:t>
      </w:r>
      <w:bookmarkStart w:id="0" w:name="_GoBack"/>
      <w:bookmarkEnd w:id="0"/>
    </w:p>
    <w:p w14:paraId="46D35459" w14:textId="77777777" w:rsidR="00884E3A" w:rsidRPr="00F03C96" w:rsidRDefault="00884E3A" w:rsidP="00BD3324">
      <w:pPr>
        <w:pStyle w:val="Textbodyuser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D4A62">
        <w:rPr>
          <w:b/>
          <w:sz w:val="24"/>
          <w:szCs w:val="24"/>
        </w:rPr>
        <w:t>Warunki i szczegółowe zasady zagospodarowania terenu oraz jego zabudowy wynikające z przepisów odrębnych:</w:t>
      </w:r>
    </w:p>
    <w:p w14:paraId="3457BA9E" w14:textId="77777777" w:rsidR="00884E3A" w:rsidRPr="005D4A62" w:rsidRDefault="00884E3A" w:rsidP="00BD3324">
      <w:pPr>
        <w:pStyle w:val="Textbodyuser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t>warunki i wymagania ogólne:</w:t>
      </w:r>
    </w:p>
    <w:p w14:paraId="249F0289" w14:textId="0D272707" w:rsidR="00EA2A03" w:rsidRPr="00E12A9F" w:rsidRDefault="00EA2A03" w:rsidP="00BD3324">
      <w:pPr>
        <w:pStyle w:val="Textbodyuser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  <w:r w:rsidRPr="005D4A62">
        <w:rPr>
          <w:sz w:val="24"/>
          <w:szCs w:val="24"/>
        </w:rPr>
        <w:t>spełnić wymogi wynikające z przepisów warunków technicznych oraz obowiązujących Polskich Norm dotyczących zamierzenia lub uzyskać zgodę na odstępstwo</w:t>
      </w:r>
      <w:r w:rsidR="00795FBE">
        <w:rPr>
          <w:sz w:val="24"/>
          <w:szCs w:val="24"/>
        </w:rPr>
        <w:t>;</w:t>
      </w:r>
    </w:p>
    <w:p w14:paraId="587670A1" w14:textId="08FA1494" w:rsidR="00CD21EE" w:rsidRDefault="00CC41D3" w:rsidP="00BD3324">
      <w:pPr>
        <w:pStyle w:val="Textbodyuser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  <w:r w:rsidRPr="00CC41D3">
        <w:rPr>
          <w:bCs/>
          <w:sz w:val="24"/>
          <w:szCs w:val="24"/>
        </w:rPr>
        <w:t xml:space="preserve">spełnić wymogi wynikające z przepisów ustawy z dnia 28 marca 2003 r. </w:t>
      </w:r>
      <w:r>
        <w:rPr>
          <w:bCs/>
          <w:sz w:val="24"/>
          <w:szCs w:val="24"/>
        </w:rPr>
        <w:br/>
      </w:r>
      <w:r w:rsidRPr="00CC41D3">
        <w:rPr>
          <w:bCs/>
          <w:sz w:val="24"/>
          <w:szCs w:val="24"/>
        </w:rPr>
        <w:t>o transporcie kolejowym;</w:t>
      </w:r>
    </w:p>
    <w:p w14:paraId="3B9C1DCE" w14:textId="526512A6" w:rsidR="00CD21EE" w:rsidRPr="00CC41D3" w:rsidRDefault="00CC41D3" w:rsidP="00CC41D3">
      <w:pPr>
        <w:pStyle w:val="Textbodyuser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  <w:r w:rsidRPr="00CC41D3">
        <w:rPr>
          <w:bCs/>
          <w:sz w:val="24"/>
          <w:szCs w:val="24"/>
        </w:rPr>
        <w:t xml:space="preserve">spełnić wymogi wynikające z przepisów rozporządzenia Ministra Infrastruktury </w:t>
      </w:r>
      <w:r>
        <w:rPr>
          <w:bCs/>
          <w:sz w:val="24"/>
          <w:szCs w:val="24"/>
        </w:rPr>
        <w:br/>
      </w:r>
      <w:r w:rsidRPr="00CC41D3">
        <w:rPr>
          <w:bCs/>
          <w:sz w:val="24"/>
          <w:szCs w:val="24"/>
        </w:rPr>
        <w:t xml:space="preserve">z dnia 7 sierpnia 2008 r. w sprawie wymagań w zakresie odległości i warunków dopuszczających usytuowanie drzew i krzewów, elementów ochrony akustycznej </w:t>
      </w:r>
      <w:r w:rsidR="005B3A4D">
        <w:rPr>
          <w:bCs/>
          <w:sz w:val="24"/>
          <w:szCs w:val="24"/>
        </w:rPr>
        <w:t xml:space="preserve">         </w:t>
      </w:r>
      <w:r w:rsidRPr="00CC41D3">
        <w:rPr>
          <w:bCs/>
          <w:sz w:val="24"/>
          <w:szCs w:val="24"/>
        </w:rPr>
        <w:t>i wykonywania robót ziemnych w sąsiedztwie linii kolejowej, a także sposobu urządzania i utrzymywania zasłon odśnieżnych oraz pasów przeciwpożarowych</w:t>
      </w:r>
      <w:r>
        <w:rPr>
          <w:bCs/>
          <w:sz w:val="24"/>
          <w:szCs w:val="24"/>
        </w:rPr>
        <w:t>;</w:t>
      </w:r>
    </w:p>
    <w:p w14:paraId="03311206" w14:textId="4FF21B05" w:rsidR="00EA2A03" w:rsidRPr="00524950" w:rsidRDefault="003D2632" w:rsidP="00BD3324">
      <w:pPr>
        <w:pStyle w:val="Textbodyuser"/>
        <w:numPr>
          <w:ilvl w:val="0"/>
          <w:numId w:val="2"/>
        </w:numPr>
        <w:tabs>
          <w:tab w:val="left" w:pos="284"/>
          <w:tab w:val="left" w:pos="567"/>
        </w:tabs>
        <w:jc w:val="both"/>
        <w:textAlignment w:val="auto"/>
        <w:rPr>
          <w:bCs/>
          <w:sz w:val="24"/>
          <w:szCs w:val="24"/>
        </w:rPr>
      </w:pPr>
      <w:r w:rsidRPr="003D2632">
        <w:rPr>
          <w:rFonts w:eastAsia="Gungsuh"/>
          <w:sz w:val="24"/>
          <w:szCs w:val="24"/>
        </w:rPr>
        <w:t>uzgodnić usytuowanie projektowanych naziemnych i podziemnych przewodów i związanych z nimi urządzeń, a także ewentualnych podziemnych budowli, z Prezydentem Miasta Torunia</w:t>
      </w:r>
      <w:r w:rsidR="00795FBE">
        <w:rPr>
          <w:sz w:val="24"/>
          <w:szCs w:val="24"/>
        </w:rPr>
        <w:t>;</w:t>
      </w:r>
    </w:p>
    <w:p w14:paraId="1AF4745C" w14:textId="6415BE40" w:rsidR="00884E3A" w:rsidRPr="005D4A62" w:rsidRDefault="00884E3A" w:rsidP="00BD3324">
      <w:pPr>
        <w:pStyle w:val="Standard"/>
        <w:numPr>
          <w:ilvl w:val="1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/>
          <w:bCs/>
        </w:rPr>
      </w:pPr>
      <w:r w:rsidRPr="005D4A62">
        <w:rPr>
          <w:b/>
          <w:bCs/>
        </w:rPr>
        <w:t>warunki i wymagania ochrony i kształtowania ładu przestrzennego:</w:t>
      </w:r>
      <w:r w:rsidRPr="005D4A62">
        <w:t>,</w:t>
      </w:r>
    </w:p>
    <w:p w14:paraId="2F20A2B0" w14:textId="77777777" w:rsidR="00383427" w:rsidRPr="00ED33AD" w:rsidRDefault="00383427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ED33AD">
        <w:rPr>
          <w:sz w:val="24"/>
          <w:szCs w:val="24"/>
        </w:rPr>
        <w:t>zamierzenie przeprowadzić i wykonać w sposób zapewniający ograniczenie jego oddziaływania na środowisko, w tym ochronę walorów krajobrazowych,</w:t>
      </w:r>
    </w:p>
    <w:p w14:paraId="120E0A27" w14:textId="77777777" w:rsidR="00383427" w:rsidRPr="00ED33AD" w:rsidRDefault="00383427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ED33AD">
        <w:rPr>
          <w:sz w:val="24"/>
          <w:szCs w:val="24"/>
        </w:rPr>
        <w:t>linia zabudowy: nie dotyczy,</w:t>
      </w:r>
    </w:p>
    <w:p w14:paraId="32694614" w14:textId="7D77DAC2" w:rsidR="003D2632" w:rsidRPr="00DB1054" w:rsidRDefault="00EA2A03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>powierzchnia zabudowy: nie dotyczy,</w:t>
      </w:r>
    </w:p>
    <w:p w14:paraId="319CD82C" w14:textId="28401E29" w:rsidR="00EA2A03" w:rsidRPr="005D4A62" w:rsidRDefault="00EA2A03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udział powierzchni biologicznie czynnej: nie </w:t>
      </w:r>
      <w:r w:rsidR="00390A69">
        <w:rPr>
          <w:sz w:val="24"/>
          <w:szCs w:val="24"/>
        </w:rPr>
        <w:t>określa się</w:t>
      </w:r>
      <w:r w:rsidRPr="005D4A62">
        <w:rPr>
          <w:sz w:val="24"/>
          <w:szCs w:val="24"/>
        </w:rPr>
        <w:t>,</w:t>
      </w:r>
    </w:p>
    <w:p w14:paraId="691DD477" w14:textId="2FB50365" w:rsidR="00EA2A03" w:rsidRPr="005D4A62" w:rsidRDefault="00EA2A03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wysokość </w:t>
      </w:r>
      <w:r w:rsidR="00E87B13">
        <w:rPr>
          <w:sz w:val="24"/>
          <w:szCs w:val="24"/>
        </w:rPr>
        <w:t>górnej krawędzi elewacji frontowej</w:t>
      </w:r>
      <w:r w:rsidRPr="005D4A62">
        <w:rPr>
          <w:sz w:val="24"/>
          <w:szCs w:val="24"/>
        </w:rPr>
        <w:t>: nie dotyczy,</w:t>
      </w:r>
    </w:p>
    <w:p w14:paraId="386CDA2F" w14:textId="10D0E63B" w:rsidR="00EA2A03" w:rsidRDefault="00EA2A03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szerokość </w:t>
      </w:r>
      <w:r w:rsidR="00E87B13">
        <w:rPr>
          <w:sz w:val="24"/>
          <w:szCs w:val="24"/>
        </w:rPr>
        <w:t>elewacji frontowej</w:t>
      </w:r>
      <w:r w:rsidRPr="005D4A62">
        <w:rPr>
          <w:sz w:val="24"/>
          <w:szCs w:val="24"/>
        </w:rPr>
        <w:t xml:space="preserve">: </w:t>
      </w:r>
      <w:r w:rsidR="00E87B13">
        <w:rPr>
          <w:sz w:val="24"/>
          <w:szCs w:val="24"/>
        </w:rPr>
        <w:t>nie dotyczy</w:t>
      </w:r>
      <w:r w:rsidRPr="005D4A62">
        <w:rPr>
          <w:sz w:val="24"/>
          <w:szCs w:val="24"/>
        </w:rPr>
        <w:t>,</w:t>
      </w:r>
    </w:p>
    <w:p w14:paraId="42FB07B4" w14:textId="77777777" w:rsidR="00EA2A03" w:rsidRPr="005D4A62" w:rsidRDefault="00EA2A03" w:rsidP="00BD3324">
      <w:pPr>
        <w:pStyle w:val="Textbodyuser"/>
        <w:numPr>
          <w:ilvl w:val="0"/>
          <w:numId w:val="3"/>
        </w:numPr>
        <w:tabs>
          <w:tab w:val="left" w:pos="360"/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>geometria dachu: nie dotyczy;</w:t>
      </w:r>
    </w:p>
    <w:p w14:paraId="33635AEF" w14:textId="35921AB3" w:rsidR="00EA2A03" w:rsidRPr="005D4A62" w:rsidRDefault="00EA2A03" w:rsidP="00BD3324">
      <w:pPr>
        <w:pStyle w:val="Textbodyuser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t>warunki ochrony środowiska i zdrowia ludzi:</w:t>
      </w:r>
    </w:p>
    <w:p w14:paraId="05A454CD" w14:textId="77469223" w:rsidR="00EA2A03" w:rsidRDefault="00EA2A03" w:rsidP="00BD3324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5D4A62">
        <w:rPr>
          <w:sz w:val="24"/>
          <w:szCs w:val="24"/>
        </w:rPr>
        <w:t xml:space="preserve">przedmiotową inwestycję należy projektować i budować w sposób określony </w:t>
      </w:r>
      <w:r w:rsidRPr="005D4A62">
        <w:rPr>
          <w:sz w:val="24"/>
          <w:szCs w:val="24"/>
        </w:rPr>
        <w:br/>
        <w:t xml:space="preserve">w przepisach oraz zgodnie z zasadami wiedzy technicznej, zapewniając spełnienie wymagań dotyczących: bezpieczeństwa pożarowego, </w:t>
      </w:r>
      <w:r w:rsidR="005B3A4D">
        <w:rPr>
          <w:sz w:val="24"/>
          <w:szCs w:val="24"/>
        </w:rPr>
        <w:t>bezpieczeństwa konstrukcji</w:t>
      </w:r>
      <w:r w:rsidR="00DB70A4">
        <w:rPr>
          <w:sz w:val="24"/>
          <w:szCs w:val="24"/>
        </w:rPr>
        <w:t xml:space="preserve">, </w:t>
      </w:r>
      <w:r w:rsidRPr="005D4A62">
        <w:rPr>
          <w:sz w:val="24"/>
          <w:szCs w:val="24"/>
        </w:rPr>
        <w:t>bezpieczeństwa użytkowania, odpowiednich warunków higienicznych i zdrowotnych oraz ochrony środowiska, ochrony przed hałasem i drganiami</w:t>
      </w:r>
      <w:r w:rsidR="00154E68">
        <w:rPr>
          <w:sz w:val="24"/>
          <w:szCs w:val="24"/>
        </w:rPr>
        <w:t>;</w:t>
      </w:r>
    </w:p>
    <w:p w14:paraId="39AB0138" w14:textId="77777777" w:rsidR="00827984" w:rsidRDefault="00C53F7B" w:rsidP="00827984">
      <w:pPr>
        <w:pStyle w:val="Standarduser"/>
        <w:numPr>
          <w:ilvl w:val="0"/>
          <w:numId w:val="5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5D4A62">
        <w:rPr>
          <w:sz w:val="24"/>
          <w:szCs w:val="24"/>
        </w:rPr>
        <w:t>w trakcie przygotowania i realizacji inwestycji należy zapewnić oszczędne korzystanie z terenu;</w:t>
      </w:r>
      <w:bookmarkStart w:id="1" w:name="_Hlk47358037"/>
    </w:p>
    <w:p w14:paraId="01C428E7" w14:textId="4EBE83C9" w:rsidR="00827984" w:rsidRPr="00827984" w:rsidRDefault="00827984" w:rsidP="00827984">
      <w:pPr>
        <w:pStyle w:val="Standarduser"/>
        <w:numPr>
          <w:ilvl w:val="0"/>
          <w:numId w:val="5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827984">
        <w:rPr>
          <w:sz w:val="24"/>
          <w:szCs w:val="24"/>
        </w:rPr>
        <w:t xml:space="preserve">inwestycję realizować zgodnie z decyzją z </w:t>
      </w:r>
      <w:bookmarkStart w:id="2" w:name="_Hlk144291286"/>
      <w:r w:rsidRPr="00827984">
        <w:rPr>
          <w:sz w:val="24"/>
          <w:szCs w:val="24"/>
        </w:rPr>
        <w:t xml:space="preserve">dnia </w:t>
      </w:r>
      <w:r>
        <w:rPr>
          <w:sz w:val="24"/>
          <w:szCs w:val="24"/>
        </w:rPr>
        <w:t>24 stycznia 2023</w:t>
      </w:r>
      <w:r w:rsidRPr="00827984">
        <w:rPr>
          <w:sz w:val="24"/>
          <w:szCs w:val="24"/>
        </w:rPr>
        <w:t xml:space="preserve"> </w:t>
      </w:r>
      <w:bookmarkEnd w:id="2"/>
      <w:r w:rsidRPr="00827984">
        <w:rPr>
          <w:sz w:val="24"/>
          <w:szCs w:val="24"/>
        </w:rPr>
        <w:t xml:space="preserve">r. znak: </w:t>
      </w:r>
      <w:bookmarkStart w:id="3" w:name="_Hlk144291295"/>
      <w:r>
        <w:rPr>
          <w:sz w:val="24"/>
          <w:szCs w:val="24"/>
        </w:rPr>
        <w:t>W</w:t>
      </w:r>
      <w:r w:rsidR="00E12A9F">
        <w:rPr>
          <w:sz w:val="24"/>
          <w:szCs w:val="24"/>
        </w:rPr>
        <w:t>OO</w:t>
      </w:r>
      <w:r>
        <w:rPr>
          <w:sz w:val="24"/>
          <w:szCs w:val="24"/>
        </w:rPr>
        <w:t>.420.39.2020.DK.55</w:t>
      </w:r>
      <w:bookmarkEnd w:id="3"/>
      <w:r>
        <w:rPr>
          <w:sz w:val="24"/>
          <w:szCs w:val="24"/>
        </w:rPr>
        <w:t xml:space="preserve">, </w:t>
      </w:r>
      <w:r w:rsidRPr="00827984">
        <w:rPr>
          <w:sz w:val="24"/>
          <w:szCs w:val="24"/>
        </w:rPr>
        <w:t>ustalającą środowiskowe uwarunkowania dla planowanego przedsięwzięcia;</w:t>
      </w:r>
    </w:p>
    <w:bookmarkEnd w:id="1"/>
    <w:p w14:paraId="7F1405BD" w14:textId="4E881E92" w:rsidR="00955352" w:rsidRPr="00EB6088" w:rsidRDefault="00EA2A03" w:rsidP="008061D7">
      <w:pPr>
        <w:pStyle w:val="Textbodyuser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  <w:r w:rsidRPr="00F60D7F">
        <w:rPr>
          <w:b/>
          <w:bCs/>
          <w:iCs/>
          <w:sz w:val="24"/>
          <w:szCs w:val="24"/>
        </w:rPr>
        <w:t>warunki ochrony dziedzictwa kulturowego</w:t>
      </w:r>
      <w:r w:rsidRPr="005D4A62">
        <w:rPr>
          <w:b/>
          <w:bCs/>
          <w:sz w:val="24"/>
          <w:szCs w:val="24"/>
        </w:rPr>
        <w:t xml:space="preserve"> i zabytków oraz dóbr kultury </w:t>
      </w:r>
      <w:r w:rsidRPr="005D4A62">
        <w:rPr>
          <w:b/>
          <w:bCs/>
          <w:sz w:val="24"/>
          <w:szCs w:val="24"/>
        </w:rPr>
        <w:tab/>
        <w:t>współczesnej:</w:t>
      </w:r>
      <w:r w:rsidR="00827984">
        <w:rPr>
          <w:b/>
          <w:bCs/>
          <w:sz w:val="24"/>
          <w:szCs w:val="24"/>
        </w:rPr>
        <w:t xml:space="preserve"> </w:t>
      </w:r>
      <w:r w:rsidR="00827984">
        <w:rPr>
          <w:sz w:val="24"/>
          <w:szCs w:val="24"/>
        </w:rPr>
        <w:t>nie dotyczy;</w:t>
      </w:r>
    </w:p>
    <w:p w14:paraId="3E2D2536" w14:textId="35B95A7D" w:rsidR="00EA2A03" w:rsidRPr="005D4A62" w:rsidRDefault="00EA2A03" w:rsidP="00524950">
      <w:pPr>
        <w:pStyle w:val="Textbodyuser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t>warunki  obsługi w zakresie infrastruktury technicznej i komunikacji:</w:t>
      </w:r>
    </w:p>
    <w:p w14:paraId="2C97A0F8" w14:textId="5A3024AF" w:rsidR="00DA1BF8" w:rsidRPr="00DA1BF8" w:rsidRDefault="00DA1BF8" w:rsidP="00BB1F76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DA1BF8">
        <w:rPr>
          <w:color w:val="000000"/>
          <w:kern w:val="0"/>
          <w:sz w:val="24"/>
          <w:szCs w:val="24"/>
        </w:rPr>
        <w:t>zaopatrzenie w wodę</w:t>
      </w:r>
      <w:r>
        <w:rPr>
          <w:color w:val="000000"/>
          <w:kern w:val="0"/>
          <w:sz w:val="24"/>
          <w:szCs w:val="24"/>
        </w:rPr>
        <w:t>: nie dotyczy;</w:t>
      </w:r>
    </w:p>
    <w:p w14:paraId="7DC2A52F" w14:textId="36149DE9" w:rsidR="00DA1BF8" w:rsidRDefault="00DA1BF8" w:rsidP="00BB1F76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DA1BF8">
        <w:rPr>
          <w:color w:val="000000"/>
          <w:kern w:val="0"/>
          <w:sz w:val="24"/>
          <w:szCs w:val="24"/>
        </w:rPr>
        <w:t>odprowadzenie ścieków</w:t>
      </w:r>
      <w:r>
        <w:rPr>
          <w:color w:val="000000"/>
          <w:kern w:val="0"/>
          <w:sz w:val="24"/>
          <w:szCs w:val="24"/>
        </w:rPr>
        <w:t>: nie dotyczy;</w:t>
      </w:r>
    </w:p>
    <w:p w14:paraId="6CF6C913" w14:textId="77777777" w:rsidR="00085C15" w:rsidRPr="00047B93" w:rsidRDefault="00085C15" w:rsidP="00085C15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E12A9F">
        <w:rPr>
          <w:sz w:val="24"/>
          <w:szCs w:val="24"/>
        </w:rPr>
        <w:t xml:space="preserve">odprowadzanie wód opadowych </w:t>
      </w:r>
      <w:r w:rsidRPr="00047B93">
        <w:rPr>
          <w:sz w:val="24"/>
          <w:szCs w:val="24"/>
        </w:rPr>
        <w:t>i roztopowych: do sieci kanalizacji deszczowej na warunkach określonych przez jej gestora,</w:t>
      </w:r>
    </w:p>
    <w:p w14:paraId="528CD9D5" w14:textId="77777777" w:rsidR="00085C15" w:rsidRPr="00DA1BF8" w:rsidRDefault="00085C15" w:rsidP="00085C15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047B93">
        <w:rPr>
          <w:color w:val="000000"/>
          <w:kern w:val="0"/>
          <w:sz w:val="24"/>
          <w:szCs w:val="24"/>
        </w:rPr>
        <w:t xml:space="preserve">zasilanie w energię elektryczną: </w:t>
      </w:r>
      <w:bookmarkStart w:id="4" w:name="_Hlk89949452"/>
      <w:r w:rsidRPr="00047B93">
        <w:rPr>
          <w:color w:val="000000"/>
          <w:kern w:val="0"/>
          <w:sz w:val="24"/>
          <w:szCs w:val="24"/>
        </w:rPr>
        <w:t>na warunkach</w:t>
      </w:r>
      <w:r w:rsidRPr="00DA1BF8">
        <w:rPr>
          <w:color w:val="000000"/>
          <w:kern w:val="0"/>
          <w:sz w:val="24"/>
          <w:szCs w:val="24"/>
        </w:rPr>
        <w:t xml:space="preserve"> określonych przez właściwe przedsiębiorstwo energetyczne</w:t>
      </w:r>
      <w:bookmarkEnd w:id="4"/>
      <w:r>
        <w:rPr>
          <w:color w:val="000000"/>
          <w:kern w:val="0"/>
          <w:sz w:val="24"/>
          <w:szCs w:val="24"/>
        </w:rPr>
        <w:t>;</w:t>
      </w:r>
    </w:p>
    <w:p w14:paraId="008DAB02" w14:textId="77777777" w:rsidR="00085C15" w:rsidRPr="00DA1BF8" w:rsidRDefault="00085C15" w:rsidP="00085C15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DA1BF8">
        <w:rPr>
          <w:color w:val="000000"/>
          <w:kern w:val="0"/>
          <w:sz w:val="24"/>
          <w:szCs w:val="24"/>
        </w:rPr>
        <w:t>gospodarowanie odpadami</w:t>
      </w:r>
      <w:r>
        <w:rPr>
          <w:color w:val="000000"/>
          <w:kern w:val="0"/>
          <w:sz w:val="24"/>
          <w:szCs w:val="24"/>
        </w:rPr>
        <w:t>; nie dotyczy;</w:t>
      </w:r>
    </w:p>
    <w:p w14:paraId="55E60B0C" w14:textId="77777777" w:rsidR="00085C15" w:rsidRPr="005D4A62" w:rsidRDefault="00085C15" w:rsidP="00085C15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DA1BF8">
        <w:rPr>
          <w:color w:val="000000"/>
          <w:kern w:val="0"/>
          <w:sz w:val="24"/>
          <w:szCs w:val="24"/>
        </w:rPr>
        <w:t>zaopatrzenie w środki łączności</w:t>
      </w:r>
      <w:r w:rsidRPr="00DA1BF8">
        <w:rPr>
          <w:kern w:val="0"/>
          <w:sz w:val="24"/>
          <w:szCs w:val="24"/>
        </w:rPr>
        <w:t>: na warunkach określonych przez dostawcę usług telekomunikacyjnych</w:t>
      </w:r>
      <w:r>
        <w:rPr>
          <w:kern w:val="0"/>
          <w:sz w:val="24"/>
          <w:szCs w:val="24"/>
        </w:rPr>
        <w:t>;</w:t>
      </w:r>
    </w:p>
    <w:p w14:paraId="7542A259" w14:textId="77777777" w:rsidR="00085C15" w:rsidRPr="00047B93" w:rsidRDefault="00085C15" w:rsidP="00085C15">
      <w:pPr>
        <w:pStyle w:val="Textbodyuser"/>
        <w:numPr>
          <w:ilvl w:val="0"/>
          <w:numId w:val="6"/>
        </w:numPr>
        <w:tabs>
          <w:tab w:val="left" w:pos="720"/>
        </w:tabs>
        <w:jc w:val="both"/>
        <w:textAlignment w:val="auto"/>
        <w:rPr>
          <w:sz w:val="24"/>
          <w:szCs w:val="24"/>
        </w:rPr>
      </w:pPr>
      <w:r w:rsidRPr="00047B93">
        <w:rPr>
          <w:sz w:val="24"/>
          <w:szCs w:val="24"/>
        </w:rPr>
        <w:t>obsługa komunikacyjna: z ulicy Chrobrego oraz ul. Sobieskiego;</w:t>
      </w:r>
    </w:p>
    <w:p w14:paraId="77643A4D" w14:textId="153703DB" w:rsidR="00EA2A03" w:rsidRPr="005D4A62" w:rsidRDefault="00EA2A03" w:rsidP="00EB6088">
      <w:pPr>
        <w:pStyle w:val="Textbodyuser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lastRenderedPageBreak/>
        <w:t>warunki i wymagania dotyczące ochrony interesów osób trzecich:</w:t>
      </w:r>
    </w:p>
    <w:p w14:paraId="5B1D9FB2" w14:textId="15721B73" w:rsidR="00EA2A03" w:rsidRPr="005D4A62" w:rsidRDefault="00EA2A03" w:rsidP="00BB1F76">
      <w:pPr>
        <w:pStyle w:val="Standarduser"/>
        <w:numPr>
          <w:ilvl w:val="0"/>
          <w:numId w:val="7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5D4A62">
        <w:rPr>
          <w:sz w:val="24"/>
          <w:szCs w:val="24"/>
        </w:rPr>
        <w:t xml:space="preserve">projektowana inwestycja nie może naruszać uzasadnionych interesów osób trzecich, </w:t>
      </w:r>
      <w:r w:rsidR="00C53F7B">
        <w:rPr>
          <w:sz w:val="24"/>
          <w:szCs w:val="24"/>
        </w:rPr>
        <w:t xml:space="preserve">w tym </w:t>
      </w:r>
      <w:r w:rsidRPr="005D4A62">
        <w:rPr>
          <w:sz w:val="24"/>
          <w:szCs w:val="24"/>
        </w:rPr>
        <w:t>pozbawiać dostępu do drogi publicznej, możliwości korzystania z wody, kanalizacji, energii elektrycznej i cieplnej oraz środków łączności i przekazu,</w:t>
      </w:r>
    </w:p>
    <w:p w14:paraId="1A845618" w14:textId="06764A6F" w:rsidR="00EA2A03" w:rsidRPr="005D4A62" w:rsidRDefault="00023454" w:rsidP="00BB1F76">
      <w:pPr>
        <w:pStyle w:val="Standarduser"/>
        <w:numPr>
          <w:ilvl w:val="0"/>
          <w:numId w:val="7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DD5233">
        <w:rPr>
          <w:sz w:val="24"/>
          <w:szCs w:val="24"/>
        </w:rPr>
        <w:t>wszelkie kolizje projektowanej inwestycji z istniejącymi sieciami infrastruktury technicznej rozwiązać w uzgodnieniu z właścicielami tych sieci</w:t>
      </w:r>
      <w:r w:rsidR="00EA2A03" w:rsidRPr="005D4A62">
        <w:rPr>
          <w:sz w:val="24"/>
          <w:szCs w:val="24"/>
        </w:rPr>
        <w:t>,</w:t>
      </w:r>
    </w:p>
    <w:p w14:paraId="61E795CE" w14:textId="77777777" w:rsidR="00EA2A03" w:rsidRPr="005D4A62" w:rsidRDefault="00EA2A03" w:rsidP="00BB1F76">
      <w:pPr>
        <w:pStyle w:val="Standarduser"/>
        <w:numPr>
          <w:ilvl w:val="0"/>
          <w:numId w:val="7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5D4A62">
        <w:rPr>
          <w:sz w:val="24"/>
          <w:szCs w:val="24"/>
        </w:rPr>
        <w:t>inwestycja nie może powodować przekroczenia standardów jakości środowiska poza terenem objętym inwestycją w zakresie: poziomu hałasu, wibracji, zakłóceń elektrycznych i promieniowania oraz zanieczyszczenia powietrza, wody i gleby,</w:t>
      </w:r>
    </w:p>
    <w:p w14:paraId="0C6AFDCB" w14:textId="77777777" w:rsidR="00EA2A03" w:rsidRPr="005D4A62" w:rsidRDefault="00EA2A03" w:rsidP="00BB1F76">
      <w:pPr>
        <w:pStyle w:val="Standarduser"/>
        <w:numPr>
          <w:ilvl w:val="0"/>
          <w:numId w:val="7"/>
        </w:numPr>
        <w:tabs>
          <w:tab w:val="left" w:pos="567"/>
        </w:tabs>
        <w:jc w:val="both"/>
        <w:textAlignment w:val="auto"/>
        <w:rPr>
          <w:sz w:val="24"/>
          <w:szCs w:val="24"/>
        </w:rPr>
      </w:pPr>
      <w:r w:rsidRPr="005D4A62">
        <w:rPr>
          <w:sz w:val="24"/>
          <w:szCs w:val="24"/>
        </w:rPr>
        <w:t>trasę inwestycji zaprojektować w sposób zapewniający korzystanie z działek zgodnie z przeznaczeniem,</w:t>
      </w:r>
    </w:p>
    <w:p w14:paraId="7F97152E" w14:textId="1B68138A" w:rsidR="00C53F7B" w:rsidRDefault="00856094" w:rsidP="00BB1F76">
      <w:pPr>
        <w:pStyle w:val="Akapitzlist"/>
        <w:numPr>
          <w:ilvl w:val="0"/>
          <w:numId w:val="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robót ziemnych nie wolno wy</w:t>
      </w:r>
      <w:r w:rsidR="00C53F7B" w:rsidRPr="005D4A62">
        <w:rPr>
          <w:sz w:val="24"/>
          <w:szCs w:val="24"/>
        </w:rPr>
        <w:t>konywać w taki sposób, żeby to groziło nieruchomościom sąsiednim utratą oparcia;</w:t>
      </w:r>
      <w:r w:rsidR="009715D1">
        <w:rPr>
          <w:sz w:val="24"/>
          <w:szCs w:val="24"/>
        </w:rPr>
        <w:t xml:space="preserve">  </w:t>
      </w:r>
    </w:p>
    <w:p w14:paraId="5CB5F09B" w14:textId="7CE60C30" w:rsidR="005B3A4D" w:rsidRPr="005B3A4D" w:rsidRDefault="005B3A4D" w:rsidP="005B3A4D">
      <w:pPr>
        <w:pStyle w:val="WW-Domylnie0"/>
        <w:numPr>
          <w:ilvl w:val="0"/>
          <w:numId w:val="7"/>
        </w:numPr>
        <w:tabs>
          <w:tab w:val="left" w:pos="675"/>
          <w:tab w:val="left" w:pos="709"/>
        </w:tabs>
        <w:jc w:val="both"/>
        <w:rPr>
          <w:szCs w:val="24"/>
        </w:rPr>
      </w:pPr>
      <w:r w:rsidRPr="00A34DFA">
        <w:rPr>
          <w:szCs w:val="24"/>
        </w:rPr>
        <w:t>projektowana inwestycja powinna zapewniać niezbędne warunki do korzystania przez osoby niepełnosprawne, w tym starsze;</w:t>
      </w:r>
    </w:p>
    <w:p w14:paraId="0F61EF74" w14:textId="3872E3D7" w:rsidR="00B226CD" w:rsidRDefault="00EA2A03" w:rsidP="00B226CD">
      <w:pPr>
        <w:pStyle w:val="Textbodyuser"/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5D4A62">
        <w:rPr>
          <w:b/>
          <w:bCs/>
          <w:sz w:val="24"/>
          <w:szCs w:val="24"/>
        </w:rPr>
        <w:t>wymagania dotyczące ochrony obiektów budowlanych na terenach górniczych</w:t>
      </w:r>
      <w:r w:rsidR="00EB6088">
        <w:rPr>
          <w:b/>
          <w:bCs/>
          <w:sz w:val="24"/>
          <w:szCs w:val="24"/>
        </w:rPr>
        <w:t xml:space="preserve"> </w:t>
      </w:r>
      <w:r w:rsidRPr="005D4A62">
        <w:rPr>
          <w:b/>
          <w:bCs/>
          <w:sz w:val="24"/>
          <w:szCs w:val="24"/>
        </w:rPr>
        <w:t>narażonych na niebezpieczeństwo powodzi oraz zagrożonych osuwaniem się mas</w:t>
      </w:r>
      <w:r w:rsidR="00EB6088">
        <w:rPr>
          <w:b/>
          <w:bCs/>
          <w:sz w:val="24"/>
          <w:szCs w:val="24"/>
        </w:rPr>
        <w:t xml:space="preserve"> </w:t>
      </w:r>
      <w:r w:rsidRPr="005D4A62">
        <w:rPr>
          <w:b/>
          <w:bCs/>
          <w:sz w:val="24"/>
          <w:szCs w:val="24"/>
        </w:rPr>
        <w:t>ziemnych:</w:t>
      </w:r>
      <w:r w:rsidR="005F4A86">
        <w:rPr>
          <w:b/>
          <w:bCs/>
          <w:sz w:val="24"/>
          <w:szCs w:val="24"/>
        </w:rPr>
        <w:t xml:space="preserve"> </w:t>
      </w:r>
      <w:r w:rsidR="005F4A86" w:rsidRPr="005F4A86">
        <w:rPr>
          <w:sz w:val="24"/>
          <w:szCs w:val="24"/>
        </w:rPr>
        <w:t>nie dotyczy;</w:t>
      </w:r>
    </w:p>
    <w:p w14:paraId="001CFFAB" w14:textId="52E624A8" w:rsidR="008738D9" w:rsidRPr="00F03C96" w:rsidRDefault="00EA2A03" w:rsidP="00BB1F76">
      <w:pPr>
        <w:pStyle w:val="Textbodyuser"/>
        <w:numPr>
          <w:ilvl w:val="0"/>
          <w:numId w:val="1"/>
        </w:numPr>
        <w:tabs>
          <w:tab w:val="left" w:pos="300"/>
        </w:tabs>
        <w:jc w:val="both"/>
        <w:rPr>
          <w:b/>
          <w:bCs/>
          <w:sz w:val="24"/>
          <w:szCs w:val="24"/>
        </w:rPr>
      </w:pPr>
      <w:r w:rsidRPr="005D4A62">
        <w:rPr>
          <w:b/>
          <w:bCs/>
          <w:sz w:val="24"/>
          <w:szCs w:val="24"/>
        </w:rPr>
        <w:t>Linie rozgraniczające teren inwestycji prz</w:t>
      </w:r>
      <w:r w:rsidR="00206FFB" w:rsidRPr="005D4A62">
        <w:rPr>
          <w:b/>
          <w:bCs/>
          <w:sz w:val="24"/>
          <w:szCs w:val="24"/>
        </w:rPr>
        <w:t>edstawiono na mapie w skali 1:</w:t>
      </w:r>
      <w:r w:rsidR="00EB6088">
        <w:rPr>
          <w:b/>
          <w:bCs/>
          <w:sz w:val="24"/>
          <w:szCs w:val="24"/>
        </w:rPr>
        <w:t>5</w:t>
      </w:r>
      <w:r w:rsidRPr="005D4A62">
        <w:rPr>
          <w:b/>
          <w:bCs/>
          <w:sz w:val="24"/>
          <w:szCs w:val="24"/>
        </w:rPr>
        <w:t>00 stanowiącej załącznik nr 1 do niniejszej decyzji.</w:t>
      </w:r>
    </w:p>
    <w:p w14:paraId="7388E8F5" w14:textId="77777777" w:rsidR="008738D9" w:rsidRPr="0019072A" w:rsidRDefault="008738D9" w:rsidP="00884E3A">
      <w:pPr>
        <w:pStyle w:val="Textbodyuser"/>
        <w:rPr>
          <w:sz w:val="24"/>
          <w:szCs w:val="24"/>
        </w:rPr>
      </w:pPr>
    </w:p>
    <w:p w14:paraId="665DF4CA" w14:textId="77777777" w:rsidR="00884E3A" w:rsidRPr="0019072A" w:rsidRDefault="00884E3A" w:rsidP="00C53F7B">
      <w:pPr>
        <w:pStyle w:val="Textbodyuser"/>
        <w:jc w:val="center"/>
        <w:rPr>
          <w:b/>
          <w:sz w:val="24"/>
          <w:szCs w:val="24"/>
        </w:rPr>
      </w:pPr>
      <w:r w:rsidRPr="0019072A">
        <w:rPr>
          <w:b/>
          <w:sz w:val="24"/>
          <w:szCs w:val="24"/>
        </w:rPr>
        <w:t>U z a s a d n i e n i e</w:t>
      </w:r>
    </w:p>
    <w:p w14:paraId="3D84E64A" w14:textId="77777777" w:rsidR="00884E3A" w:rsidRPr="00C53F7B" w:rsidRDefault="00884E3A" w:rsidP="00C53F7B">
      <w:pPr>
        <w:pStyle w:val="Textbodyuser"/>
        <w:jc w:val="both"/>
        <w:rPr>
          <w:sz w:val="6"/>
          <w:szCs w:val="6"/>
        </w:rPr>
      </w:pPr>
    </w:p>
    <w:p w14:paraId="2E8376DB" w14:textId="77777777" w:rsidR="00947BE0" w:rsidRPr="0019072A" w:rsidRDefault="00884E3A" w:rsidP="00955352">
      <w:pPr>
        <w:pStyle w:val="Tekstpodstawowy22"/>
        <w:spacing w:line="240" w:lineRule="auto"/>
        <w:ind w:firstLine="284"/>
        <w:rPr>
          <w:sz w:val="24"/>
          <w:szCs w:val="24"/>
        </w:rPr>
      </w:pPr>
      <w:r w:rsidRPr="0019072A">
        <w:rPr>
          <w:sz w:val="24"/>
          <w:szCs w:val="24"/>
        </w:rPr>
        <w:t>Przystępując do rozpatrzenia wniosku stwierdzono, że należy to w całości do właściwości rzeczowej i miejscowej Prezydenta Miasta Torunia.</w:t>
      </w:r>
    </w:p>
    <w:p w14:paraId="04737E76" w14:textId="10EE9ED2" w:rsidR="00E41FF8" w:rsidRDefault="00947BE0" w:rsidP="00F516DA">
      <w:pPr>
        <w:pStyle w:val="NormalnyWeb"/>
        <w:spacing w:before="0" w:after="0"/>
        <w:ind w:firstLine="284"/>
        <w:jc w:val="both"/>
        <w:rPr>
          <w:bCs/>
        </w:rPr>
      </w:pPr>
      <w:r w:rsidRPr="00EE607D">
        <w:rPr>
          <w:bCs/>
        </w:rPr>
        <w:t>Planowana in</w:t>
      </w:r>
      <w:r>
        <w:rPr>
          <w:bCs/>
        </w:rPr>
        <w:t xml:space="preserve">westycja, zgodnie z art. 6 pkt </w:t>
      </w:r>
      <w:r w:rsidR="00CC286E">
        <w:rPr>
          <w:bCs/>
        </w:rPr>
        <w:t>1 i 9c</w:t>
      </w:r>
      <w:r w:rsidR="00C53F7B">
        <w:rPr>
          <w:bCs/>
        </w:rPr>
        <w:t xml:space="preserve"> </w:t>
      </w:r>
      <w:r w:rsidRPr="00EE607D">
        <w:rPr>
          <w:lang w:eastAsia="pl-PL"/>
        </w:rPr>
        <w:t xml:space="preserve">ustawy z dnia 21 sierpnia 1997 r. </w:t>
      </w:r>
      <w:r w:rsidR="00434696">
        <w:rPr>
          <w:lang w:eastAsia="pl-PL"/>
        </w:rPr>
        <w:br/>
      </w:r>
      <w:r w:rsidRPr="00EE607D">
        <w:rPr>
          <w:lang w:eastAsia="pl-PL"/>
        </w:rPr>
        <w:t xml:space="preserve">o gospodarce nieruchomościami, </w:t>
      </w:r>
      <w:r w:rsidRPr="00EE607D">
        <w:rPr>
          <w:bCs/>
        </w:rPr>
        <w:t>stanowi cel publiczny – „</w:t>
      </w:r>
      <w:r w:rsidR="00F07FDE" w:rsidRPr="00E34B28">
        <w:rPr>
          <w:rStyle w:val="markedcontent"/>
        </w:rPr>
        <w:t>wydzielanie gruntów pod drogi publiczne, drogi rowerowe i drogi wodne,</w:t>
      </w:r>
      <w:r w:rsidR="00023454">
        <w:t xml:space="preserve"> </w:t>
      </w:r>
      <w:r w:rsidR="00F07FDE" w:rsidRPr="00E34B28">
        <w:rPr>
          <w:rStyle w:val="markedcontent"/>
        </w:rPr>
        <w:t>budowa, utrzymywanie oraz wykonywanie robót budowlanych tych dróg,</w:t>
      </w:r>
      <w:r w:rsidR="00F07FDE">
        <w:t xml:space="preserve"> </w:t>
      </w:r>
      <w:r w:rsidR="00F07FDE" w:rsidRPr="00E34B28">
        <w:rPr>
          <w:rStyle w:val="markedcontent"/>
        </w:rPr>
        <w:t>obiektów i urządzeń transportu publicznego, a także łączności publicznej</w:t>
      </w:r>
      <w:r w:rsidR="00F07FDE">
        <w:t xml:space="preserve"> </w:t>
      </w:r>
      <w:r w:rsidR="00F07FDE" w:rsidRPr="00E34B28">
        <w:rPr>
          <w:rStyle w:val="markedcontent"/>
        </w:rPr>
        <w:t>i sygnalizacji</w:t>
      </w:r>
      <w:r w:rsidRPr="00EE607D">
        <w:rPr>
          <w:bCs/>
        </w:rPr>
        <w:t>”</w:t>
      </w:r>
      <w:r w:rsidR="00CC286E">
        <w:rPr>
          <w:bCs/>
        </w:rPr>
        <w:t xml:space="preserve"> </w:t>
      </w:r>
      <w:bookmarkStart w:id="5" w:name="_Hlk145334785"/>
      <w:r w:rsidR="00CC286E">
        <w:rPr>
          <w:bCs/>
        </w:rPr>
        <w:t>oraz „</w:t>
      </w:r>
      <w:r w:rsidR="00CC286E" w:rsidRPr="00CC286E">
        <w:rPr>
          <w:bCs/>
        </w:rPr>
        <w:t>wydzielanie gruntów pod publicznie dostępne samorządowe: ciągi piesze, place,</w:t>
      </w:r>
      <w:r w:rsidR="00CC286E">
        <w:rPr>
          <w:bCs/>
        </w:rPr>
        <w:t xml:space="preserve">  </w:t>
      </w:r>
      <w:r w:rsidR="00CC286E" w:rsidRPr="00CC286E">
        <w:rPr>
          <w:bCs/>
        </w:rPr>
        <w:t>parki, promenady lub bulwary, a także ich urządzanie, w tym budowa lub</w:t>
      </w:r>
      <w:r w:rsidR="00CC286E">
        <w:rPr>
          <w:bCs/>
        </w:rPr>
        <w:t xml:space="preserve"> </w:t>
      </w:r>
      <w:r w:rsidR="00CC286E" w:rsidRPr="00CC286E">
        <w:rPr>
          <w:bCs/>
        </w:rPr>
        <w:t>przebudowa</w:t>
      </w:r>
      <w:r w:rsidR="00CC286E">
        <w:rPr>
          <w:bCs/>
        </w:rPr>
        <w:t>.”</w:t>
      </w:r>
      <w:bookmarkEnd w:id="5"/>
    </w:p>
    <w:p w14:paraId="1D67AEF9" w14:textId="77777777" w:rsidR="00F516DA" w:rsidRDefault="00F516DA" w:rsidP="00F516DA">
      <w:pPr>
        <w:pStyle w:val="WW-Domylnie1"/>
        <w:tabs>
          <w:tab w:val="left" w:pos="555"/>
          <w:tab w:val="left" w:pos="945"/>
        </w:tabs>
        <w:ind w:firstLine="284"/>
        <w:jc w:val="both"/>
        <w:rPr>
          <w:rFonts w:cs="Times New Roman"/>
          <w:szCs w:val="24"/>
        </w:rPr>
      </w:pPr>
      <w:r w:rsidRPr="00061F7E">
        <w:rPr>
          <w:rFonts w:cs="Times New Roman"/>
          <w:szCs w:val="24"/>
        </w:rPr>
        <w:t xml:space="preserve">W toku dalszych czynności dokonano analizy stanu faktycznego i prawnego terenu, na którym przewiduje się realizację inwestycji, a także warunków i zasad zagospodarowania oraz jego zabudowy, wynikających z przepisów odrębnych. </w:t>
      </w:r>
    </w:p>
    <w:p w14:paraId="78E0A5B8" w14:textId="621F8EFA" w:rsidR="00610A40" w:rsidRPr="00610A40" w:rsidRDefault="00610A40" w:rsidP="00F516DA">
      <w:pPr>
        <w:pStyle w:val="NormalnyWeb"/>
        <w:spacing w:before="0" w:after="0"/>
        <w:ind w:firstLine="284"/>
        <w:jc w:val="both"/>
      </w:pPr>
      <w:r w:rsidRPr="00610A40">
        <w:t>Przedmiotową inwestycję zakwalifikowano</w:t>
      </w:r>
      <w:r w:rsidR="008A1FAA" w:rsidRPr="00610A40">
        <w:t xml:space="preserve"> do przedsięwzięć mogących potencjalnie znacząco oddziaływać na środowisko, zgodnie z </w:t>
      </w:r>
      <w:r w:rsidR="008A1FAA" w:rsidRPr="00610A40">
        <w:rPr>
          <w:bCs/>
        </w:rPr>
        <w:t>§</w:t>
      </w:r>
      <w:r w:rsidR="008A1FAA" w:rsidRPr="00610A40">
        <w:rPr>
          <w:b/>
        </w:rPr>
        <w:t xml:space="preserve"> </w:t>
      </w:r>
      <w:r w:rsidR="008A1FAA" w:rsidRPr="00610A40">
        <w:rPr>
          <w:bCs/>
        </w:rPr>
        <w:t xml:space="preserve">3 ust. </w:t>
      </w:r>
      <w:r w:rsidRPr="00610A40">
        <w:rPr>
          <w:bCs/>
        </w:rPr>
        <w:t>2</w:t>
      </w:r>
      <w:r w:rsidR="008A1FAA" w:rsidRPr="00610A40">
        <w:rPr>
          <w:bCs/>
        </w:rPr>
        <w:t xml:space="preserve"> pkt </w:t>
      </w:r>
      <w:r w:rsidRPr="00610A40">
        <w:rPr>
          <w:bCs/>
        </w:rPr>
        <w:t>1</w:t>
      </w:r>
      <w:r w:rsidR="008A1FAA" w:rsidRPr="00610A40">
        <w:rPr>
          <w:bCs/>
        </w:rPr>
        <w:t xml:space="preserve"> </w:t>
      </w:r>
      <w:r w:rsidR="00434696">
        <w:rPr>
          <w:bCs/>
        </w:rPr>
        <w:t xml:space="preserve">w związku z </w:t>
      </w:r>
      <w:r w:rsidR="008C649A" w:rsidRPr="00610A40">
        <w:rPr>
          <w:bCs/>
        </w:rPr>
        <w:t>§</w:t>
      </w:r>
      <w:r w:rsidR="008C649A" w:rsidRPr="00610A40">
        <w:rPr>
          <w:b/>
        </w:rPr>
        <w:t xml:space="preserve"> </w:t>
      </w:r>
      <w:r w:rsidR="008C649A">
        <w:rPr>
          <w:bCs/>
        </w:rPr>
        <w:t>2</w:t>
      </w:r>
      <w:r w:rsidR="008C649A" w:rsidRPr="00610A40">
        <w:rPr>
          <w:bCs/>
        </w:rPr>
        <w:t xml:space="preserve"> ust. </w:t>
      </w:r>
      <w:r w:rsidR="008C649A">
        <w:rPr>
          <w:bCs/>
        </w:rPr>
        <w:t>1</w:t>
      </w:r>
      <w:r w:rsidR="008C649A" w:rsidRPr="00610A40">
        <w:rPr>
          <w:bCs/>
        </w:rPr>
        <w:t xml:space="preserve"> pkt </w:t>
      </w:r>
      <w:r w:rsidR="008C649A">
        <w:rPr>
          <w:bCs/>
        </w:rPr>
        <w:t>29</w:t>
      </w:r>
      <w:r w:rsidR="008C649A" w:rsidRPr="00610A40">
        <w:rPr>
          <w:bCs/>
        </w:rPr>
        <w:t xml:space="preserve"> </w:t>
      </w:r>
      <w:r w:rsidR="008C649A">
        <w:rPr>
          <w:bCs/>
        </w:rPr>
        <w:t xml:space="preserve">oraz </w:t>
      </w:r>
      <w:r w:rsidR="008C649A" w:rsidRPr="00610A40">
        <w:rPr>
          <w:bCs/>
        </w:rPr>
        <w:t>§</w:t>
      </w:r>
      <w:r w:rsidR="008C649A" w:rsidRPr="00610A40">
        <w:rPr>
          <w:b/>
        </w:rPr>
        <w:t xml:space="preserve"> </w:t>
      </w:r>
      <w:r w:rsidR="008C649A">
        <w:rPr>
          <w:bCs/>
        </w:rPr>
        <w:t>3</w:t>
      </w:r>
      <w:r w:rsidR="008C649A" w:rsidRPr="00610A40">
        <w:rPr>
          <w:bCs/>
        </w:rPr>
        <w:t xml:space="preserve"> ust. </w:t>
      </w:r>
      <w:r w:rsidR="008C649A">
        <w:rPr>
          <w:bCs/>
        </w:rPr>
        <w:t>1</w:t>
      </w:r>
      <w:r w:rsidR="008C649A" w:rsidRPr="00610A40">
        <w:rPr>
          <w:bCs/>
        </w:rPr>
        <w:t xml:space="preserve"> pkt </w:t>
      </w:r>
      <w:r w:rsidR="008C649A">
        <w:rPr>
          <w:bCs/>
        </w:rPr>
        <w:t>62</w:t>
      </w:r>
      <w:r w:rsidR="008C649A" w:rsidRPr="00610A40">
        <w:rPr>
          <w:bCs/>
        </w:rPr>
        <w:t xml:space="preserve"> </w:t>
      </w:r>
      <w:r w:rsidR="008C649A">
        <w:t>rozporządzenia</w:t>
      </w:r>
      <w:r w:rsidR="008A1FAA" w:rsidRPr="00610A40">
        <w:t xml:space="preserve"> Rady Ministrów z dnia 10 września 2019 r. w sprawie przedsięwzięć mogących znacząco oddziaływać na środowisko (tekst jednolity: Dz. U. z 2019 r., poz. 1839 ze zm.).</w:t>
      </w:r>
      <w:r w:rsidRPr="00610A40">
        <w:t xml:space="preserve"> </w:t>
      </w:r>
    </w:p>
    <w:p w14:paraId="38FE3F1D" w14:textId="77777777" w:rsidR="002B7148" w:rsidRPr="002F36B9" w:rsidRDefault="002B7148" w:rsidP="002B7148">
      <w:pPr>
        <w:pStyle w:val="WW-Domylnie1"/>
        <w:tabs>
          <w:tab w:val="left" w:pos="555"/>
          <w:tab w:val="left" w:pos="945"/>
        </w:tabs>
        <w:ind w:firstLine="284"/>
        <w:jc w:val="both"/>
        <w:rPr>
          <w:szCs w:val="24"/>
        </w:rPr>
      </w:pPr>
      <w:r w:rsidRPr="002F36B9">
        <w:rPr>
          <w:szCs w:val="24"/>
        </w:rPr>
        <w:t xml:space="preserve">Planowana inwestycja stanowi część przedsięwzięcia realizowanego na działce nr 149 obręb 11 w ramach zadania  </w:t>
      </w:r>
      <w:r w:rsidRPr="002F36B9">
        <w:t>pn. „Rozbiórka i budowa nowej kładki Garbaty Mostek nad linią kolejową nr 353 w km 138,106 łączącej ul. Chrobrego z ul. Sobieskiego”.</w:t>
      </w:r>
      <w:r w:rsidRPr="002F36B9">
        <w:rPr>
          <w:szCs w:val="24"/>
        </w:rPr>
        <w:t xml:space="preserve"> </w:t>
      </w:r>
    </w:p>
    <w:p w14:paraId="380D06B9" w14:textId="77777777" w:rsidR="00042790" w:rsidRDefault="00042790" w:rsidP="00955352">
      <w:pPr>
        <w:pStyle w:val="WW-Domylnie1"/>
        <w:tabs>
          <w:tab w:val="left" w:pos="555"/>
          <w:tab w:val="left" w:pos="945"/>
        </w:tabs>
        <w:ind w:firstLine="284"/>
        <w:jc w:val="both"/>
        <w:rPr>
          <w:szCs w:val="24"/>
        </w:rPr>
      </w:pPr>
      <w:r>
        <w:rPr>
          <w:szCs w:val="24"/>
        </w:rPr>
        <w:t xml:space="preserve">Dla omawianego zamierzenia </w:t>
      </w:r>
      <w:r w:rsidRPr="00827984">
        <w:rPr>
          <w:szCs w:val="24"/>
        </w:rPr>
        <w:t xml:space="preserve">dnia </w:t>
      </w:r>
      <w:r>
        <w:rPr>
          <w:szCs w:val="24"/>
        </w:rPr>
        <w:t>24 stycznia 2023</w:t>
      </w:r>
      <w:r w:rsidRPr="00827984">
        <w:rPr>
          <w:szCs w:val="24"/>
        </w:rPr>
        <w:t xml:space="preserve"> </w:t>
      </w:r>
      <w:r>
        <w:rPr>
          <w:szCs w:val="24"/>
        </w:rPr>
        <w:t xml:space="preserve">r. wydana została decyzja znak: WOO.420.39.2020.DK.55, w której </w:t>
      </w:r>
      <w:r w:rsidRPr="00587C7F">
        <w:rPr>
          <w:szCs w:val="24"/>
        </w:rPr>
        <w:t>w której ustalono środowiskowe uwarunkowania dla planowanego przedsięwzięcia</w:t>
      </w:r>
      <w:r>
        <w:rPr>
          <w:szCs w:val="24"/>
        </w:rPr>
        <w:t>.</w:t>
      </w:r>
    </w:p>
    <w:p w14:paraId="66F4B119" w14:textId="77777777" w:rsidR="005A17E2" w:rsidRDefault="00884E3A" w:rsidP="00FD534A">
      <w:pPr>
        <w:jc w:val="both"/>
        <w:rPr>
          <w:sz w:val="24"/>
          <w:szCs w:val="24"/>
        </w:rPr>
      </w:pPr>
      <w:r w:rsidRPr="0056614C">
        <w:rPr>
          <w:sz w:val="24"/>
          <w:szCs w:val="24"/>
        </w:rPr>
        <w:t>W wyniku przeprowadzonej analizy stwierdzono, co następuje:</w:t>
      </w:r>
    </w:p>
    <w:p w14:paraId="4568795C" w14:textId="77777777" w:rsidR="00EB5565" w:rsidRPr="00460B01" w:rsidRDefault="00EB5565" w:rsidP="00EB5565">
      <w:pPr>
        <w:numPr>
          <w:ilvl w:val="0"/>
          <w:numId w:val="12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bookmarkStart w:id="6" w:name="_Hlk145334810"/>
      <w:r>
        <w:rPr>
          <w:sz w:val="24"/>
          <w:szCs w:val="24"/>
        </w:rPr>
        <w:t>Teren objęty wnioskiem</w:t>
      </w:r>
      <w:r w:rsidRPr="00977F9D"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  <w:lang w:bidi="pl-PL"/>
        </w:rPr>
        <w:t>części działek nr 138, 148 obręb 11, części działek nr 10, 12 obręb 19 oraz części działek nr 1, 2, 3 obręb 55</w:t>
      </w:r>
      <w:r w:rsidRPr="00977F9D">
        <w:rPr>
          <w:sz w:val="24"/>
          <w:szCs w:val="24"/>
        </w:rPr>
        <w:t>) położon</w:t>
      </w:r>
      <w:r>
        <w:rPr>
          <w:sz w:val="24"/>
          <w:szCs w:val="24"/>
        </w:rPr>
        <w:t>y</w:t>
      </w:r>
      <w:r w:rsidRPr="00977F9D">
        <w:rPr>
          <w:sz w:val="24"/>
          <w:szCs w:val="24"/>
        </w:rPr>
        <w:t xml:space="preserve"> jest na obszarze, dla którego od dnia 1.01.2004 r. brak jest obowiązującego miejscowego planu zagospodarowania przestrzennego i nie ma obowiązku jego sporządzenia. W związku z powyższym, stosownie do art. 4 ust. 2 ustawy o planowaniu i zagospodarowaniu przestrzennym, sposób </w:t>
      </w:r>
      <w:r w:rsidRPr="00977F9D">
        <w:rPr>
          <w:sz w:val="24"/>
          <w:szCs w:val="24"/>
        </w:rPr>
        <w:lastRenderedPageBreak/>
        <w:t xml:space="preserve">zagospodarowania i warunki zabudowy określa się w drodze </w:t>
      </w:r>
      <w:r>
        <w:rPr>
          <w:sz w:val="24"/>
          <w:szCs w:val="24"/>
        </w:rPr>
        <w:t>decyzji o ustaleniu lokalizacji inwestycji celu publicznego.</w:t>
      </w:r>
    </w:p>
    <w:p w14:paraId="540499C2" w14:textId="77777777" w:rsidR="00EB5565" w:rsidRPr="00DE724E" w:rsidRDefault="00EB5565" w:rsidP="00EB5565">
      <w:pPr>
        <w:numPr>
          <w:ilvl w:val="0"/>
          <w:numId w:val="12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r w:rsidRPr="00B54F7E">
        <w:rPr>
          <w:sz w:val="24"/>
          <w:szCs w:val="24"/>
        </w:rPr>
        <w:t xml:space="preserve">Zgodnie z miejscowym planem ogólnym zagospodarowania przestrzennego miasta Torunia zatwierdzonym uchwałą Miejskiej Rady Narodowej </w:t>
      </w:r>
      <w:r>
        <w:rPr>
          <w:sz w:val="24"/>
          <w:szCs w:val="24"/>
        </w:rPr>
        <w:t>n</w:t>
      </w:r>
      <w:r w:rsidRPr="00B54F7E">
        <w:rPr>
          <w:sz w:val="24"/>
          <w:szCs w:val="24"/>
        </w:rPr>
        <w:t xml:space="preserve">r X/58/86 (Dz. Urz. Woj. Toruńskiego z 1986 r. </w:t>
      </w:r>
      <w:r>
        <w:rPr>
          <w:sz w:val="24"/>
          <w:szCs w:val="24"/>
        </w:rPr>
        <w:t>n</w:t>
      </w:r>
      <w:r w:rsidRPr="00B54F7E">
        <w:rPr>
          <w:sz w:val="24"/>
          <w:szCs w:val="24"/>
        </w:rPr>
        <w:t>r 2, poz. 70) obowiązującym do 31 grudnia 2003 r., omawiany teren</w:t>
      </w:r>
      <w:r>
        <w:rPr>
          <w:sz w:val="24"/>
          <w:szCs w:val="24"/>
        </w:rPr>
        <w:t xml:space="preserve"> w granicach administracyjnych Miasta Torunia położony był w obrębie jednoste</w:t>
      </w:r>
      <w:r w:rsidRPr="00B54F7E">
        <w:rPr>
          <w:sz w:val="24"/>
          <w:szCs w:val="24"/>
        </w:rPr>
        <w:t xml:space="preserve">k </w:t>
      </w:r>
      <w:r>
        <w:rPr>
          <w:sz w:val="24"/>
          <w:szCs w:val="24"/>
        </w:rPr>
        <w:t>planistycznych o symbolach</w:t>
      </w:r>
      <w:r w:rsidRPr="00B54F7E">
        <w:rPr>
          <w:sz w:val="24"/>
          <w:szCs w:val="24"/>
        </w:rPr>
        <w:t xml:space="preserve"> i przeznaczeniu:</w:t>
      </w:r>
      <w:r w:rsidRPr="00334318">
        <w:rPr>
          <w:iCs/>
          <w:sz w:val="24"/>
          <w:szCs w:val="24"/>
        </w:rPr>
        <w:t xml:space="preserve"> </w:t>
      </w:r>
    </w:p>
    <w:p w14:paraId="4F8B916D" w14:textId="77777777" w:rsidR="00EB5565" w:rsidRDefault="00EB5565" w:rsidP="00EB5565">
      <w:pPr>
        <w:tabs>
          <w:tab w:val="left" w:pos="560"/>
          <w:tab w:val="left" w:pos="709"/>
          <w:tab w:val="left" w:pos="1980"/>
          <w:tab w:val="left" w:pos="2540"/>
        </w:tabs>
        <w:spacing w:line="287" w:lineRule="atLeast"/>
        <w:ind w:left="426"/>
        <w:contextualSpacing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S.105.KZo 1/2 </w:t>
      </w:r>
      <w:r w:rsidRPr="00334318">
        <w:rPr>
          <w:b/>
          <w:sz w:val="24"/>
          <w:szCs w:val="24"/>
        </w:rPr>
        <w:t xml:space="preserve">– </w:t>
      </w:r>
      <w:r w:rsidRPr="00334318">
        <w:rPr>
          <w:i/>
          <w:sz w:val="24"/>
          <w:szCs w:val="24"/>
        </w:rPr>
        <w:t>„</w:t>
      </w:r>
      <w:r w:rsidRPr="00DE724E">
        <w:rPr>
          <w:sz w:val="24"/>
          <w:szCs w:val="24"/>
        </w:rPr>
        <w:t>Ulica zbiorcza obszarowa dwupasowa - adaptacja.</w:t>
      </w: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>Szerokość w liniach rozgraniczających 30 m</w:t>
      </w:r>
      <w:r w:rsidRPr="00460B0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14:paraId="3856D64B" w14:textId="77777777" w:rsidR="00EB5565" w:rsidRDefault="00EB5565" w:rsidP="00EB5565">
      <w:pPr>
        <w:tabs>
          <w:tab w:val="left" w:pos="560"/>
          <w:tab w:val="left" w:pos="709"/>
          <w:tab w:val="left" w:pos="1980"/>
          <w:tab w:val="left" w:pos="254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DE724E">
        <w:rPr>
          <w:b/>
          <w:bCs/>
          <w:sz w:val="24"/>
          <w:szCs w:val="24"/>
        </w:rPr>
        <w:t>S.106.KZ0 1/2</w:t>
      </w:r>
      <w:r>
        <w:rPr>
          <w:sz w:val="24"/>
          <w:szCs w:val="24"/>
        </w:rPr>
        <w:t xml:space="preserve"> – „</w:t>
      </w:r>
      <w:r w:rsidRPr="00DE724E">
        <w:rPr>
          <w:sz w:val="24"/>
          <w:szCs w:val="24"/>
        </w:rPr>
        <w:t>Ulica zbiorcza obszarowa dwupasowa - adaptacja.</w:t>
      </w: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>Szerokość w liniach rozgraniczających 30 m</w:t>
      </w:r>
      <w:r>
        <w:rPr>
          <w:sz w:val="24"/>
          <w:szCs w:val="24"/>
        </w:rPr>
        <w:t>”</w:t>
      </w:r>
    </w:p>
    <w:p w14:paraId="7667D0F6" w14:textId="77777777" w:rsidR="00EB5565" w:rsidRPr="00DE724E" w:rsidRDefault="00EB5565" w:rsidP="00EB5565">
      <w:pPr>
        <w:tabs>
          <w:tab w:val="left" w:pos="560"/>
          <w:tab w:val="left" w:pos="709"/>
          <w:tab w:val="left" w:pos="1980"/>
          <w:tab w:val="left" w:pos="256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 w:rsidRPr="00DE724E">
        <w:rPr>
          <w:b/>
          <w:bCs/>
          <w:sz w:val="24"/>
          <w:szCs w:val="24"/>
        </w:rPr>
        <w:t>O.20.KGt 2/2</w:t>
      </w:r>
      <w:r>
        <w:rPr>
          <w:sz w:val="24"/>
          <w:szCs w:val="24"/>
        </w:rPr>
        <w:t xml:space="preserve"> – „</w:t>
      </w:r>
      <w:r w:rsidRPr="00DE724E">
        <w:rPr>
          <w:sz w:val="24"/>
          <w:szCs w:val="24"/>
        </w:rPr>
        <w:t>Nowoprojektowana trasa nowo mostowa główna tranzytowa czteropasowa na odcinku mostowym sześciopasowa.</w:t>
      </w: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>Szerokość 60 - 70 m.</w:t>
      </w:r>
    </w:p>
    <w:p w14:paraId="07C865C8" w14:textId="1BC744C7" w:rsidR="00EB5565" w:rsidRPr="001C47CC" w:rsidRDefault="00EB5565" w:rsidP="00EB5565">
      <w:pPr>
        <w:tabs>
          <w:tab w:val="left" w:pos="560"/>
          <w:tab w:val="left" w:pos="709"/>
          <w:tab w:val="left" w:pos="1980"/>
          <w:tab w:val="left" w:pos="2540"/>
        </w:tabs>
        <w:spacing w:line="287" w:lineRule="atLeast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 xml:space="preserve">W ciągu trasy przeprawa mostowa nad drogą wodną </w:t>
      </w:r>
      <w:proofErr w:type="spellStart"/>
      <w:r w:rsidRPr="00DE724E">
        <w:rPr>
          <w:sz w:val="24"/>
          <w:szCs w:val="24"/>
        </w:rPr>
        <w:t>kl.IV</w:t>
      </w:r>
      <w:proofErr w:type="spellEnd"/>
      <w:r w:rsidRPr="00DE724E">
        <w:rPr>
          <w:sz w:val="24"/>
          <w:szCs w:val="24"/>
        </w:rPr>
        <w:t xml:space="preserve"> /szerokość przęsła żeglownego - 50 m; wysokość spodu konstrukcji mostu ponad najwyższą wodę żeglowną</w:t>
      </w: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 xml:space="preserve">- 5,5 m/. </w:t>
      </w:r>
      <w:r w:rsidR="005B3A4D">
        <w:rPr>
          <w:sz w:val="24"/>
          <w:szCs w:val="24"/>
        </w:rPr>
        <w:t xml:space="preserve">        </w:t>
      </w:r>
      <w:r w:rsidRPr="00DE724E">
        <w:rPr>
          <w:sz w:val="24"/>
          <w:szCs w:val="24"/>
        </w:rPr>
        <w:t>W Toruniu najwyższa woda żeglowna wynosi 720 cm od zera wodowskazowego.</w:t>
      </w:r>
      <w:r>
        <w:rPr>
          <w:sz w:val="24"/>
          <w:szCs w:val="24"/>
        </w:rPr>
        <w:t xml:space="preserve"> </w:t>
      </w:r>
      <w:r w:rsidR="005B3A4D">
        <w:rPr>
          <w:sz w:val="24"/>
          <w:szCs w:val="24"/>
        </w:rPr>
        <w:t xml:space="preserve">                </w:t>
      </w:r>
      <w:r w:rsidRPr="00DE724E">
        <w:rPr>
          <w:sz w:val="24"/>
          <w:szCs w:val="24"/>
        </w:rPr>
        <w:t>W okresie kierunkowym ulica pełnić będzie funkcje trasy ekspresowej obszarowej. Przebieg trasy w sąsiedztwie oś. Chrobrego i H. Sawickiej wymaga zastosowania ekranu akustycznego.</w:t>
      </w:r>
      <w:r>
        <w:rPr>
          <w:sz w:val="24"/>
          <w:szCs w:val="24"/>
        </w:rPr>
        <w:t xml:space="preserve"> </w:t>
      </w:r>
      <w:r w:rsidRPr="00DE724E">
        <w:rPr>
          <w:sz w:val="24"/>
          <w:szCs w:val="24"/>
        </w:rPr>
        <w:t>Linia zabudowy 150 m od krawędzi jezdni</w:t>
      </w:r>
      <w:r>
        <w:rPr>
          <w:sz w:val="24"/>
          <w:szCs w:val="24"/>
        </w:rPr>
        <w:t>.”</w:t>
      </w:r>
    </w:p>
    <w:p w14:paraId="2DF5593D" w14:textId="0B5E72CE" w:rsidR="00EB5565" w:rsidRPr="00215776" w:rsidRDefault="00EB5565" w:rsidP="00EB5565">
      <w:pPr>
        <w:numPr>
          <w:ilvl w:val="0"/>
          <w:numId w:val="12"/>
        </w:numPr>
        <w:tabs>
          <w:tab w:val="left" w:pos="560"/>
          <w:tab w:val="left" w:pos="709"/>
          <w:tab w:val="left" w:pos="1980"/>
          <w:tab w:val="left" w:pos="2540"/>
        </w:tabs>
        <w:suppressAutoHyphens w:val="0"/>
        <w:spacing w:line="287" w:lineRule="atLeast"/>
        <w:ind w:left="426"/>
        <w:contextualSpacing/>
        <w:jc w:val="both"/>
        <w:rPr>
          <w:sz w:val="24"/>
          <w:szCs w:val="24"/>
        </w:rPr>
      </w:pPr>
      <w:r w:rsidRPr="00B54F7E">
        <w:rPr>
          <w:sz w:val="24"/>
          <w:szCs w:val="24"/>
        </w:rPr>
        <w:t xml:space="preserve">Zgodnie ze „Studium uwarunkowań i kierunków zagospodarowania przestrzennego miasta Torunia” zatwierdzonym Uchwałą Rady Miasta Torunia nr </w:t>
      </w:r>
      <w:r>
        <w:rPr>
          <w:sz w:val="24"/>
          <w:szCs w:val="24"/>
        </w:rPr>
        <w:t>805/18</w:t>
      </w:r>
      <w:r w:rsidRPr="00B54F7E">
        <w:rPr>
          <w:sz w:val="24"/>
          <w:szCs w:val="24"/>
        </w:rPr>
        <w:t xml:space="preserve"> z dnia </w:t>
      </w:r>
      <w:r>
        <w:rPr>
          <w:sz w:val="24"/>
          <w:szCs w:val="24"/>
        </w:rPr>
        <w:t>25.01.2018</w:t>
      </w:r>
      <w:r w:rsidRPr="00B54F7E">
        <w:rPr>
          <w:sz w:val="24"/>
          <w:szCs w:val="24"/>
        </w:rPr>
        <w:t xml:space="preserve"> r. wnioskowany teren</w:t>
      </w:r>
      <w:r>
        <w:rPr>
          <w:sz w:val="24"/>
          <w:szCs w:val="24"/>
        </w:rPr>
        <w:t xml:space="preserve"> przewidziano </w:t>
      </w:r>
      <w:r w:rsidR="00434696">
        <w:rPr>
          <w:sz w:val="24"/>
          <w:szCs w:val="24"/>
        </w:rPr>
        <w:t>pod drogę klasy Z</w:t>
      </w:r>
      <w:r w:rsidR="00EE540F">
        <w:rPr>
          <w:sz w:val="24"/>
          <w:szCs w:val="24"/>
        </w:rPr>
        <w:t>.</w:t>
      </w:r>
    </w:p>
    <w:p w14:paraId="1C4052B9" w14:textId="77777777" w:rsidR="00EB5565" w:rsidRDefault="00EB5565" w:rsidP="00EB5565">
      <w:pPr>
        <w:numPr>
          <w:ilvl w:val="0"/>
          <w:numId w:val="12"/>
        </w:numPr>
        <w:tabs>
          <w:tab w:val="left" w:pos="709"/>
        </w:tabs>
        <w:suppressAutoHyphens w:val="0"/>
        <w:spacing w:line="200" w:lineRule="atLeast"/>
        <w:ind w:left="426"/>
        <w:contextualSpacing/>
        <w:jc w:val="both"/>
        <w:rPr>
          <w:sz w:val="24"/>
          <w:szCs w:val="24"/>
        </w:rPr>
      </w:pPr>
      <w:r w:rsidRPr="00F2580C">
        <w:rPr>
          <w:sz w:val="24"/>
          <w:szCs w:val="24"/>
        </w:rPr>
        <w:t xml:space="preserve">Teren objęty wnioskiem znajduje się w granicach obszaru, dla którego w dniu </w:t>
      </w:r>
      <w:r>
        <w:rPr>
          <w:sz w:val="24"/>
          <w:szCs w:val="24"/>
        </w:rPr>
        <w:t>27.06.2019 r.,</w:t>
      </w:r>
      <w:r w:rsidRPr="00F2580C">
        <w:rPr>
          <w:sz w:val="24"/>
          <w:szCs w:val="24"/>
        </w:rPr>
        <w:t xml:space="preserve"> Rada Miasta Torunia podjęła uchwałę nr </w:t>
      </w:r>
      <w:r>
        <w:rPr>
          <w:sz w:val="24"/>
          <w:szCs w:val="24"/>
        </w:rPr>
        <w:t>143/19</w:t>
      </w:r>
      <w:r w:rsidRPr="00F2580C">
        <w:rPr>
          <w:sz w:val="24"/>
          <w:szCs w:val="24"/>
        </w:rPr>
        <w:t xml:space="preserve"> w sprawie przystąpienia </w:t>
      </w:r>
      <w:r w:rsidRPr="00F2580C">
        <w:rPr>
          <w:sz w:val="24"/>
          <w:szCs w:val="24"/>
        </w:rPr>
        <w:br/>
        <w:t xml:space="preserve">do sporządzenia miejscowego planu zagospodarowania przestrzennego </w:t>
      </w:r>
      <w:r>
        <w:rPr>
          <w:sz w:val="24"/>
          <w:szCs w:val="24"/>
        </w:rPr>
        <w:t xml:space="preserve">„Mokre Przedmieście – Olbrachta” dla obszaru położonego w rejonie ulic: Chrobrego, Batorego </w:t>
      </w:r>
      <w:r>
        <w:rPr>
          <w:sz w:val="24"/>
          <w:szCs w:val="24"/>
        </w:rPr>
        <w:br/>
        <w:t>i Kościuszki w Toruniu.</w:t>
      </w:r>
    </w:p>
    <w:p w14:paraId="6AB24644" w14:textId="2D8F7460" w:rsidR="00EB5565" w:rsidRDefault="00EB5565" w:rsidP="00EB5565">
      <w:pPr>
        <w:tabs>
          <w:tab w:val="left" w:pos="709"/>
        </w:tabs>
        <w:spacing w:line="200" w:lineRule="atLeast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Miejska Pracownia Urbanistyczna </w:t>
      </w:r>
      <w:r w:rsidR="00434696">
        <w:rPr>
          <w:sz w:val="24"/>
          <w:szCs w:val="24"/>
        </w:rPr>
        <w:t xml:space="preserve">opracowująca miejscowy plan zagospodarowania przestrzennego </w:t>
      </w:r>
      <w:r>
        <w:rPr>
          <w:sz w:val="24"/>
          <w:szCs w:val="24"/>
        </w:rPr>
        <w:t xml:space="preserve">w piśmie z dnia 29.08.2023 r., znak: MPI-IT.175.2023 poinformowała, że planowana inwestycja nie </w:t>
      </w:r>
      <w:r w:rsidRPr="00DA610A">
        <w:rPr>
          <w:sz w:val="24"/>
          <w:szCs w:val="24"/>
        </w:rPr>
        <w:t>koliduje z ustaleniami sporządzanego projektu m</w:t>
      </w:r>
      <w:r>
        <w:rPr>
          <w:sz w:val="24"/>
          <w:szCs w:val="24"/>
        </w:rPr>
        <w:t xml:space="preserve">iejscowego </w:t>
      </w:r>
      <w:r w:rsidRPr="00DA610A">
        <w:rPr>
          <w:sz w:val="24"/>
          <w:szCs w:val="24"/>
        </w:rPr>
        <w:t>p</w:t>
      </w:r>
      <w:r>
        <w:rPr>
          <w:sz w:val="24"/>
          <w:szCs w:val="24"/>
        </w:rPr>
        <w:t xml:space="preserve">lanu </w:t>
      </w:r>
      <w:r w:rsidRPr="00DA610A">
        <w:rPr>
          <w:sz w:val="24"/>
          <w:szCs w:val="24"/>
        </w:rPr>
        <w:t>z</w:t>
      </w:r>
      <w:r>
        <w:rPr>
          <w:sz w:val="24"/>
          <w:szCs w:val="24"/>
        </w:rPr>
        <w:t xml:space="preserve">agospodarowania </w:t>
      </w:r>
      <w:r w:rsidRPr="00DA610A">
        <w:rPr>
          <w:sz w:val="24"/>
          <w:szCs w:val="24"/>
        </w:rPr>
        <w:t>p</w:t>
      </w:r>
      <w:r>
        <w:rPr>
          <w:sz w:val="24"/>
          <w:szCs w:val="24"/>
        </w:rPr>
        <w:t>rzestrzennego.</w:t>
      </w:r>
      <w:r w:rsidRPr="00DA610A">
        <w:rPr>
          <w:sz w:val="24"/>
          <w:szCs w:val="24"/>
        </w:rPr>
        <w:t xml:space="preserve"> </w:t>
      </w:r>
      <w:r w:rsidRPr="00DA610A">
        <w:rPr>
          <w:sz w:val="24"/>
          <w:szCs w:val="24"/>
          <w:lang w:eastAsia="pl-PL" w:bidi="pl-PL"/>
        </w:rPr>
        <w:t>Ww. projektem planu objęta jest część inwestycji położona na działkach nr 138 i 148 (obręb 11) w terenie przeznaczonym na funkcje komunikacji (ulica zbiorcza)</w:t>
      </w:r>
      <w:r w:rsidRPr="00DA610A">
        <w:rPr>
          <w:sz w:val="24"/>
          <w:szCs w:val="24"/>
          <w:lang w:bidi="pl-PL"/>
        </w:rPr>
        <w:t>.</w:t>
      </w:r>
    </w:p>
    <w:p w14:paraId="543E8E58" w14:textId="0A7197D4" w:rsidR="00EB5565" w:rsidRPr="00DA610A" w:rsidRDefault="00EB5565" w:rsidP="00EB5565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spacing w:line="200" w:lineRule="atLeast"/>
        <w:ind w:left="426"/>
        <w:jc w:val="both"/>
        <w:rPr>
          <w:sz w:val="24"/>
          <w:szCs w:val="24"/>
        </w:rPr>
      </w:pPr>
      <w:r w:rsidRPr="00DA610A">
        <w:rPr>
          <w:sz w:val="24"/>
          <w:szCs w:val="24"/>
        </w:rPr>
        <w:t xml:space="preserve">Teren objęty wnioskiem nie wymaga zgody na zmianę przeznaczenia gruntów rolnych </w:t>
      </w:r>
      <w:r w:rsidRPr="00DA610A">
        <w:rPr>
          <w:sz w:val="24"/>
          <w:szCs w:val="24"/>
        </w:rPr>
        <w:br/>
        <w:t xml:space="preserve">i leśnych na cele nierolnicze i nieleśne – działki 138, 148 z obrębu 11, działki nr 10, 12 </w:t>
      </w:r>
      <w:r w:rsidR="005B3A4D">
        <w:rPr>
          <w:sz w:val="24"/>
          <w:szCs w:val="24"/>
        </w:rPr>
        <w:t xml:space="preserve">      </w:t>
      </w:r>
      <w:r w:rsidRPr="00DA610A">
        <w:rPr>
          <w:sz w:val="24"/>
          <w:szCs w:val="24"/>
        </w:rPr>
        <w:t>z obrębu 19 i działki nr 1, 2, 3 z obrębu 55 sklasyfikowane są w rejestrze gruntów jako  „dr” – drogi.</w:t>
      </w:r>
    </w:p>
    <w:p w14:paraId="7EE7B888" w14:textId="77777777" w:rsidR="00EB5565" w:rsidRPr="00C00839" w:rsidRDefault="00EB5565" w:rsidP="00EB5565">
      <w:pPr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line="200" w:lineRule="atLeast"/>
        <w:ind w:left="426"/>
        <w:jc w:val="both"/>
        <w:rPr>
          <w:rFonts w:eastAsia="Lucida Sans Unicode"/>
          <w:kern w:val="2"/>
          <w:sz w:val="24"/>
          <w:szCs w:val="24"/>
        </w:rPr>
      </w:pPr>
      <w:r w:rsidRPr="00C00839">
        <w:rPr>
          <w:rFonts w:eastAsia="Lucida Sans Unicode"/>
          <w:kern w:val="2"/>
          <w:sz w:val="24"/>
          <w:szCs w:val="24"/>
        </w:rPr>
        <w:t>W chwili obecnej na terenie objętym inwestycją istniej</w:t>
      </w:r>
      <w:r>
        <w:rPr>
          <w:rFonts w:eastAsia="Lucida Sans Unicode"/>
          <w:kern w:val="2"/>
          <w:sz w:val="24"/>
          <w:szCs w:val="24"/>
        </w:rPr>
        <w:t xml:space="preserve">e </w:t>
      </w:r>
      <w:r w:rsidRPr="00C00839">
        <w:rPr>
          <w:rFonts w:eastAsia="Lucida Sans Unicode"/>
          <w:kern w:val="2"/>
          <w:sz w:val="24"/>
          <w:szCs w:val="24"/>
        </w:rPr>
        <w:t>drog</w:t>
      </w:r>
      <w:r>
        <w:rPr>
          <w:rFonts w:eastAsia="Lucida Sans Unicode"/>
          <w:kern w:val="2"/>
          <w:sz w:val="24"/>
          <w:szCs w:val="24"/>
        </w:rPr>
        <w:t>a</w:t>
      </w:r>
      <w:r w:rsidRPr="00C00839">
        <w:rPr>
          <w:rFonts w:eastAsia="Lucida Sans Unicode"/>
          <w:kern w:val="2"/>
          <w:sz w:val="24"/>
          <w:szCs w:val="24"/>
        </w:rPr>
        <w:t xml:space="preserve">, </w:t>
      </w:r>
      <w:r>
        <w:rPr>
          <w:rFonts w:eastAsia="Lucida Sans Unicode"/>
          <w:kern w:val="2"/>
          <w:sz w:val="24"/>
          <w:szCs w:val="24"/>
        </w:rPr>
        <w:t xml:space="preserve">chodnik, </w:t>
      </w:r>
      <w:r w:rsidRPr="00C00839">
        <w:rPr>
          <w:rFonts w:eastAsia="Lucida Sans Unicode"/>
          <w:kern w:val="2"/>
          <w:sz w:val="24"/>
          <w:szCs w:val="24"/>
        </w:rPr>
        <w:t>sieci uzbrojenia podziemnego</w:t>
      </w:r>
      <w:r>
        <w:rPr>
          <w:rFonts w:eastAsia="Lucida Sans Unicode"/>
          <w:kern w:val="2"/>
          <w:sz w:val="24"/>
          <w:szCs w:val="24"/>
        </w:rPr>
        <w:t xml:space="preserve"> i </w:t>
      </w:r>
      <w:r w:rsidRPr="00C00839">
        <w:rPr>
          <w:sz w:val="24"/>
          <w:szCs w:val="24"/>
        </w:rPr>
        <w:t>tereny zielone</w:t>
      </w:r>
      <w:r w:rsidRPr="00C00839">
        <w:rPr>
          <w:rFonts w:eastAsia="Lucida Sans Unicode"/>
          <w:kern w:val="2"/>
          <w:sz w:val="24"/>
          <w:szCs w:val="24"/>
        </w:rPr>
        <w:t>.</w:t>
      </w:r>
    </w:p>
    <w:p w14:paraId="4634D1F0" w14:textId="1A9F2F32" w:rsidR="00F000BD" w:rsidRDefault="00EB5565" w:rsidP="00EB5565">
      <w:pPr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line="200" w:lineRule="atLeast"/>
        <w:ind w:left="426"/>
        <w:jc w:val="both"/>
        <w:rPr>
          <w:rFonts w:eastAsia="Lucida Sans Unicode"/>
          <w:kern w:val="2"/>
          <w:sz w:val="24"/>
          <w:szCs w:val="24"/>
        </w:rPr>
      </w:pPr>
      <w:r w:rsidRPr="00ED2B4B">
        <w:rPr>
          <w:rFonts w:eastAsia="Lucida Sans Unicode"/>
          <w:kern w:val="2"/>
          <w:sz w:val="24"/>
          <w:szCs w:val="24"/>
        </w:rPr>
        <w:t>Nie stwierdzono braku zgodności planowanej inwestycji z przepisami odrębnymi</w:t>
      </w:r>
      <w:bookmarkEnd w:id="6"/>
      <w:r w:rsidR="00F000BD" w:rsidRPr="00ED2B4B">
        <w:rPr>
          <w:rFonts w:eastAsia="Lucida Sans Unicode"/>
          <w:kern w:val="2"/>
          <w:sz w:val="24"/>
          <w:szCs w:val="24"/>
        </w:rPr>
        <w:t xml:space="preserve">. </w:t>
      </w:r>
      <w:r w:rsidR="00F000BD">
        <w:rPr>
          <w:rFonts w:eastAsia="Lucida Sans Unicode"/>
          <w:kern w:val="2"/>
          <w:sz w:val="24"/>
          <w:szCs w:val="24"/>
        </w:rPr>
        <w:t xml:space="preserve"> </w:t>
      </w:r>
    </w:p>
    <w:p w14:paraId="7366CF08" w14:textId="77777777" w:rsidR="00955352" w:rsidRPr="00FD534A" w:rsidRDefault="00955352" w:rsidP="00C53F7B">
      <w:pPr>
        <w:pStyle w:val="Tre9ce6tekstu"/>
        <w:widowControl/>
        <w:tabs>
          <w:tab w:val="left" w:pos="709"/>
          <w:tab w:val="left" w:pos="979"/>
        </w:tabs>
        <w:jc w:val="both"/>
        <w:rPr>
          <w:sz w:val="24"/>
          <w:szCs w:val="24"/>
        </w:rPr>
      </w:pPr>
    </w:p>
    <w:p w14:paraId="4A2166DC" w14:textId="1F6B6E7A" w:rsidR="00884E3A" w:rsidRPr="0056614C" w:rsidRDefault="00645A92" w:rsidP="00C53F7B">
      <w:pPr>
        <w:pStyle w:val="WW-Domylnie1"/>
        <w:jc w:val="both"/>
        <w:rPr>
          <w:rFonts w:cs="Times New Roman"/>
          <w:szCs w:val="24"/>
        </w:rPr>
      </w:pPr>
      <w:r w:rsidRPr="0056614C">
        <w:rPr>
          <w:rFonts w:cs="Times New Roman"/>
          <w:szCs w:val="24"/>
        </w:rPr>
        <w:t xml:space="preserve">Na podstawie art. </w:t>
      </w:r>
      <w:r w:rsidR="00023454">
        <w:rPr>
          <w:rFonts w:cs="Times New Roman"/>
          <w:szCs w:val="24"/>
        </w:rPr>
        <w:t>5</w:t>
      </w:r>
      <w:r w:rsidRPr="0056614C">
        <w:rPr>
          <w:rFonts w:cs="Times New Roman"/>
          <w:szCs w:val="24"/>
        </w:rPr>
        <w:t xml:space="preserve">0 ust. 4 ww. ustawy </w:t>
      </w:r>
      <w:r>
        <w:rPr>
          <w:rFonts w:cs="Times New Roman"/>
          <w:szCs w:val="24"/>
        </w:rPr>
        <w:t xml:space="preserve">z dnia </w:t>
      </w:r>
      <w:r w:rsidRPr="0056614C">
        <w:rPr>
          <w:rFonts w:cs="Times New Roman"/>
          <w:szCs w:val="24"/>
        </w:rPr>
        <w:t xml:space="preserve">27 marca 2003 r. o planowaniu </w:t>
      </w:r>
      <w:r w:rsidR="00B226CD">
        <w:rPr>
          <w:rFonts w:cs="Times New Roman"/>
          <w:szCs w:val="24"/>
        </w:rPr>
        <w:br/>
      </w:r>
      <w:r w:rsidRPr="0056614C">
        <w:rPr>
          <w:rFonts w:cs="Times New Roman"/>
          <w:szCs w:val="24"/>
        </w:rPr>
        <w:t>i zagospodarowaniu przestrzennym, przygotowanie projektu decyzji powierzono osobie wpisanej na listę izby samorządu zawodowego architektów posiadającej uprawnienia budowlane do projektowania bez ograniczeń w specjalności architektonicznej</w:t>
      </w:r>
      <w:r w:rsidR="00884E3A" w:rsidRPr="0056614C">
        <w:rPr>
          <w:rFonts w:cs="Times New Roman"/>
          <w:szCs w:val="24"/>
        </w:rPr>
        <w:t>.</w:t>
      </w:r>
    </w:p>
    <w:p w14:paraId="7E73D09F" w14:textId="77777777" w:rsidR="005D4A62" w:rsidRPr="0056614C" w:rsidRDefault="005D4A62" w:rsidP="00C53F7B">
      <w:pPr>
        <w:pStyle w:val="WW-Domylnie1"/>
        <w:jc w:val="both"/>
        <w:rPr>
          <w:rFonts w:cs="Times New Roman"/>
          <w:szCs w:val="24"/>
        </w:rPr>
      </w:pPr>
    </w:p>
    <w:p w14:paraId="3C1767A3" w14:textId="38E2E2C7" w:rsidR="00203D70" w:rsidRPr="00F000BD" w:rsidRDefault="00884E3A" w:rsidP="00BD3324">
      <w:pPr>
        <w:pStyle w:val="WW-Domylnie0"/>
        <w:jc w:val="both"/>
        <w:rPr>
          <w:szCs w:val="24"/>
        </w:rPr>
      </w:pPr>
      <w:r w:rsidRPr="00F000BD">
        <w:rPr>
          <w:szCs w:val="24"/>
        </w:rPr>
        <w:t xml:space="preserve">Projekt </w:t>
      </w:r>
      <w:r w:rsidR="0034125F" w:rsidRPr="00F000BD">
        <w:rPr>
          <w:szCs w:val="24"/>
        </w:rPr>
        <w:t xml:space="preserve">niniejszej decyzji </w:t>
      </w:r>
      <w:r w:rsidR="00B226CD">
        <w:rPr>
          <w:szCs w:val="24"/>
        </w:rPr>
        <w:t xml:space="preserve">został uzgodniony </w:t>
      </w:r>
      <w:r w:rsidR="0034125F" w:rsidRPr="00F000BD">
        <w:rPr>
          <w:szCs w:val="24"/>
        </w:rPr>
        <w:t>z</w:t>
      </w:r>
      <w:r w:rsidR="00F03C96" w:rsidRPr="00F000BD">
        <w:rPr>
          <w:szCs w:val="24"/>
        </w:rPr>
        <w:t>:</w:t>
      </w:r>
    </w:p>
    <w:p w14:paraId="5D6797EB" w14:textId="4F740CBF" w:rsidR="00A338B0" w:rsidRPr="00A338B0" w:rsidRDefault="00A338B0" w:rsidP="00A338B0">
      <w:pPr>
        <w:pStyle w:val="Akapitzlist"/>
        <w:numPr>
          <w:ilvl w:val="0"/>
          <w:numId w:val="39"/>
        </w:numPr>
        <w:ind w:left="284" w:hanging="284"/>
        <w:jc w:val="both"/>
        <w:rPr>
          <w:rFonts w:eastAsia="Andale Sans UI"/>
          <w:kern w:val="1"/>
          <w:sz w:val="24"/>
          <w:szCs w:val="24"/>
        </w:rPr>
      </w:pPr>
      <w:r w:rsidRPr="00A338B0">
        <w:rPr>
          <w:rFonts w:eastAsia="Andale Sans UI"/>
          <w:kern w:val="1"/>
          <w:sz w:val="24"/>
          <w:szCs w:val="24"/>
        </w:rPr>
        <w:t>Miejskim Zarządem Dróg w Toruniu pismem z dnia 20.09.2023 r. znak</w:t>
      </w:r>
      <w:r w:rsidR="005B3A4D">
        <w:rPr>
          <w:rFonts w:eastAsia="Andale Sans UI"/>
          <w:kern w:val="1"/>
          <w:sz w:val="24"/>
          <w:szCs w:val="24"/>
        </w:rPr>
        <w:t>:</w:t>
      </w:r>
      <w:r w:rsidRPr="00A338B0">
        <w:rPr>
          <w:rFonts w:eastAsia="Andale Sans UI"/>
          <w:kern w:val="1"/>
          <w:sz w:val="24"/>
          <w:szCs w:val="24"/>
        </w:rPr>
        <w:t xml:space="preserve"> EU.4300.34.2023.KS,</w:t>
      </w:r>
    </w:p>
    <w:p w14:paraId="6A3C05D5" w14:textId="77777777" w:rsidR="00A338B0" w:rsidRDefault="00A338B0" w:rsidP="00A338B0">
      <w:pPr>
        <w:pStyle w:val="NormalnyWeb"/>
        <w:numPr>
          <w:ilvl w:val="0"/>
          <w:numId w:val="35"/>
        </w:numPr>
        <w:spacing w:before="0" w:after="0"/>
        <w:ind w:left="284" w:hanging="284"/>
        <w:jc w:val="both"/>
      </w:pPr>
      <w:r w:rsidRPr="008C72FC">
        <w:t xml:space="preserve">Marszałkiem Województwa Kujawsko-Pomorskiego </w:t>
      </w:r>
      <w:r>
        <w:t xml:space="preserve">postanowieniem </w:t>
      </w:r>
      <w:r w:rsidRPr="008C72FC">
        <w:t>z dnia</w:t>
      </w:r>
      <w:r>
        <w:t xml:space="preserve"> 20.09.2023 r.</w:t>
      </w:r>
      <w:r w:rsidRPr="008C72FC">
        <w:t xml:space="preserve"> </w:t>
      </w:r>
      <w:r>
        <w:t xml:space="preserve">          </w:t>
      </w:r>
    </w:p>
    <w:p w14:paraId="1BB8B910" w14:textId="444B42B7" w:rsidR="00A338B0" w:rsidRDefault="005B3A4D" w:rsidP="00A338B0">
      <w:pPr>
        <w:pStyle w:val="NormalnyWeb"/>
        <w:spacing w:before="0" w:after="0"/>
        <w:ind w:left="284"/>
        <w:jc w:val="both"/>
      </w:pPr>
      <w:r>
        <w:t>znak: ZKPPT.7637.257.2023,</w:t>
      </w:r>
    </w:p>
    <w:p w14:paraId="5A582E00" w14:textId="6B40B9C5" w:rsidR="00A338B0" w:rsidRDefault="00A338B0" w:rsidP="00A338B0">
      <w:pPr>
        <w:pStyle w:val="NormalnyWeb"/>
        <w:numPr>
          <w:ilvl w:val="0"/>
          <w:numId w:val="35"/>
        </w:numPr>
        <w:spacing w:before="0" w:after="0"/>
        <w:ind w:left="284" w:hanging="284"/>
        <w:jc w:val="both"/>
      </w:pPr>
      <w:r w:rsidRPr="00EB5565">
        <w:lastRenderedPageBreak/>
        <w:t xml:space="preserve">Prezesem Urzędu Transportu Kolejowego postanowieniem z dnia  </w:t>
      </w:r>
      <w:r>
        <w:t>02.10.2023 r. znak: DOP-WUDI.483.550.2023.3.MO,</w:t>
      </w:r>
      <w:r w:rsidRPr="00EB5565">
        <w:t xml:space="preserve">         </w:t>
      </w:r>
    </w:p>
    <w:p w14:paraId="03E998FC" w14:textId="77777777" w:rsidR="00A338B0" w:rsidRDefault="00A338B0" w:rsidP="00A338B0">
      <w:pPr>
        <w:pStyle w:val="NormalnyWeb"/>
        <w:numPr>
          <w:ilvl w:val="0"/>
          <w:numId w:val="35"/>
        </w:numPr>
        <w:spacing w:before="0" w:after="0"/>
        <w:ind w:left="284" w:hanging="284"/>
        <w:jc w:val="both"/>
      </w:pPr>
      <w:bookmarkStart w:id="7" w:name="_Hlk36455261"/>
      <w:r w:rsidRPr="00990999">
        <w:t xml:space="preserve">Wojewodą Kujawsko-Pomorskim </w:t>
      </w:r>
      <w:bookmarkEnd w:id="7"/>
      <w:r w:rsidRPr="00EB5565">
        <w:t xml:space="preserve">postanowieniem z dnia  </w:t>
      </w:r>
      <w:r>
        <w:t>20.09.2023 r. znak WIR.II.745.2.110.2023.JB.</w:t>
      </w:r>
    </w:p>
    <w:p w14:paraId="51205E92" w14:textId="77777777" w:rsidR="00EB5565" w:rsidRDefault="00EB5565" w:rsidP="00023454">
      <w:pPr>
        <w:pStyle w:val="NormalnyWeb"/>
        <w:spacing w:before="0" w:after="0"/>
        <w:ind w:left="284" w:hanging="284"/>
        <w:jc w:val="both"/>
      </w:pPr>
    </w:p>
    <w:p w14:paraId="370670C0" w14:textId="61FD031B" w:rsidR="004D748A" w:rsidRPr="00F60D7F" w:rsidRDefault="004D748A" w:rsidP="00BD3324">
      <w:pPr>
        <w:jc w:val="center"/>
        <w:rPr>
          <w:b/>
          <w:bCs/>
          <w:sz w:val="24"/>
          <w:szCs w:val="24"/>
        </w:rPr>
      </w:pPr>
      <w:r w:rsidRPr="00F60D7F">
        <w:rPr>
          <w:b/>
          <w:bCs/>
          <w:sz w:val="24"/>
          <w:szCs w:val="24"/>
        </w:rPr>
        <w:t>P o u c z e n i e</w:t>
      </w:r>
    </w:p>
    <w:p w14:paraId="26DFB732" w14:textId="77777777" w:rsidR="00023454" w:rsidRPr="0056614C" w:rsidRDefault="00023454" w:rsidP="00023454">
      <w:pPr>
        <w:jc w:val="both"/>
        <w:rPr>
          <w:sz w:val="24"/>
          <w:szCs w:val="24"/>
        </w:rPr>
      </w:pPr>
      <w:r w:rsidRPr="0056614C">
        <w:rPr>
          <w:sz w:val="24"/>
          <w:szCs w:val="24"/>
        </w:rPr>
        <w:t>Na mocy ustawy z dnia 27 marca 2003 r. o planowaniu i zagospodarowaniu przestrzennym:</w:t>
      </w:r>
    </w:p>
    <w:p w14:paraId="6F83CD88" w14:textId="77777777" w:rsidR="00023454" w:rsidRDefault="00023454" w:rsidP="0002345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13385">
        <w:rPr>
          <w:sz w:val="24"/>
          <w:szCs w:val="24"/>
        </w:rPr>
        <w:t>niniejsza decyzja wiąże organ wydający decyzję o pozwoleniu</w:t>
      </w:r>
      <w:r>
        <w:rPr>
          <w:sz w:val="24"/>
          <w:szCs w:val="24"/>
        </w:rPr>
        <w:t xml:space="preserve"> na budowę (art. 55);</w:t>
      </w:r>
    </w:p>
    <w:p w14:paraId="2E70C87A" w14:textId="77777777" w:rsidR="00023454" w:rsidRDefault="00023454" w:rsidP="0002345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13385">
        <w:rPr>
          <w:sz w:val="24"/>
          <w:szCs w:val="24"/>
        </w:rPr>
        <w:t xml:space="preserve">jeżeli decyzja wywołuje skutki, o których mowa w art. 36 ustawy, przepisy art. 36 oraz </w:t>
      </w:r>
      <w:r>
        <w:rPr>
          <w:sz w:val="24"/>
          <w:szCs w:val="24"/>
        </w:rPr>
        <w:br/>
      </w:r>
      <w:r w:rsidRPr="00E13385">
        <w:rPr>
          <w:sz w:val="24"/>
          <w:szCs w:val="24"/>
        </w:rPr>
        <w:t>art. 37 stosuje się odpowiednio (art. 58 ust. 2),</w:t>
      </w:r>
    </w:p>
    <w:p w14:paraId="3E8A1F57" w14:textId="63DE986D" w:rsidR="00023454" w:rsidRDefault="00023454" w:rsidP="0002345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D5810">
        <w:rPr>
          <w:sz w:val="24"/>
          <w:szCs w:val="24"/>
        </w:rPr>
        <w:t>niniejsza decyzja wygaśnie, jeżeli inny wnioskodawca uzyska pozwolenie na budowę albo zostanie uchwalony miejscowy plan zagospodarowania przestrzennego lub jego zmiana, zawierające ustalenia inne niż ustalenia decyzji, z wyjątkiem przypadku,</w:t>
      </w:r>
      <w:r>
        <w:rPr>
          <w:sz w:val="24"/>
          <w:szCs w:val="24"/>
        </w:rPr>
        <w:t xml:space="preserve"> </w:t>
      </w:r>
      <w:r w:rsidRPr="000D5810">
        <w:rPr>
          <w:sz w:val="24"/>
          <w:szCs w:val="24"/>
        </w:rPr>
        <w:t>gdy wnioskodawca uzyska ostateczną decyzję o pozwoleniu na budowę (art. 65)</w:t>
      </w:r>
      <w:r>
        <w:rPr>
          <w:sz w:val="24"/>
          <w:szCs w:val="24"/>
        </w:rPr>
        <w:t>,</w:t>
      </w:r>
    </w:p>
    <w:p w14:paraId="6F953E80" w14:textId="152EC6B7" w:rsidR="004D748A" w:rsidRPr="00023454" w:rsidRDefault="00023454" w:rsidP="0002345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23454">
        <w:rPr>
          <w:sz w:val="24"/>
          <w:szCs w:val="24"/>
        </w:rPr>
        <w:t>wnioskodawca ma prawo do wniesienia żądania wymierzenia kary pieniężnej, o której mowa w art. 51 ust. 2 w przypadku niewydania przez organ decyzji w sprawie ustalenia lokalizacji inwestycji celu publicznego w terminie, o którym mowa w art. 64 ust.1 pkt 1. Żądanie, o którym mowa powyżej wnosi się do wojewody za pośrednictwem organu właściwego do wydania decyzji (art. 51 ust. 2h)</w:t>
      </w:r>
      <w:r w:rsidR="004D748A" w:rsidRPr="00023454">
        <w:rPr>
          <w:sz w:val="24"/>
          <w:szCs w:val="24"/>
        </w:rPr>
        <w:t>.</w:t>
      </w:r>
    </w:p>
    <w:p w14:paraId="4B8BA6C4" w14:textId="77777777" w:rsidR="004D748A" w:rsidRPr="00F60D7F" w:rsidRDefault="004D748A" w:rsidP="00BD3324">
      <w:pPr>
        <w:tabs>
          <w:tab w:val="left" w:pos="284"/>
        </w:tabs>
        <w:jc w:val="both"/>
        <w:rPr>
          <w:sz w:val="24"/>
          <w:szCs w:val="24"/>
        </w:rPr>
      </w:pPr>
    </w:p>
    <w:p w14:paraId="47898731" w14:textId="73940772" w:rsidR="004D748A" w:rsidRPr="00F60D7F" w:rsidRDefault="00023454" w:rsidP="00BD3324">
      <w:pPr>
        <w:pStyle w:val="WW-Domylnie0"/>
        <w:tabs>
          <w:tab w:val="left" w:pos="4335"/>
        </w:tabs>
        <w:spacing w:line="200" w:lineRule="atLeast"/>
        <w:jc w:val="both"/>
        <w:rPr>
          <w:szCs w:val="24"/>
          <w:u w:val="single"/>
        </w:rPr>
      </w:pPr>
      <w:r w:rsidRPr="000D5810">
        <w:rPr>
          <w:szCs w:val="24"/>
        </w:rPr>
        <w:t>Realizacja planowanej inwestycji wymaga uzyskania pozwolenia na budowę</w:t>
      </w:r>
      <w:r w:rsidR="004D748A" w:rsidRPr="00F60D7F">
        <w:rPr>
          <w:szCs w:val="24"/>
        </w:rPr>
        <w:t>.</w:t>
      </w:r>
    </w:p>
    <w:p w14:paraId="0214426A" w14:textId="77777777" w:rsidR="0019072A" w:rsidRPr="00F60D7F" w:rsidRDefault="0019072A" w:rsidP="00BD3324">
      <w:pPr>
        <w:pStyle w:val="Textbody"/>
        <w:spacing w:line="200" w:lineRule="atLeast"/>
        <w:jc w:val="both"/>
        <w:rPr>
          <w:rFonts w:cs="Times New Roman"/>
          <w:u w:val="single"/>
        </w:rPr>
      </w:pPr>
    </w:p>
    <w:p w14:paraId="4E04FA27" w14:textId="5F86B9CB" w:rsidR="005B3A4D" w:rsidRDefault="004D748A" w:rsidP="00EF61BA">
      <w:pPr>
        <w:pStyle w:val="Standard"/>
        <w:spacing w:line="200" w:lineRule="atLeast"/>
        <w:jc w:val="both"/>
      </w:pPr>
      <w:r w:rsidRPr="00F60D7F">
        <w:t>Od niniejszej decyzji służy stronom prawo wniesienia odwołania do Samorządowego Kolegium Odwoławczego w Toruniu za moim pośrednictwem w terminie 14 dni licząc od dnia jej doręczenia. Odwołanie powinno zwierać zarzuty odnoszące się do decyzji, określać istotę i zakres żądania będącego przedmiotem odwołania oraz wskazywać dowody uzasadniające to żądanie zgodnie z art. 53 ust. 6 ustawy z dnia 27 marca 2003 r.</w:t>
      </w:r>
      <w:r w:rsidRPr="00F60D7F">
        <w:br/>
        <w:t>o planowaniu i zagospodarowaniu przestrzennym.</w:t>
      </w:r>
    </w:p>
    <w:p w14:paraId="025DECDF" w14:textId="77777777" w:rsidR="005B3A4D" w:rsidRDefault="005B3A4D" w:rsidP="00B760D5">
      <w:pPr>
        <w:pStyle w:val="Standarduser"/>
        <w:ind w:left="4248"/>
        <w:jc w:val="both"/>
        <w:rPr>
          <w:sz w:val="24"/>
          <w:szCs w:val="24"/>
        </w:rPr>
      </w:pPr>
    </w:p>
    <w:p w14:paraId="168968A3" w14:textId="66FD2F6D" w:rsidR="00EF61BA" w:rsidRPr="00EF61BA" w:rsidRDefault="005076EE" w:rsidP="00EF61BA">
      <w:pPr>
        <w:tabs>
          <w:tab w:val="left" w:pos="284"/>
        </w:tabs>
        <w:suppressAutoHyphens w:val="0"/>
        <w:ind w:left="360"/>
        <w:rPr>
          <w:rFonts w:cs="Arial"/>
          <w:sz w:val="24"/>
          <w:szCs w:val="24"/>
          <w:lang w:eastAsia="pl-PL"/>
        </w:rPr>
      </w:pPr>
      <w:r w:rsidRPr="00F60D7F">
        <w:rPr>
          <w:sz w:val="24"/>
          <w:szCs w:val="24"/>
        </w:rPr>
        <w:t xml:space="preserve"> </w:t>
      </w:r>
      <w:r w:rsidR="00EF61BA">
        <w:rPr>
          <w:sz w:val="24"/>
          <w:szCs w:val="24"/>
        </w:rPr>
        <w:tab/>
      </w:r>
      <w:r w:rsidR="00EF61BA">
        <w:rPr>
          <w:sz w:val="24"/>
          <w:szCs w:val="24"/>
        </w:rPr>
        <w:tab/>
      </w:r>
      <w:r w:rsidR="00EF61BA">
        <w:rPr>
          <w:sz w:val="24"/>
          <w:szCs w:val="24"/>
        </w:rPr>
        <w:tab/>
      </w:r>
      <w:r w:rsidR="00EF61BA">
        <w:rPr>
          <w:sz w:val="24"/>
          <w:szCs w:val="24"/>
        </w:rPr>
        <w:tab/>
      </w:r>
      <w:r w:rsidR="00EF61BA" w:rsidRPr="00EF61BA">
        <w:rPr>
          <w:rFonts w:cs="Arial"/>
          <w:sz w:val="24"/>
          <w:szCs w:val="24"/>
          <w:lang w:eastAsia="pl-PL"/>
        </w:rPr>
        <w:t>podpisano</w:t>
      </w:r>
    </w:p>
    <w:p w14:paraId="307FEBD7" w14:textId="77777777" w:rsidR="00EF61BA" w:rsidRPr="00EF61BA" w:rsidRDefault="00EF61BA" w:rsidP="00EF61BA">
      <w:pPr>
        <w:suppressAutoHyphens w:val="0"/>
        <w:ind w:left="500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>z up. Prezydenta Miasta Torunia</w:t>
      </w:r>
    </w:p>
    <w:p w14:paraId="1E0CAB06" w14:textId="77777777" w:rsidR="00EF61BA" w:rsidRDefault="00EF61BA" w:rsidP="00EF61BA">
      <w:pPr>
        <w:suppressAutoHyphens w:val="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sz w:val="24"/>
          <w:szCs w:val="24"/>
          <w:lang w:eastAsia="pl-PL"/>
        </w:rPr>
        <w:t xml:space="preserve">   Katarzyna Kalkowska</w:t>
      </w:r>
    </w:p>
    <w:p w14:paraId="0B34476A" w14:textId="77777777" w:rsidR="00EF61BA" w:rsidRDefault="00EF61BA" w:rsidP="00EF61BA">
      <w:pPr>
        <w:suppressAutoHyphens w:val="0"/>
        <w:ind w:left="3750" w:firstLine="1250"/>
        <w:rPr>
          <w:sz w:val="24"/>
          <w:szCs w:val="24"/>
          <w:lang w:eastAsia="pl-PL"/>
        </w:rPr>
      </w:pPr>
      <w:r w:rsidRPr="00EF61BA">
        <w:rPr>
          <w:sz w:val="24"/>
          <w:szCs w:val="24"/>
          <w:lang w:eastAsia="pl-PL"/>
        </w:rPr>
        <w:t>Dyrektor Wydziału Architektury</w:t>
      </w:r>
    </w:p>
    <w:p w14:paraId="378156CE" w14:textId="18A568B1" w:rsidR="005B3A4D" w:rsidRDefault="00EF61BA" w:rsidP="00EF61BA">
      <w:pPr>
        <w:suppressAutoHyphens w:val="0"/>
        <w:ind w:left="3750" w:firstLine="125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Budownictwa</w:t>
      </w:r>
    </w:p>
    <w:p w14:paraId="79F3E802" w14:textId="647FF9F1" w:rsidR="005B3A4D" w:rsidRDefault="005B3A4D" w:rsidP="005B3A4D">
      <w:pPr>
        <w:pStyle w:val="Standarduser"/>
        <w:ind w:left="4248" w:firstLine="752"/>
        <w:jc w:val="both"/>
        <w:rPr>
          <w:sz w:val="24"/>
          <w:szCs w:val="24"/>
        </w:rPr>
      </w:pPr>
    </w:p>
    <w:p w14:paraId="1CA48172" w14:textId="77777777" w:rsidR="005B3A4D" w:rsidRPr="00B760D5" w:rsidRDefault="005B3A4D" w:rsidP="005B3A4D">
      <w:pPr>
        <w:pStyle w:val="Standarduser"/>
        <w:ind w:left="4248" w:firstLine="752"/>
        <w:jc w:val="both"/>
        <w:rPr>
          <w:sz w:val="24"/>
          <w:szCs w:val="24"/>
        </w:rPr>
      </w:pPr>
    </w:p>
    <w:p w14:paraId="074BA511" w14:textId="77777777" w:rsidR="00884E3A" w:rsidRPr="008B6738" w:rsidRDefault="00884E3A" w:rsidP="00BD3324">
      <w:pPr>
        <w:pStyle w:val="Textbodyuser"/>
        <w:jc w:val="both"/>
        <w:rPr>
          <w:sz w:val="24"/>
          <w:szCs w:val="24"/>
          <w:u w:val="single"/>
        </w:rPr>
      </w:pPr>
      <w:r w:rsidRPr="008B6738">
        <w:rPr>
          <w:sz w:val="24"/>
          <w:szCs w:val="24"/>
          <w:u w:val="single"/>
        </w:rPr>
        <w:t>Załącznik:</w:t>
      </w:r>
    </w:p>
    <w:p w14:paraId="60E90C38" w14:textId="308B104C" w:rsidR="00613555" w:rsidRPr="00BD3324" w:rsidRDefault="00884E3A" w:rsidP="00BD3324">
      <w:pPr>
        <w:pStyle w:val="Textbodyuser"/>
        <w:jc w:val="both"/>
        <w:rPr>
          <w:sz w:val="24"/>
          <w:szCs w:val="24"/>
        </w:rPr>
      </w:pPr>
      <w:r w:rsidRPr="008B6738">
        <w:rPr>
          <w:sz w:val="24"/>
          <w:szCs w:val="24"/>
        </w:rPr>
        <w:t>nr 1</w:t>
      </w:r>
      <w:r w:rsidR="00BD3324">
        <w:rPr>
          <w:sz w:val="24"/>
          <w:szCs w:val="24"/>
        </w:rPr>
        <w:t xml:space="preserve"> </w:t>
      </w:r>
      <w:r w:rsidRPr="008B6738">
        <w:rPr>
          <w:sz w:val="24"/>
          <w:szCs w:val="24"/>
        </w:rPr>
        <w:t xml:space="preserve">– mapa w skali 1: </w:t>
      </w:r>
      <w:r w:rsidR="00BD3324">
        <w:rPr>
          <w:sz w:val="24"/>
          <w:szCs w:val="24"/>
        </w:rPr>
        <w:t>5</w:t>
      </w:r>
      <w:r w:rsidRPr="008B6738">
        <w:rPr>
          <w:sz w:val="24"/>
          <w:szCs w:val="24"/>
        </w:rPr>
        <w:t xml:space="preserve">00 </w:t>
      </w:r>
    </w:p>
    <w:p w14:paraId="6786A246" w14:textId="77777777" w:rsidR="00884E3A" w:rsidRPr="008B6738" w:rsidRDefault="00F422EE" w:rsidP="00BD3324">
      <w:pPr>
        <w:pStyle w:val="Standarduser"/>
        <w:jc w:val="both"/>
        <w:rPr>
          <w:sz w:val="24"/>
          <w:szCs w:val="24"/>
          <w:u w:val="single"/>
        </w:rPr>
      </w:pPr>
      <w:r w:rsidRPr="008B6738">
        <w:rPr>
          <w:sz w:val="24"/>
          <w:szCs w:val="24"/>
          <w:u w:val="single"/>
        </w:rPr>
        <w:t>Otrzymują:</w:t>
      </w:r>
    </w:p>
    <w:p w14:paraId="523C9D83" w14:textId="41E3E3E7" w:rsidR="00023454" w:rsidRPr="00023454" w:rsidRDefault="00023454" w:rsidP="00023454">
      <w:pPr>
        <w:pStyle w:val="Teksttreci40"/>
        <w:numPr>
          <w:ilvl w:val="0"/>
          <w:numId w:val="33"/>
        </w:numPr>
        <w:shd w:val="clear" w:color="auto" w:fill="auto"/>
        <w:tabs>
          <w:tab w:val="left" w:pos="893"/>
        </w:tabs>
        <w:suppressAutoHyphens/>
        <w:autoSpaceDN w:val="0"/>
        <w:spacing w:line="277" w:lineRule="exact"/>
        <w:ind w:left="284" w:right="500" w:hanging="284"/>
        <w:textAlignment w:val="baseline"/>
        <w:rPr>
          <w:sz w:val="24"/>
          <w:szCs w:val="24"/>
        </w:rPr>
      </w:pPr>
      <w:r w:rsidRPr="00023454">
        <w:rPr>
          <w:sz w:val="24"/>
          <w:szCs w:val="24"/>
        </w:rPr>
        <w:t xml:space="preserve">Gmina Miasta Toruń ul. Wały gen. Sikorskiego 8, 87-100 Toruń, reprezentowana przez Panią Małgorzatę </w:t>
      </w:r>
      <w:proofErr w:type="spellStart"/>
      <w:r w:rsidRPr="00023454">
        <w:rPr>
          <w:sz w:val="24"/>
          <w:szCs w:val="24"/>
        </w:rPr>
        <w:t>Mieluk</w:t>
      </w:r>
      <w:proofErr w:type="spellEnd"/>
      <w:r w:rsidRPr="00023454">
        <w:rPr>
          <w:sz w:val="24"/>
          <w:szCs w:val="24"/>
        </w:rPr>
        <w:t xml:space="preserve">-Dąbrowską z firmy </w:t>
      </w:r>
      <w:proofErr w:type="spellStart"/>
      <w:r w:rsidRPr="00023454">
        <w:rPr>
          <w:sz w:val="24"/>
          <w:szCs w:val="24"/>
        </w:rPr>
        <w:t>Transprojekt</w:t>
      </w:r>
      <w:proofErr w:type="spellEnd"/>
      <w:r w:rsidRPr="00023454">
        <w:rPr>
          <w:sz w:val="24"/>
          <w:szCs w:val="24"/>
        </w:rPr>
        <w:t xml:space="preserve"> Gdański Sp. z o.o. </w:t>
      </w:r>
      <w:r w:rsidR="005B3A4D">
        <w:rPr>
          <w:sz w:val="24"/>
          <w:szCs w:val="24"/>
        </w:rPr>
        <w:t xml:space="preserve">                 </w:t>
      </w:r>
      <w:r w:rsidRPr="00023454">
        <w:rPr>
          <w:sz w:val="24"/>
          <w:szCs w:val="24"/>
        </w:rPr>
        <w:t>ul. Zabytkowa 2, 80-253 Gdańsk,</w:t>
      </w:r>
    </w:p>
    <w:p w14:paraId="7A738061" w14:textId="77777777" w:rsidR="00023454" w:rsidRPr="00023454" w:rsidRDefault="00023454" w:rsidP="00023454">
      <w:pPr>
        <w:pStyle w:val="Teksttreci40"/>
        <w:numPr>
          <w:ilvl w:val="0"/>
          <w:numId w:val="33"/>
        </w:numPr>
        <w:shd w:val="clear" w:color="auto" w:fill="auto"/>
        <w:tabs>
          <w:tab w:val="left" w:pos="918"/>
        </w:tabs>
        <w:suppressAutoHyphens/>
        <w:autoSpaceDN w:val="0"/>
        <w:spacing w:line="277" w:lineRule="exact"/>
        <w:ind w:left="284" w:hanging="284"/>
        <w:textAlignment w:val="baseline"/>
        <w:rPr>
          <w:sz w:val="24"/>
          <w:szCs w:val="24"/>
        </w:rPr>
      </w:pPr>
      <w:r w:rsidRPr="00023454">
        <w:rPr>
          <w:sz w:val="24"/>
          <w:szCs w:val="24"/>
        </w:rPr>
        <w:t>Miejski Zarząd Dróg ul. Grudziądzka 126b, Toruń,</w:t>
      </w:r>
    </w:p>
    <w:p w14:paraId="3C11089E" w14:textId="77777777" w:rsidR="00023454" w:rsidRPr="00023454" w:rsidRDefault="00023454" w:rsidP="00023454">
      <w:pPr>
        <w:pStyle w:val="Teksttreci40"/>
        <w:numPr>
          <w:ilvl w:val="0"/>
          <w:numId w:val="33"/>
        </w:numPr>
        <w:shd w:val="clear" w:color="auto" w:fill="auto"/>
        <w:tabs>
          <w:tab w:val="left" w:pos="918"/>
        </w:tabs>
        <w:suppressAutoHyphens/>
        <w:autoSpaceDN w:val="0"/>
        <w:spacing w:line="277" w:lineRule="exact"/>
        <w:ind w:left="284" w:hanging="284"/>
        <w:textAlignment w:val="baseline"/>
        <w:rPr>
          <w:sz w:val="24"/>
          <w:szCs w:val="24"/>
        </w:rPr>
      </w:pPr>
      <w:r w:rsidRPr="00023454">
        <w:rPr>
          <w:sz w:val="24"/>
          <w:szCs w:val="24"/>
        </w:rPr>
        <w:t>Gmina Miasta Toruń poprzez Wydział Gospodarki Nieruchomościami w miejscu</w:t>
      </w:r>
    </w:p>
    <w:p w14:paraId="74846724" w14:textId="77777777" w:rsidR="00023454" w:rsidRPr="00023454" w:rsidRDefault="00023454" w:rsidP="00023454">
      <w:pPr>
        <w:pStyle w:val="Teksttreci40"/>
        <w:numPr>
          <w:ilvl w:val="0"/>
          <w:numId w:val="33"/>
        </w:numPr>
        <w:shd w:val="clear" w:color="auto" w:fill="auto"/>
        <w:tabs>
          <w:tab w:val="left" w:pos="918"/>
        </w:tabs>
        <w:suppressAutoHyphens/>
        <w:autoSpaceDN w:val="0"/>
        <w:spacing w:line="277" w:lineRule="exact"/>
        <w:ind w:left="284" w:hanging="284"/>
        <w:textAlignment w:val="baseline"/>
        <w:rPr>
          <w:sz w:val="24"/>
          <w:szCs w:val="24"/>
        </w:rPr>
      </w:pPr>
      <w:r w:rsidRPr="00023454">
        <w:rPr>
          <w:sz w:val="24"/>
          <w:szCs w:val="24"/>
        </w:rPr>
        <w:t>Skarb Państwa poprzez Wydział Gospodarki Nieruchomościami w miejscu</w:t>
      </w:r>
    </w:p>
    <w:p w14:paraId="2685C13D" w14:textId="7B8B0F76" w:rsidR="008B6738" w:rsidRPr="00023454" w:rsidRDefault="00023454" w:rsidP="00023454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  <w:u w:val="single"/>
        </w:rPr>
      </w:pPr>
      <w:r w:rsidRPr="00023454">
        <w:rPr>
          <w:sz w:val="24"/>
          <w:szCs w:val="24"/>
        </w:rPr>
        <w:t>A/a sprawę prowadzi główny spec</w:t>
      </w:r>
      <w:r w:rsidR="00EF61BA">
        <w:rPr>
          <w:sz w:val="24"/>
          <w:szCs w:val="24"/>
        </w:rPr>
        <w:t xml:space="preserve">jalista Agnieszka </w:t>
      </w:r>
      <w:proofErr w:type="spellStart"/>
      <w:r w:rsidR="00EF61BA">
        <w:rPr>
          <w:sz w:val="24"/>
          <w:szCs w:val="24"/>
        </w:rPr>
        <w:t>Mikielska</w:t>
      </w:r>
      <w:proofErr w:type="spellEnd"/>
      <w:r w:rsidR="00EF61BA">
        <w:rPr>
          <w:sz w:val="24"/>
          <w:szCs w:val="24"/>
        </w:rPr>
        <w:t xml:space="preserve"> (</w:t>
      </w:r>
      <w:proofErr w:type="spellStart"/>
      <w:r w:rsidR="00EF61BA">
        <w:rPr>
          <w:sz w:val="24"/>
          <w:szCs w:val="24"/>
        </w:rPr>
        <w:t>tel</w:t>
      </w:r>
      <w:proofErr w:type="spellEnd"/>
      <w:r w:rsidRPr="00023454">
        <w:rPr>
          <w:sz w:val="24"/>
          <w:szCs w:val="24"/>
        </w:rPr>
        <w:t xml:space="preserve"> 56 61 18 437)</w:t>
      </w:r>
    </w:p>
    <w:p w14:paraId="745315AD" w14:textId="77777777" w:rsidR="00921881" w:rsidRPr="008B6738" w:rsidRDefault="00921881" w:rsidP="00BD3324">
      <w:pPr>
        <w:suppressAutoHyphens w:val="0"/>
        <w:jc w:val="both"/>
        <w:rPr>
          <w:sz w:val="24"/>
          <w:szCs w:val="24"/>
          <w:lang w:eastAsia="pl-PL"/>
        </w:rPr>
      </w:pPr>
      <w:r w:rsidRPr="008B6738">
        <w:rPr>
          <w:color w:val="000000"/>
          <w:sz w:val="24"/>
          <w:szCs w:val="24"/>
          <w:u w:val="single"/>
          <w:lang w:eastAsia="pl-PL"/>
        </w:rPr>
        <w:t>Do wiadomości:</w:t>
      </w:r>
    </w:p>
    <w:p w14:paraId="4FC3BBD4" w14:textId="77777777" w:rsidR="00EC002B" w:rsidRDefault="00921881" w:rsidP="00EC002B">
      <w:pPr>
        <w:numPr>
          <w:ilvl w:val="0"/>
          <w:numId w:val="8"/>
        </w:numPr>
        <w:tabs>
          <w:tab w:val="num" w:pos="284"/>
        </w:tabs>
        <w:suppressAutoHyphens w:val="0"/>
        <w:ind w:hanging="720"/>
        <w:jc w:val="both"/>
        <w:rPr>
          <w:sz w:val="24"/>
          <w:szCs w:val="24"/>
          <w:lang w:eastAsia="pl-PL"/>
        </w:rPr>
      </w:pPr>
      <w:r w:rsidRPr="00EC002B">
        <w:rPr>
          <w:color w:val="000000"/>
          <w:sz w:val="24"/>
          <w:szCs w:val="24"/>
          <w:lang w:eastAsia="pl-PL"/>
        </w:rPr>
        <w:t>Mi</w:t>
      </w:r>
      <w:r w:rsidR="008B6738" w:rsidRPr="00EC002B">
        <w:rPr>
          <w:color w:val="000000"/>
          <w:sz w:val="24"/>
          <w:szCs w:val="24"/>
          <w:lang w:eastAsia="pl-PL"/>
        </w:rPr>
        <w:t xml:space="preserve">ejska Pracownia Urbanistyczna w </w:t>
      </w:r>
      <w:r w:rsidRPr="00EC002B">
        <w:rPr>
          <w:color w:val="000000"/>
          <w:sz w:val="24"/>
          <w:szCs w:val="24"/>
          <w:lang w:eastAsia="pl-PL"/>
        </w:rPr>
        <w:t>m</w:t>
      </w:r>
      <w:r w:rsidR="008B6738" w:rsidRPr="00EC002B">
        <w:rPr>
          <w:color w:val="000000"/>
          <w:sz w:val="24"/>
          <w:szCs w:val="24"/>
          <w:lang w:eastAsia="pl-PL"/>
        </w:rPr>
        <w:t>iejscu</w:t>
      </w:r>
    </w:p>
    <w:p w14:paraId="3453FC3E" w14:textId="48B17DF4" w:rsidR="00EC002B" w:rsidRDefault="00EC002B" w:rsidP="00EC002B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EC002B">
        <w:rPr>
          <w:sz w:val="24"/>
          <w:szCs w:val="24"/>
        </w:rPr>
        <w:t>Prezes Urzędu Transportu Kolejowego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Aleje Jerozolimskie 134, </w:t>
      </w:r>
      <w:r w:rsidRPr="00EC002B">
        <w:rPr>
          <w:sz w:val="24"/>
          <w:szCs w:val="24"/>
        </w:rPr>
        <w:t>02-305 Warszawa</w:t>
      </w:r>
    </w:p>
    <w:p w14:paraId="15053C5A" w14:textId="77777777" w:rsidR="00EC002B" w:rsidRDefault="00EC002B" w:rsidP="00EC002B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EC002B">
        <w:rPr>
          <w:bCs/>
          <w:sz w:val="24"/>
          <w:szCs w:val="24"/>
        </w:rPr>
        <w:t>Wojewoda Kujawsko – Pomorski</w:t>
      </w:r>
      <w:r>
        <w:rPr>
          <w:sz w:val="24"/>
          <w:szCs w:val="24"/>
          <w:lang w:eastAsia="pl-PL"/>
        </w:rPr>
        <w:t xml:space="preserve"> </w:t>
      </w:r>
      <w:r w:rsidRPr="00EC002B">
        <w:rPr>
          <w:bCs/>
          <w:sz w:val="24"/>
          <w:szCs w:val="24"/>
        </w:rPr>
        <w:t>ul. Jagiellońska 3</w:t>
      </w:r>
      <w:r>
        <w:rPr>
          <w:sz w:val="24"/>
          <w:szCs w:val="24"/>
          <w:lang w:eastAsia="pl-PL"/>
        </w:rPr>
        <w:t xml:space="preserve"> </w:t>
      </w:r>
      <w:r w:rsidRPr="00EC002B">
        <w:rPr>
          <w:bCs/>
          <w:sz w:val="24"/>
          <w:szCs w:val="24"/>
        </w:rPr>
        <w:t>85-950 Bydgoszcz</w:t>
      </w:r>
    </w:p>
    <w:p w14:paraId="46FD2B61" w14:textId="3374704E" w:rsidR="00EC002B" w:rsidRPr="00EC002B" w:rsidRDefault="00EC002B" w:rsidP="00EC002B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EC002B">
        <w:rPr>
          <w:sz w:val="24"/>
          <w:szCs w:val="24"/>
        </w:rPr>
        <w:t>Marszałek Województwa Kujawsko-Pomorskiego –Pl. Teatralny 2, Toruń.</w:t>
      </w:r>
    </w:p>
    <w:p w14:paraId="421734CC" w14:textId="1B921F5E" w:rsidR="00EC002B" w:rsidRPr="00BD3324" w:rsidRDefault="00EC002B" w:rsidP="00EF61BA">
      <w:pPr>
        <w:pStyle w:val="Teksttreci20"/>
        <w:shd w:val="clear" w:color="auto" w:fill="auto"/>
        <w:tabs>
          <w:tab w:val="left" w:pos="995"/>
        </w:tabs>
        <w:spacing w:line="274" w:lineRule="exact"/>
        <w:ind w:firstLine="0"/>
        <w:rPr>
          <w:sz w:val="24"/>
          <w:szCs w:val="24"/>
        </w:rPr>
      </w:pPr>
    </w:p>
    <w:sectPr w:rsidR="00EC002B" w:rsidRPr="00BD3324" w:rsidSect="00795FBE">
      <w:footerReference w:type="default" r:id="rId8"/>
      <w:pgSz w:w="11906" w:h="16838"/>
      <w:pgMar w:top="1135" w:right="1417" w:bottom="993" w:left="1417" w:header="567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B1C7" w14:textId="77777777" w:rsidR="001053DF" w:rsidRDefault="001053DF" w:rsidP="00345A75">
      <w:r>
        <w:separator/>
      </w:r>
    </w:p>
  </w:endnote>
  <w:endnote w:type="continuationSeparator" w:id="0">
    <w:p w14:paraId="14DA3A97" w14:textId="77777777" w:rsidR="001053DF" w:rsidRDefault="001053DF" w:rsidP="0034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charset w:val="EE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ungsuh"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A5EA" w14:textId="5EB93E6B" w:rsidR="00956F30" w:rsidRDefault="00F03C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13CC">
      <w:rPr>
        <w:noProof/>
      </w:rPr>
      <w:t>2</w:t>
    </w:r>
    <w:r>
      <w:rPr>
        <w:noProof/>
      </w:rPr>
      <w:fldChar w:fldCharType="end"/>
    </w:r>
  </w:p>
  <w:p w14:paraId="63F5097A" w14:textId="77777777" w:rsidR="00956F30" w:rsidRDefault="00956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6413" w14:textId="77777777" w:rsidR="001053DF" w:rsidRDefault="001053DF" w:rsidP="00345A75">
      <w:r>
        <w:separator/>
      </w:r>
    </w:p>
  </w:footnote>
  <w:footnote w:type="continuationSeparator" w:id="0">
    <w:p w14:paraId="5F0FB5D9" w14:textId="77777777" w:rsidR="001053DF" w:rsidRDefault="001053DF" w:rsidP="0034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753CF94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color w:val="auto"/>
      </w:rPr>
    </w:lvl>
  </w:abstractNum>
  <w:abstractNum w:abstractNumId="2" w15:restartNumberingAfterBreak="0">
    <w:nsid w:val="00000008"/>
    <w:multiLevelType w:val="multilevel"/>
    <w:tmpl w:val="0A04824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9F038E"/>
    <w:multiLevelType w:val="hybridMultilevel"/>
    <w:tmpl w:val="2C5871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E6482"/>
    <w:multiLevelType w:val="multilevel"/>
    <w:tmpl w:val="18387E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E9946B1"/>
    <w:multiLevelType w:val="hybridMultilevel"/>
    <w:tmpl w:val="276CBEAC"/>
    <w:lvl w:ilvl="0" w:tplc="8EDC1918">
      <w:start w:val="1"/>
      <w:numFmt w:val="lowerLetter"/>
      <w:lvlText w:val="%1)"/>
      <w:lvlJc w:val="left"/>
      <w:pPr>
        <w:ind w:left="124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5612FA"/>
    <w:multiLevelType w:val="hybridMultilevel"/>
    <w:tmpl w:val="6038B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157D"/>
    <w:multiLevelType w:val="hybridMultilevel"/>
    <w:tmpl w:val="2B98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8E5"/>
    <w:multiLevelType w:val="hybridMultilevel"/>
    <w:tmpl w:val="6D48E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E95"/>
    <w:multiLevelType w:val="hybridMultilevel"/>
    <w:tmpl w:val="EFE6D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0D29"/>
    <w:multiLevelType w:val="hybridMultilevel"/>
    <w:tmpl w:val="0B94A190"/>
    <w:lvl w:ilvl="0" w:tplc="0106A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B2FD1"/>
    <w:multiLevelType w:val="hybridMultilevel"/>
    <w:tmpl w:val="1E7030EA"/>
    <w:lvl w:ilvl="0" w:tplc="4DFE5798">
      <w:start w:val="1"/>
      <w:numFmt w:val="decimal"/>
      <w:lvlText w:val="2.%1."/>
      <w:lvlJc w:val="left"/>
      <w:pPr>
        <w:ind w:left="179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3" w15:restartNumberingAfterBreak="0">
    <w:nsid w:val="2A3D2F4D"/>
    <w:multiLevelType w:val="hybridMultilevel"/>
    <w:tmpl w:val="AA90F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E672BE"/>
    <w:multiLevelType w:val="hybridMultilevel"/>
    <w:tmpl w:val="1B5AD250"/>
    <w:lvl w:ilvl="0" w:tplc="C3EEFD9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51B64"/>
    <w:multiLevelType w:val="hybridMultilevel"/>
    <w:tmpl w:val="EC286AA2"/>
    <w:lvl w:ilvl="0" w:tplc="4DFE579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928"/>
    <w:multiLevelType w:val="hybridMultilevel"/>
    <w:tmpl w:val="49A6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B50F0"/>
    <w:multiLevelType w:val="multilevel"/>
    <w:tmpl w:val="E3C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976147F"/>
    <w:multiLevelType w:val="multilevel"/>
    <w:tmpl w:val="159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B5345"/>
    <w:multiLevelType w:val="hybridMultilevel"/>
    <w:tmpl w:val="9848AC14"/>
    <w:lvl w:ilvl="0" w:tplc="3E1E90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6B58B5"/>
    <w:multiLevelType w:val="hybridMultilevel"/>
    <w:tmpl w:val="E80828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AD6E4F"/>
    <w:multiLevelType w:val="hybridMultilevel"/>
    <w:tmpl w:val="29F28EE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F0E3848"/>
    <w:multiLevelType w:val="hybridMultilevel"/>
    <w:tmpl w:val="E568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C725C"/>
    <w:multiLevelType w:val="multilevel"/>
    <w:tmpl w:val="158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424B8"/>
    <w:multiLevelType w:val="multilevel"/>
    <w:tmpl w:val="C06EC2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470423C7"/>
    <w:multiLevelType w:val="multilevel"/>
    <w:tmpl w:val="E8DA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668EA"/>
    <w:multiLevelType w:val="multilevel"/>
    <w:tmpl w:val="72F6B0A6"/>
    <w:lvl w:ilvl="0">
      <w:start w:val="2023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4A2A6999"/>
    <w:multiLevelType w:val="multilevel"/>
    <w:tmpl w:val="BFC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60022F"/>
    <w:multiLevelType w:val="hybridMultilevel"/>
    <w:tmpl w:val="CF1262E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289C75B0">
      <w:start w:val="1"/>
      <w:numFmt w:val="decimal"/>
      <w:lvlText w:val="%2)"/>
      <w:lvlJc w:val="left"/>
      <w:pPr>
        <w:ind w:left="2958" w:hanging="8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445166B"/>
    <w:multiLevelType w:val="hybridMultilevel"/>
    <w:tmpl w:val="799CBD7C"/>
    <w:lvl w:ilvl="0" w:tplc="3E1E9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1A060B"/>
    <w:multiLevelType w:val="hybridMultilevel"/>
    <w:tmpl w:val="F14EC190"/>
    <w:lvl w:ilvl="0" w:tplc="3E1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12E7D"/>
    <w:multiLevelType w:val="hybridMultilevel"/>
    <w:tmpl w:val="4CCE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300C3"/>
    <w:multiLevelType w:val="hybridMultilevel"/>
    <w:tmpl w:val="8662F898"/>
    <w:lvl w:ilvl="0" w:tplc="29F4F4DE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232412"/>
    <w:multiLevelType w:val="hybridMultilevel"/>
    <w:tmpl w:val="E15E7E4A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3AF7DFC"/>
    <w:multiLevelType w:val="hybridMultilevel"/>
    <w:tmpl w:val="BC9062E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3E17517"/>
    <w:multiLevelType w:val="hybridMultilevel"/>
    <w:tmpl w:val="6C30E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D302FF"/>
    <w:multiLevelType w:val="multilevel"/>
    <w:tmpl w:val="2248A5C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8" w15:restartNumberingAfterBreak="0">
    <w:nsid w:val="68BD5A83"/>
    <w:multiLevelType w:val="hybridMultilevel"/>
    <w:tmpl w:val="17929E3A"/>
    <w:lvl w:ilvl="0" w:tplc="ADB2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2B57"/>
    <w:multiLevelType w:val="hybridMultilevel"/>
    <w:tmpl w:val="AF64F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B3718B"/>
    <w:multiLevelType w:val="hybridMultilevel"/>
    <w:tmpl w:val="6376FB26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E710AD9"/>
    <w:multiLevelType w:val="multilevel"/>
    <w:tmpl w:val="D0224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7EC80849"/>
    <w:multiLevelType w:val="hybridMultilevel"/>
    <w:tmpl w:val="0736E230"/>
    <w:lvl w:ilvl="0" w:tplc="3E1E90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11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7"/>
  </w:num>
  <w:num w:numId="11">
    <w:abstractNumId w:val="33"/>
  </w:num>
  <w:num w:numId="12">
    <w:abstractNumId w:val="22"/>
  </w:num>
  <w:num w:numId="13">
    <w:abstractNumId w:val="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15"/>
  </w:num>
  <w:num w:numId="18">
    <w:abstractNumId w:val="12"/>
  </w:num>
  <w:num w:numId="19">
    <w:abstractNumId w:val="21"/>
  </w:num>
  <w:num w:numId="20">
    <w:abstractNumId w:val="6"/>
  </w:num>
  <w:num w:numId="21">
    <w:abstractNumId w:val="28"/>
  </w:num>
  <w:num w:numId="22">
    <w:abstractNumId w:val="16"/>
  </w:num>
  <w:num w:numId="23">
    <w:abstractNumId w:val="10"/>
  </w:num>
  <w:num w:numId="24">
    <w:abstractNumId w:val="36"/>
  </w:num>
  <w:num w:numId="25">
    <w:abstractNumId w:val="39"/>
  </w:num>
  <w:num w:numId="26">
    <w:abstractNumId w:val="26"/>
  </w:num>
  <w:num w:numId="27">
    <w:abstractNumId w:val="3"/>
  </w:num>
  <w:num w:numId="28">
    <w:abstractNumId w:val="9"/>
  </w:num>
  <w:num w:numId="29">
    <w:abstractNumId w:val="27"/>
  </w:num>
  <w:num w:numId="30">
    <w:abstractNumId w:val="41"/>
  </w:num>
  <w:num w:numId="31">
    <w:abstractNumId w:val="24"/>
  </w:num>
  <w:num w:numId="32">
    <w:abstractNumId w:val="32"/>
  </w:num>
  <w:num w:numId="33">
    <w:abstractNumId w:val="8"/>
  </w:num>
  <w:num w:numId="34">
    <w:abstractNumId w:val="19"/>
  </w:num>
  <w:num w:numId="35">
    <w:abstractNumId w:val="30"/>
  </w:num>
  <w:num w:numId="36">
    <w:abstractNumId w:val="35"/>
  </w:num>
  <w:num w:numId="37">
    <w:abstractNumId w:val="42"/>
  </w:num>
  <w:num w:numId="38">
    <w:abstractNumId w:val="29"/>
  </w:num>
  <w:num w:numId="39">
    <w:abstractNumId w:val="38"/>
  </w:num>
  <w:num w:numId="40">
    <w:abstractNumId w:val="37"/>
  </w:num>
  <w:num w:numId="41">
    <w:abstractNumId w:val="17"/>
  </w:num>
  <w:num w:numId="42">
    <w:abstractNumId w:val="18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7"/>
    <w:rsid w:val="000038D6"/>
    <w:rsid w:val="000042F2"/>
    <w:rsid w:val="00020F1B"/>
    <w:rsid w:val="00023454"/>
    <w:rsid w:val="00031CA8"/>
    <w:rsid w:val="0003702D"/>
    <w:rsid w:val="00042790"/>
    <w:rsid w:val="00047B93"/>
    <w:rsid w:val="00062630"/>
    <w:rsid w:val="000715EE"/>
    <w:rsid w:val="00085C15"/>
    <w:rsid w:val="00091DF8"/>
    <w:rsid w:val="000A0F55"/>
    <w:rsid w:val="000A5A67"/>
    <w:rsid w:val="000A7F80"/>
    <w:rsid w:val="000B3E2D"/>
    <w:rsid w:val="000C39A2"/>
    <w:rsid w:val="001053DF"/>
    <w:rsid w:val="00113D0A"/>
    <w:rsid w:val="001355BD"/>
    <w:rsid w:val="00142959"/>
    <w:rsid w:val="0014744C"/>
    <w:rsid w:val="00154E68"/>
    <w:rsid w:val="001661B5"/>
    <w:rsid w:val="0019072A"/>
    <w:rsid w:val="001D4D24"/>
    <w:rsid w:val="001D68BB"/>
    <w:rsid w:val="001E3F78"/>
    <w:rsid w:val="001F7D1D"/>
    <w:rsid w:val="00203D70"/>
    <w:rsid w:val="0020565B"/>
    <w:rsid w:val="00206FFB"/>
    <w:rsid w:val="002213CC"/>
    <w:rsid w:val="002412E6"/>
    <w:rsid w:val="002467B8"/>
    <w:rsid w:val="00271075"/>
    <w:rsid w:val="00283C29"/>
    <w:rsid w:val="0029020A"/>
    <w:rsid w:val="002A2EB1"/>
    <w:rsid w:val="002A3959"/>
    <w:rsid w:val="002A74F8"/>
    <w:rsid w:val="002B7148"/>
    <w:rsid w:val="002C5B4D"/>
    <w:rsid w:val="002D640A"/>
    <w:rsid w:val="002F36B9"/>
    <w:rsid w:val="002F486E"/>
    <w:rsid w:val="002F6AA1"/>
    <w:rsid w:val="00305380"/>
    <w:rsid w:val="003143F0"/>
    <w:rsid w:val="0033374C"/>
    <w:rsid w:val="00335E74"/>
    <w:rsid w:val="0034125F"/>
    <w:rsid w:val="00345A75"/>
    <w:rsid w:val="00362F34"/>
    <w:rsid w:val="0036797F"/>
    <w:rsid w:val="00370795"/>
    <w:rsid w:val="00371730"/>
    <w:rsid w:val="00383427"/>
    <w:rsid w:val="00390A69"/>
    <w:rsid w:val="0039466F"/>
    <w:rsid w:val="003C1B71"/>
    <w:rsid w:val="003C2B71"/>
    <w:rsid w:val="003D05A6"/>
    <w:rsid w:val="003D1633"/>
    <w:rsid w:val="003D2632"/>
    <w:rsid w:val="003F12D2"/>
    <w:rsid w:val="003F6A45"/>
    <w:rsid w:val="004207A2"/>
    <w:rsid w:val="00434696"/>
    <w:rsid w:val="004373C4"/>
    <w:rsid w:val="004377C6"/>
    <w:rsid w:val="00437A9D"/>
    <w:rsid w:val="00442F05"/>
    <w:rsid w:val="00445CA5"/>
    <w:rsid w:val="004B36FB"/>
    <w:rsid w:val="004D748A"/>
    <w:rsid w:val="004F691F"/>
    <w:rsid w:val="00506D50"/>
    <w:rsid w:val="005076EE"/>
    <w:rsid w:val="00507724"/>
    <w:rsid w:val="00507D8D"/>
    <w:rsid w:val="00510D83"/>
    <w:rsid w:val="00510E88"/>
    <w:rsid w:val="00524950"/>
    <w:rsid w:val="0052533E"/>
    <w:rsid w:val="00533F86"/>
    <w:rsid w:val="00560BF8"/>
    <w:rsid w:val="0056614C"/>
    <w:rsid w:val="00571A05"/>
    <w:rsid w:val="005833E1"/>
    <w:rsid w:val="00583DF3"/>
    <w:rsid w:val="00587912"/>
    <w:rsid w:val="005930B3"/>
    <w:rsid w:val="005A17E2"/>
    <w:rsid w:val="005B3A4D"/>
    <w:rsid w:val="005C250A"/>
    <w:rsid w:val="005C368A"/>
    <w:rsid w:val="005C7AA6"/>
    <w:rsid w:val="005D4A62"/>
    <w:rsid w:val="005F4A86"/>
    <w:rsid w:val="00603C10"/>
    <w:rsid w:val="00606C3B"/>
    <w:rsid w:val="00610A40"/>
    <w:rsid w:val="00613555"/>
    <w:rsid w:val="00645A92"/>
    <w:rsid w:val="0065446B"/>
    <w:rsid w:val="006741CA"/>
    <w:rsid w:val="0067533B"/>
    <w:rsid w:val="00692F01"/>
    <w:rsid w:val="006A4F94"/>
    <w:rsid w:val="007140E1"/>
    <w:rsid w:val="00714446"/>
    <w:rsid w:val="007258EA"/>
    <w:rsid w:val="00740BA5"/>
    <w:rsid w:val="00744EC3"/>
    <w:rsid w:val="0076422C"/>
    <w:rsid w:val="00775BBC"/>
    <w:rsid w:val="00781AD0"/>
    <w:rsid w:val="00787F3E"/>
    <w:rsid w:val="00795FBE"/>
    <w:rsid w:val="007D617B"/>
    <w:rsid w:val="007E1A12"/>
    <w:rsid w:val="008004CD"/>
    <w:rsid w:val="008061D7"/>
    <w:rsid w:val="00810A16"/>
    <w:rsid w:val="00812C2E"/>
    <w:rsid w:val="0081544B"/>
    <w:rsid w:val="00827984"/>
    <w:rsid w:val="00833174"/>
    <w:rsid w:val="008351A1"/>
    <w:rsid w:val="00844172"/>
    <w:rsid w:val="008551AD"/>
    <w:rsid w:val="00856094"/>
    <w:rsid w:val="00866220"/>
    <w:rsid w:val="008738D9"/>
    <w:rsid w:val="00884E3A"/>
    <w:rsid w:val="008A1FAA"/>
    <w:rsid w:val="008A678E"/>
    <w:rsid w:val="008B6738"/>
    <w:rsid w:val="008C649A"/>
    <w:rsid w:val="008D4015"/>
    <w:rsid w:val="008E3273"/>
    <w:rsid w:val="008E3E27"/>
    <w:rsid w:val="008E5140"/>
    <w:rsid w:val="009203EC"/>
    <w:rsid w:val="00921881"/>
    <w:rsid w:val="0094098E"/>
    <w:rsid w:val="009435AA"/>
    <w:rsid w:val="00945819"/>
    <w:rsid w:val="00947BE0"/>
    <w:rsid w:val="00955352"/>
    <w:rsid w:val="00956F30"/>
    <w:rsid w:val="0097068A"/>
    <w:rsid w:val="00970863"/>
    <w:rsid w:val="009715D1"/>
    <w:rsid w:val="009860BE"/>
    <w:rsid w:val="009C4C09"/>
    <w:rsid w:val="009C4E27"/>
    <w:rsid w:val="009C5E34"/>
    <w:rsid w:val="009D0818"/>
    <w:rsid w:val="00A1438A"/>
    <w:rsid w:val="00A17839"/>
    <w:rsid w:val="00A25A62"/>
    <w:rsid w:val="00A338B0"/>
    <w:rsid w:val="00A414D6"/>
    <w:rsid w:val="00A50BFA"/>
    <w:rsid w:val="00A65CCD"/>
    <w:rsid w:val="00A677BA"/>
    <w:rsid w:val="00A84E41"/>
    <w:rsid w:val="00A94DE2"/>
    <w:rsid w:val="00AE44E4"/>
    <w:rsid w:val="00AE65F2"/>
    <w:rsid w:val="00AF7C48"/>
    <w:rsid w:val="00B026A5"/>
    <w:rsid w:val="00B02B1A"/>
    <w:rsid w:val="00B04EF7"/>
    <w:rsid w:val="00B07FBD"/>
    <w:rsid w:val="00B226CD"/>
    <w:rsid w:val="00B2789F"/>
    <w:rsid w:val="00B33E6F"/>
    <w:rsid w:val="00B349A5"/>
    <w:rsid w:val="00B414F0"/>
    <w:rsid w:val="00B44730"/>
    <w:rsid w:val="00B46405"/>
    <w:rsid w:val="00B512B9"/>
    <w:rsid w:val="00B60F0B"/>
    <w:rsid w:val="00B760D5"/>
    <w:rsid w:val="00B91856"/>
    <w:rsid w:val="00BA4966"/>
    <w:rsid w:val="00BB1D1B"/>
    <w:rsid w:val="00BB1F76"/>
    <w:rsid w:val="00BB21D2"/>
    <w:rsid w:val="00BD3324"/>
    <w:rsid w:val="00BD6D1B"/>
    <w:rsid w:val="00BF4B6B"/>
    <w:rsid w:val="00C1497D"/>
    <w:rsid w:val="00C21CB0"/>
    <w:rsid w:val="00C243CC"/>
    <w:rsid w:val="00C4610D"/>
    <w:rsid w:val="00C53F7B"/>
    <w:rsid w:val="00C8066E"/>
    <w:rsid w:val="00CA7D6E"/>
    <w:rsid w:val="00CB09BE"/>
    <w:rsid w:val="00CC286E"/>
    <w:rsid w:val="00CC41D3"/>
    <w:rsid w:val="00CC694D"/>
    <w:rsid w:val="00CC7C1F"/>
    <w:rsid w:val="00CD21EE"/>
    <w:rsid w:val="00CD7F68"/>
    <w:rsid w:val="00D02B4F"/>
    <w:rsid w:val="00D2025F"/>
    <w:rsid w:val="00D25105"/>
    <w:rsid w:val="00D26D36"/>
    <w:rsid w:val="00D66AC3"/>
    <w:rsid w:val="00D67CA0"/>
    <w:rsid w:val="00D724A4"/>
    <w:rsid w:val="00D756CC"/>
    <w:rsid w:val="00DA1BF8"/>
    <w:rsid w:val="00DA73C7"/>
    <w:rsid w:val="00DB1054"/>
    <w:rsid w:val="00DB24BD"/>
    <w:rsid w:val="00DB70A4"/>
    <w:rsid w:val="00DE29FF"/>
    <w:rsid w:val="00DF0245"/>
    <w:rsid w:val="00DF7ABD"/>
    <w:rsid w:val="00E12A9F"/>
    <w:rsid w:val="00E172E5"/>
    <w:rsid w:val="00E17312"/>
    <w:rsid w:val="00E255C5"/>
    <w:rsid w:val="00E406A3"/>
    <w:rsid w:val="00E41FF8"/>
    <w:rsid w:val="00E4693B"/>
    <w:rsid w:val="00E52EBF"/>
    <w:rsid w:val="00E81449"/>
    <w:rsid w:val="00E82A34"/>
    <w:rsid w:val="00E87B13"/>
    <w:rsid w:val="00E952FE"/>
    <w:rsid w:val="00EA2A03"/>
    <w:rsid w:val="00EA716B"/>
    <w:rsid w:val="00EB0545"/>
    <w:rsid w:val="00EB2698"/>
    <w:rsid w:val="00EB5565"/>
    <w:rsid w:val="00EB6088"/>
    <w:rsid w:val="00EB67D7"/>
    <w:rsid w:val="00EC002B"/>
    <w:rsid w:val="00EC395A"/>
    <w:rsid w:val="00ED33AD"/>
    <w:rsid w:val="00EE540F"/>
    <w:rsid w:val="00EF2BA6"/>
    <w:rsid w:val="00EF390F"/>
    <w:rsid w:val="00EF61BA"/>
    <w:rsid w:val="00F000BD"/>
    <w:rsid w:val="00F03C96"/>
    <w:rsid w:val="00F05A37"/>
    <w:rsid w:val="00F07FDE"/>
    <w:rsid w:val="00F132AC"/>
    <w:rsid w:val="00F17DD5"/>
    <w:rsid w:val="00F215B0"/>
    <w:rsid w:val="00F26634"/>
    <w:rsid w:val="00F32284"/>
    <w:rsid w:val="00F3415C"/>
    <w:rsid w:val="00F422EE"/>
    <w:rsid w:val="00F516DA"/>
    <w:rsid w:val="00F60D7F"/>
    <w:rsid w:val="00F72F75"/>
    <w:rsid w:val="00F75B2A"/>
    <w:rsid w:val="00F76143"/>
    <w:rsid w:val="00F776A7"/>
    <w:rsid w:val="00F83398"/>
    <w:rsid w:val="00FA10A0"/>
    <w:rsid w:val="00FA5F7B"/>
    <w:rsid w:val="00FB636A"/>
    <w:rsid w:val="00FD3C13"/>
    <w:rsid w:val="00FD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3F07194"/>
  <w15:docId w15:val="{B1B85B79-1F43-410F-AA9B-DB930FF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551AD"/>
    <w:pPr>
      <w:keepNext/>
      <w:tabs>
        <w:tab w:val="num" w:pos="0"/>
      </w:tabs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8551AD"/>
    <w:pPr>
      <w:keepNext/>
      <w:tabs>
        <w:tab w:val="num" w:pos="0"/>
      </w:tabs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8551AD"/>
    <w:pPr>
      <w:keepNext/>
      <w:tabs>
        <w:tab w:val="num" w:pos="0"/>
      </w:tabs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rsid w:val="008551A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8551AD"/>
    <w:pPr>
      <w:keepNext/>
      <w:tabs>
        <w:tab w:val="num" w:pos="0"/>
      </w:tabs>
      <w:outlineLvl w:val="6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1AD"/>
  </w:style>
  <w:style w:type="character" w:customStyle="1" w:styleId="WW-Absatz-Standardschriftart">
    <w:name w:val="WW-Absatz-Standardschriftart"/>
    <w:rsid w:val="008551AD"/>
  </w:style>
  <w:style w:type="character" w:customStyle="1" w:styleId="WW-Absatz-Standardschriftart1">
    <w:name w:val="WW-Absatz-Standardschriftart1"/>
    <w:rsid w:val="008551AD"/>
  </w:style>
  <w:style w:type="character" w:customStyle="1" w:styleId="WW-Absatz-Standardschriftart11">
    <w:name w:val="WW-Absatz-Standardschriftart11"/>
    <w:rsid w:val="008551AD"/>
  </w:style>
  <w:style w:type="character" w:customStyle="1" w:styleId="WW-Absatz-Standardschriftart111">
    <w:name w:val="WW-Absatz-Standardschriftart111"/>
    <w:rsid w:val="008551AD"/>
  </w:style>
  <w:style w:type="character" w:customStyle="1" w:styleId="WW-Absatz-Standardschriftart1111">
    <w:name w:val="WW-Absatz-Standardschriftart1111"/>
    <w:rsid w:val="008551AD"/>
  </w:style>
  <w:style w:type="character" w:customStyle="1" w:styleId="WW-Absatz-Standardschriftart11111">
    <w:name w:val="WW-Absatz-Standardschriftart11111"/>
    <w:rsid w:val="008551AD"/>
  </w:style>
  <w:style w:type="character" w:customStyle="1" w:styleId="WW8Num3z0">
    <w:name w:val="WW8Num3z0"/>
    <w:rsid w:val="008551AD"/>
    <w:rPr>
      <w:color w:val="000000"/>
    </w:rPr>
  </w:style>
  <w:style w:type="character" w:customStyle="1" w:styleId="WW-Absatz-Standardschriftart111111">
    <w:name w:val="WW-Absatz-Standardschriftart111111"/>
    <w:rsid w:val="008551AD"/>
  </w:style>
  <w:style w:type="character" w:customStyle="1" w:styleId="WW8Num4z0">
    <w:name w:val="WW8Num4z0"/>
    <w:rsid w:val="008551AD"/>
    <w:rPr>
      <w:rFonts w:ascii="Symbol" w:hAnsi="Symbol"/>
      <w:color w:val="000000"/>
    </w:rPr>
  </w:style>
  <w:style w:type="character" w:customStyle="1" w:styleId="WW8Num7z0">
    <w:name w:val="WW8Num7z0"/>
    <w:rsid w:val="008551AD"/>
    <w:rPr>
      <w:color w:val="000000"/>
    </w:rPr>
  </w:style>
  <w:style w:type="character" w:customStyle="1" w:styleId="WW8Num8z0">
    <w:name w:val="WW8Num8z0"/>
    <w:rsid w:val="008551AD"/>
    <w:rPr>
      <w:color w:val="000000"/>
    </w:rPr>
  </w:style>
  <w:style w:type="character" w:customStyle="1" w:styleId="WW8Num9z0">
    <w:name w:val="WW8Num9z0"/>
    <w:rsid w:val="008551AD"/>
    <w:rPr>
      <w:color w:val="000000"/>
    </w:rPr>
  </w:style>
  <w:style w:type="character" w:customStyle="1" w:styleId="WW-Absatz-Standardschriftart1111111">
    <w:name w:val="WW-Absatz-Standardschriftart1111111"/>
    <w:rsid w:val="008551AD"/>
  </w:style>
  <w:style w:type="character" w:customStyle="1" w:styleId="WW8Num5z0">
    <w:name w:val="WW8Num5z0"/>
    <w:rsid w:val="008551AD"/>
    <w:rPr>
      <w:b/>
    </w:rPr>
  </w:style>
  <w:style w:type="character" w:customStyle="1" w:styleId="WW8Num10z0">
    <w:name w:val="WW8Num10z0"/>
    <w:rsid w:val="008551AD"/>
    <w:rPr>
      <w:rFonts w:ascii="Symbol" w:hAnsi="Symbol"/>
      <w:color w:val="000000"/>
    </w:rPr>
  </w:style>
  <w:style w:type="character" w:customStyle="1" w:styleId="WW8Num11z0">
    <w:name w:val="WW8Num11z0"/>
    <w:rsid w:val="008551AD"/>
    <w:rPr>
      <w:color w:val="000000"/>
    </w:rPr>
  </w:style>
  <w:style w:type="character" w:customStyle="1" w:styleId="WW-Absatz-Standardschriftart11111111">
    <w:name w:val="WW-Absatz-Standardschriftart11111111"/>
    <w:rsid w:val="008551AD"/>
  </w:style>
  <w:style w:type="character" w:customStyle="1" w:styleId="WW-Absatz-Standardschriftart111111111">
    <w:name w:val="WW-Absatz-Standardschriftart111111111"/>
    <w:rsid w:val="008551AD"/>
  </w:style>
  <w:style w:type="character" w:customStyle="1" w:styleId="WW-Absatz-Standardschriftart1111111111">
    <w:name w:val="WW-Absatz-Standardschriftart1111111111"/>
    <w:rsid w:val="008551AD"/>
  </w:style>
  <w:style w:type="character" w:customStyle="1" w:styleId="WW-Absatz-Standardschriftart11111111111">
    <w:name w:val="WW-Absatz-Standardschriftart11111111111"/>
    <w:rsid w:val="008551AD"/>
  </w:style>
  <w:style w:type="character" w:customStyle="1" w:styleId="WW-Absatz-Standardschriftart111111111111">
    <w:name w:val="WW-Absatz-Standardschriftart111111111111"/>
    <w:rsid w:val="008551AD"/>
  </w:style>
  <w:style w:type="character" w:customStyle="1" w:styleId="WW-Absatz-Standardschriftart1111111111111">
    <w:name w:val="WW-Absatz-Standardschriftart1111111111111"/>
    <w:rsid w:val="008551AD"/>
  </w:style>
  <w:style w:type="character" w:customStyle="1" w:styleId="WW-Absatz-Standardschriftart11111111111111">
    <w:name w:val="WW-Absatz-Standardschriftart11111111111111"/>
    <w:rsid w:val="008551AD"/>
  </w:style>
  <w:style w:type="character" w:customStyle="1" w:styleId="WW-Absatz-Standardschriftart111111111111111">
    <w:name w:val="WW-Absatz-Standardschriftart111111111111111"/>
    <w:rsid w:val="008551AD"/>
  </w:style>
  <w:style w:type="character" w:customStyle="1" w:styleId="WW-Absatz-Standardschriftart1111111111111111">
    <w:name w:val="WW-Absatz-Standardschriftart1111111111111111"/>
    <w:rsid w:val="008551AD"/>
  </w:style>
  <w:style w:type="character" w:customStyle="1" w:styleId="WW-Absatz-Standardschriftart11111111111111111">
    <w:name w:val="WW-Absatz-Standardschriftart11111111111111111"/>
    <w:rsid w:val="008551AD"/>
  </w:style>
  <w:style w:type="character" w:customStyle="1" w:styleId="WW-Absatz-Standardschriftart111111111111111111">
    <w:name w:val="WW-Absatz-Standardschriftart111111111111111111"/>
    <w:rsid w:val="008551AD"/>
  </w:style>
  <w:style w:type="character" w:customStyle="1" w:styleId="WW8Num13z0">
    <w:name w:val="WW8Num13z0"/>
    <w:rsid w:val="008551AD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8551AD"/>
  </w:style>
  <w:style w:type="character" w:customStyle="1" w:styleId="WW-Absatz-Standardschriftart11111111111111111111">
    <w:name w:val="WW-Absatz-Standardschriftart11111111111111111111"/>
    <w:rsid w:val="008551AD"/>
  </w:style>
  <w:style w:type="character" w:customStyle="1" w:styleId="WW-Absatz-Standardschriftart111111111111111111111">
    <w:name w:val="WW-Absatz-Standardschriftart111111111111111111111"/>
    <w:rsid w:val="008551AD"/>
  </w:style>
  <w:style w:type="character" w:customStyle="1" w:styleId="WW-Absatz-Standardschriftart1111111111111111111111">
    <w:name w:val="WW-Absatz-Standardschriftart1111111111111111111111"/>
    <w:rsid w:val="008551AD"/>
  </w:style>
  <w:style w:type="character" w:customStyle="1" w:styleId="WW-Absatz-Standardschriftart11111111111111111111111">
    <w:name w:val="WW-Absatz-Standardschriftart11111111111111111111111"/>
    <w:rsid w:val="008551AD"/>
  </w:style>
  <w:style w:type="character" w:customStyle="1" w:styleId="WW-Absatz-Standardschriftart111111111111111111111111">
    <w:name w:val="WW-Absatz-Standardschriftart111111111111111111111111"/>
    <w:rsid w:val="008551AD"/>
  </w:style>
  <w:style w:type="character" w:customStyle="1" w:styleId="WW-Absatz-Standardschriftart1111111111111111111111111">
    <w:name w:val="WW-Absatz-Standardschriftart1111111111111111111111111"/>
    <w:rsid w:val="008551AD"/>
  </w:style>
  <w:style w:type="character" w:customStyle="1" w:styleId="WW-Absatz-Standardschriftart11111111111111111111111111">
    <w:name w:val="WW-Absatz-Standardschriftart11111111111111111111111111"/>
    <w:rsid w:val="008551AD"/>
  </w:style>
  <w:style w:type="character" w:customStyle="1" w:styleId="WW8Num14z0">
    <w:name w:val="WW8Num14z0"/>
    <w:rsid w:val="008551AD"/>
    <w:rPr>
      <w:rFonts w:ascii="Times New Roman" w:hAnsi="Times New Roman"/>
    </w:rPr>
  </w:style>
  <w:style w:type="character" w:customStyle="1" w:styleId="WW8Num23z1">
    <w:name w:val="WW8Num23z1"/>
    <w:rsid w:val="008551AD"/>
    <w:rPr>
      <w:color w:val="auto"/>
    </w:rPr>
  </w:style>
  <w:style w:type="character" w:customStyle="1" w:styleId="Domylnaczcionkaakapitu1">
    <w:name w:val="Domyślna czcionka akapitu1"/>
    <w:rsid w:val="008551AD"/>
  </w:style>
  <w:style w:type="character" w:customStyle="1" w:styleId="WW8Num1z0">
    <w:name w:val="WW8Num1z0"/>
    <w:rsid w:val="008551AD"/>
    <w:rPr>
      <w:rFonts w:ascii="Times New Roman" w:hAnsi="Times New Roman"/>
    </w:rPr>
  </w:style>
  <w:style w:type="character" w:customStyle="1" w:styleId="WW8Num2z0">
    <w:name w:val="WW8Num2z0"/>
    <w:rsid w:val="008551AD"/>
    <w:rPr>
      <w:rFonts w:ascii="Times New Roman" w:hAnsi="Times New Roman"/>
    </w:rPr>
  </w:style>
  <w:style w:type="character" w:customStyle="1" w:styleId="WW8Num27z0">
    <w:name w:val="WW8Num27z0"/>
    <w:rsid w:val="008551AD"/>
    <w:rPr>
      <w:b/>
    </w:rPr>
  </w:style>
  <w:style w:type="character" w:customStyle="1" w:styleId="WW8Num37z0">
    <w:name w:val="WW8Num37z0"/>
    <w:rsid w:val="008551AD"/>
    <w:rPr>
      <w:b/>
      <w:i w:val="0"/>
    </w:rPr>
  </w:style>
  <w:style w:type="character" w:customStyle="1" w:styleId="Domylnaczcionkaakapitu0">
    <w:name w:val="Domy?lna czcionka akapitu"/>
    <w:rsid w:val="008551AD"/>
  </w:style>
  <w:style w:type="character" w:customStyle="1" w:styleId="WW-Domylnaczcionkaakapitu">
    <w:name w:val="WW-Domy?lna czcionka akapitu"/>
    <w:rsid w:val="008551AD"/>
    <w:rPr>
      <w:color w:val="000000"/>
    </w:rPr>
  </w:style>
  <w:style w:type="character" w:customStyle="1" w:styleId="Ilostron">
    <w:name w:val="Ilo?? stron"/>
    <w:basedOn w:val="WW-Domylnaczcionkaakapitu"/>
    <w:rsid w:val="008551AD"/>
    <w:rPr>
      <w:color w:val="000000"/>
    </w:rPr>
  </w:style>
  <w:style w:type="character" w:customStyle="1" w:styleId="Znakinumeracji">
    <w:name w:val="Znaki numeracji"/>
    <w:rsid w:val="008551AD"/>
    <w:rPr>
      <w:color w:val="000000"/>
    </w:rPr>
  </w:style>
  <w:style w:type="character" w:styleId="Hipercze">
    <w:name w:val="Hyperlink"/>
    <w:rsid w:val="008551AD"/>
    <w:rPr>
      <w:color w:val="000080"/>
      <w:u w:val="single"/>
    </w:rPr>
  </w:style>
  <w:style w:type="character" w:customStyle="1" w:styleId="WW-Znakinumeracji">
    <w:name w:val="WW-Znaki numeracji"/>
    <w:rsid w:val="008551AD"/>
    <w:rPr>
      <w:color w:val="000000"/>
    </w:rPr>
  </w:style>
  <w:style w:type="character" w:customStyle="1" w:styleId="WW8Num6z0">
    <w:name w:val="WW8Num6z0"/>
    <w:rsid w:val="008551AD"/>
    <w:rPr>
      <w:color w:val="000000"/>
    </w:rPr>
  </w:style>
  <w:style w:type="character" w:styleId="Numerstrony">
    <w:name w:val="page number"/>
    <w:basedOn w:val="Domylnaczcionkaakapitu0"/>
    <w:rsid w:val="008551AD"/>
  </w:style>
  <w:style w:type="character" w:customStyle="1" w:styleId="Znakiprzypiswdolnych">
    <w:name w:val="Znaki przypisów dolnych"/>
    <w:basedOn w:val="Domylnaczcionkaakapitu1"/>
    <w:rsid w:val="008551AD"/>
    <w:rPr>
      <w:vertAlign w:val="superscript"/>
    </w:rPr>
  </w:style>
  <w:style w:type="character" w:customStyle="1" w:styleId="Symbolewypunktowania">
    <w:name w:val="Symbole wypunktowania"/>
    <w:rsid w:val="008551AD"/>
    <w:rPr>
      <w:rFonts w:ascii="OpenSymbol" w:eastAsia="OpenSymbol" w:hAnsi="OpenSymbol" w:cs="OpenSymbol"/>
    </w:rPr>
  </w:style>
  <w:style w:type="character" w:customStyle="1" w:styleId="WW8Num11z1">
    <w:name w:val="WW8Num11z1"/>
    <w:rsid w:val="008551AD"/>
    <w:rPr>
      <w:rFonts w:ascii="Courier New" w:hAnsi="Courier New"/>
    </w:rPr>
  </w:style>
  <w:style w:type="character" w:customStyle="1" w:styleId="WW8Num11z2">
    <w:name w:val="WW8Num11z2"/>
    <w:rsid w:val="008551AD"/>
    <w:rPr>
      <w:rFonts w:ascii="Wingdings" w:hAnsi="Wingdings"/>
    </w:rPr>
  </w:style>
  <w:style w:type="character" w:customStyle="1" w:styleId="WW8Num11z3">
    <w:name w:val="WW8Num11z3"/>
    <w:rsid w:val="008551AD"/>
    <w:rPr>
      <w:rFonts w:ascii="Symbol" w:hAnsi="Symbol"/>
    </w:rPr>
  </w:style>
  <w:style w:type="character" w:customStyle="1" w:styleId="WW8Num12z0">
    <w:name w:val="WW8Num12z0"/>
    <w:rsid w:val="008551AD"/>
    <w:rPr>
      <w:rFonts w:ascii="StarSymbol" w:hAnsi="StarSymbol"/>
    </w:rPr>
  </w:style>
  <w:style w:type="paragraph" w:customStyle="1" w:styleId="Nagwek10">
    <w:name w:val="Nagłówek1"/>
    <w:basedOn w:val="Normalny"/>
    <w:next w:val="Tekstpodstawowy"/>
    <w:rsid w:val="008551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551AD"/>
    <w:rPr>
      <w:sz w:val="26"/>
    </w:rPr>
  </w:style>
  <w:style w:type="paragraph" w:styleId="Lista">
    <w:name w:val="List"/>
    <w:basedOn w:val="Tekstpodstawowy"/>
    <w:rsid w:val="008551AD"/>
  </w:style>
  <w:style w:type="paragraph" w:customStyle="1" w:styleId="Podpis1">
    <w:name w:val="Podpis1"/>
    <w:basedOn w:val="Normalny"/>
    <w:rsid w:val="008551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51AD"/>
    <w:pPr>
      <w:suppressLineNumbers/>
    </w:pPr>
  </w:style>
  <w:style w:type="paragraph" w:styleId="Podpis">
    <w:name w:val="Signature"/>
    <w:basedOn w:val="Normalny"/>
    <w:rsid w:val="008551AD"/>
    <w:pPr>
      <w:suppressLineNumbers/>
      <w:spacing w:before="120" w:after="120"/>
    </w:pPr>
    <w:rPr>
      <w:i/>
    </w:rPr>
  </w:style>
  <w:style w:type="paragraph" w:customStyle="1" w:styleId="Nagwek">
    <w:name w:val="Nag?ówek"/>
    <w:basedOn w:val="Normalny"/>
    <w:next w:val="Tekstpodstawowy"/>
    <w:rsid w:val="008551AD"/>
    <w:pPr>
      <w:keepNext/>
      <w:spacing w:before="240" w:after="120"/>
    </w:pPr>
    <w:rPr>
      <w:rFonts w:ascii="Arial" w:hAnsi="Arial"/>
      <w:sz w:val="28"/>
    </w:rPr>
  </w:style>
  <w:style w:type="paragraph" w:customStyle="1" w:styleId="WW-Domylnie">
    <w:name w:val="WW-Domy?lnie"/>
    <w:rsid w:val="008551A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Obszartekstu">
    <w:name w:val="Obszar tekstu"/>
    <w:basedOn w:val="WW-Domylnie"/>
    <w:rsid w:val="008551AD"/>
    <w:pPr>
      <w:tabs>
        <w:tab w:val="left" w:pos="1"/>
      </w:tabs>
      <w:jc w:val="both"/>
    </w:pPr>
  </w:style>
  <w:style w:type="paragraph" w:styleId="Stopka">
    <w:name w:val="footer"/>
    <w:basedOn w:val="WW-Domylnie"/>
    <w:link w:val="StopkaZnak"/>
    <w:uiPriority w:val="99"/>
    <w:rsid w:val="008551AD"/>
    <w:pPr>
      <w:tabs>
        <w:tab w:val="center" w:pos="4536"/>
        <w:tab w:val="right" w:pos="9072"/>
      </w:tabs>
    </w:pPr>
  </w:style>
  <w:style w:type="paragraph" w:customStyle="1" w:styleId="Zawartoramki">
    <w:name w:val="Zawarto?? ramki"/>
    <w:basedOn w:val="Obszartekstu"/>
    <w:rsid w:val="008551AD"/>
  </w:style>
  <w:style w:type="paragraph" w:customStyle="1" w:styleId="WW-Tekstpodstawowy2">
    <w:name w:val="WW-Tekst podstawowy 2"/>
    <w:basedOn w:val="WW-Domylnie"/>
    <w:rsid w:val="008551AD"/>
    <w:pPr>
      <w:jc w:val="both"/>
    </w:pPr>
    <w:rPr>
      <w:b/>
      <w:i/>
    </w:rPr>
  </w:style>
  <w:style w:type="paragraph" w:styleId="Nagwek0">
    <w:name w:val="header"/>
    <w:basedOn w:val="Normalny"/>
    <w:rsid w:val="008551AD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8551AD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551AD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</w:style>
  <w:style w:type="paragraph" w:styleId="Tekstpodstawowywcity">
    <w:name w:val="Body Text Indent"/>
    <w:basedOn w:val="Normalny"/>
    <w:rsid w:val="008551AD"/>
    <w:pPr>
      <w:tabs>
        <w:tab w:val="left" w:pos="426"/>
      </w:tabs>
      <w:spacing w:after="60"/>
      <w:ind w:left="426"/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rsid w:val="008551AD"/>
    <w:pPr>
      <w:spacing w:after="120"/>
      <w:ind w:left="420"/>
      <w:jc w:val="both"/>
    </w:pPr>
    <w:rPr>
      <w:i/>
      <w:sz w:val="24"/>
    </w:rPr>
  </w:style>
  <w:style w:type="paragraph" w:customStyle="1" w:styleId="Tekstpodstawowywcity31">
    <w:name w:val="Tekst podstawowy wcięty 31"/>
    <w:basedOn w:val="Normalny"/>
    <w:rsid w:val="008551AD"/>
    <w:pPr>
      <w:spacing w:after="120"/>
      <w:ind w:left="851"/>
      <w:jc w:val="both"/>
    </w:pPr>
    <w:rPr>
      <w:i/>
      <w:sz w:val="24"/>
    </w:rPr>
  </w:style>
  <w:style w:type="paragraph" w:customStyle="1" w:styleId="WW-Domylnie0">
    <w:name w:val="WW-Domyślnie"/>
    <w:uiPriority w:val="99"/>
    <w:qFormat/>
    <w:rsid w:val="008551AD"/>
    <w:pPr>
      <w:widowControl w:val="0"/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rsid w:val="008551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8551AD"/>
  </w:style>
  <w:style w:type="paragraph" w:customStyle="1" w:styleId="WW-Domylnie1">
    <w:name w:val="WW-Domyślnie1"/>
    <w:rsid w:val="008551AD"/>
    <w:pPr>
      <w:widowControl w:val="0"/>
      <w:suppressAutoHyphens/>
    </w:pPr>
    <w:rPr>
      <w:rFonts w:eastAsia="Arial" w:cs="StarSymbol"/>
      <w:sz w:val="24"/>
      <w:lang w:eastAsia="ar-SA"/>
    </w:rPr>
  </w:style>
  <w:style w:type="paragraph" w:customStyle="1" w:styleId="Tekstpodstawowy31">
    <w:name w:val="Tekst podstawowy 31"/>
    <w:basedOn w:val="Normalny"/>
    <w:rsid w:val="008551AD"/>
    <w:pPr>
      <w:jc w:val="both"/>
    </w:pPr>
    <w:rPr>
      <w:sz w:val="24"/>
    </w:rPr>
  </w:style>
  <w:style w:type="paragraph" w:customStyle="1" w:styleId="WW-Domylnie11">
    <w:name w:val="WW-Domyślnie11"/>
    <w:rsid w:val="008551AD"/>
    <w:pPr>
      <w:widowControl w:val="0"/>
      <w:suppressAutoHyphens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uiPriority w:val="99"/>
    <w:rsid w:val="008551AD"/>
    <w:pPr>
      <w:suppressAutoHyphens w:val="0"/>
      <w:spacing w:before="100" w:after="119"/>
    </w:pPr>
    <w:rPr>
      <w:sz w:val="24"/>
      <w:szCs w:val="24"/>
    </w:rPr>
  </w:style>
  <w:style w:type="paragraph" w:customStyle="1" w:styleId="Zawartoramki0">
    <w:name w:val="Zawartość ramki"/>
    <w:basedOn w:val="Tekstpodstawowy"/>
    <w:rsid w:val="008551AD"/>
  </w:style>
  <w:style w:type="paragraph" w:customStyle="1" w:styleId="WW-Tekstpodstawowy3">
    <w:name w:val="WW-Tekst podstawowy 3"/>
    <w:basedOn w:val="Normalny"/>
    <w:rsid w:val="008551AD"/>
    <w:pPr>
      <w:jc w:val="both"/>
    </w:pPr>
  </w:style>
  <w:style w:type="paragraph" w:customStyle="1" w:styleId="Tekstblokowy1">
    <w:name w:val="Tekst blokowy1"/>
    <w:basedOn w:val="Normalny"/>
    <w:rsid w:val="008551AD"/>
    <w:pPr>
      <w:ind w:left="360" w:right="23"/>
    </w:pPr>
  </w:style>
  <w:style w:type="paragraph" w:styleId="HTML-wstpniesformatowany">
    <w:name w:val="HTML Preformatted"/>
    <w:basedOn w:val="Normalny"/>
    <w:rsid w:val="0085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tandarduser">
    <w:name w:val="Standard (user)"/>
    <w:rsid w:val="008551AD"/>
    <w:pPr>
      <w:suppressAutoHyphens/>
      <w:textAlignment w:val="baseline"/>
    </w:pPr>
    <w:rPr>
      <w:kern w:val="1"/>
      <w:lang w:eastAsia="ar-SA"/>
    </w:rPr>
  </w:style>
  <w:style w:type="paragraph" w:customStyle="1" w:styleId="Textbodyuser">
    <w:name w:val="Text body (user)"/>
    <w:basedOn w:val="Standarduser"/>
    <w:rsid w:val="008551AD"/>
    <w:pPr>
      <w:widowControl w:val="0"/>
    </w:pPr>
    <w:rPr>
      <w:sz w:val="28"/>
    </w:rPr>
  </w:style>
  <w:style w:type="paragraph" w:customStyle="1" w:styleId="Standard">
    <w:name w:val="Standard"/>
    <w:rsid w:val="008551A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8551AD"/>
    <w:pPr>
      <w:spacing w:after="120"/>
      <w:ind w:left="283"/>
    </w:pPr>
  </w:style>
  <w:style w:type="paragraph" w:customStyle="1" w:styleId="NormalIMP">
    <w:name w:val="Normal_IMP"/>
    <w:basedOn w:val="Standard"/>
    <w:rsid w:val="008551AD"/>
    <w:pPr>
      <w:widowControl/>
      <w:spacing w:line="228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Tekstpodstawowy21">
    <w:name w:val="Tekst podstawowy 21"/>
    <w:basedOn w:val="Normalny"/>
    <w:rsid w:val="008551AD"/>
    <w:rPr>
      <w:kern w:val="1"/>
    </w:rPr>
  </w:style>
  <w:style w:type="character" w:customStyle="1" w:styleId="StopkaZnak">
    <w:name w:val="Stopka Znak"/>
    <w:basedOn w:val="Domylnaczcionkaakapitu"/>
    <w:link w:val="Stopka"/>
    <w:uiPriority w:val="99"/>
    <w:rsid w:val="00345A75"/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A4F94"/>
    <w:pPr>
      <w:ind w:left="720"/>
      <w:contextualSpacing/>
    </w:pPr>
  </w:style>
  <w:style w:type="paragraph" w:customStyle="1" w:styleId="western">
    <w:name w:val="western"/>
    <w:basedOn w:val="Normalny"/>
    <w:rsid w:val="00884E3A"/>
    <w:pPr>
      <w:suppressAutoHyphens w:val="0"/>
      <w:spacing w:before="100" w:beforeAutospacing="1"/>
    </w:pPr>
    <w:rPr>
      <w:color w:val="000000"/>
      <w:sz w:val="28"/>
      <w:szCs w:val="28"/>
      <w:lang w:eastAsia="pl-PL"/>
    </w:rPr>
  </w:style>
  <w:style w:type="paragraph" w:customStyle="1" w:styleId="Textbody">
    <w:name w:val="Text body"/>
    <w:basedOn w:val="Standard"/>
    <w:rsid w:val="004D748A"/>
    <w:pPr>
      <w:textAlignment w:val="auto"/>
    </w:pPr>
    <w:rPr>
      <w:rFonts w:eastAsia="Arial Unicode MS" w:cs="Tahoma"/>
      <w:kern w:val="0"/>
      <w:lang w:eastAsia="hi-IN" w:bidi="hi-IN"/>
    </w:rPr>
  </w:style>
  <w:style w:type="paragraph" w:customStyle="1" w:styleId="Tre9ce6tekstu">
    <w:name w:val="Treś9cće6 tekstu"/>
    <w:basedOn w:val="Normalny"/>
    <w:uiPriority w:val="99"/>
    <w:rsid w:val="00D756CC"/>
    <w:pPr>
      <w:widowControl w:val="0"/>
      <w:suppressAutoHyphens w:val="0"/>
      <w:autoSpaceDN w:val="0"/>
      <w:adjustRightInd w:val="0"/>
    </w:pPr>
    <w:rPr>
      <w:sz w:val="28"/>
      <w:szCs w:val="28"/>
      <w:lang w:eastAsia="zh-CN"/>
    </w:rPr>
  </w:style>
  <w:style w:type="character" w:customStyle="1" w:styleId="FontStyle22">
    <w:name w:val="Font Style22"/>
    <w:basedOn w:val="Domylnaczcionkaakapitu"/>
    <w:uiPriority w:val="99"/>
    <w:rsid w:val="00E814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05380"/>
    <w:pPr>
      <w:widowControl w:val="0"/>
      <w:suppressAutoHyphens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 w:val="24"/>
      <w:szCs w:val="24"/>
      <w:lang w:eastAsia="pl-PL"/>
    </w:rPr>
  </w:style>
  <w:style w:type="paragraph" w:customStyle="1" w:styleId="WW-Domylnie12">
    <w:name w:val="WW-Domyślnie12"/>
    <w:rsid w:val="009203EC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FontStyle56">
    <w:name w:val="Font Style56"/>
    <w:uiPriority w:val="99"/>
    <w:rsid w:val="009203E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uiPriority w:val="99"/>
    <w:rsid w:val="009203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h1">
    <w:name w:val="h1"/>
    <w:basedOn w:val="Domylnaczcionkaakapitu"/>
    <w:rsid w:val="007258EA"/>
  </w:style>
  <w:style w:type="character" w:customStyle="1" w:styleId="FontStyle20">
    <w:name w:val="Font Style20"/>
    <w:basedOn w:val="Domylnaczcionkaakapitu"/>
    <w:uiPriority w:val="99"/>
    <w:rsid w:val="005A17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5A17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142959"/>
    <w:pPr>
      <w:widowControl w:val="0"/>
      <w:suppressAutoHyphens w:val="0"/>
      <w:autoSpaceDE w:val="0"/>
      <w:autoSpaceDN w:val="0"/>
      <w:adjustRightInd w:val="0"/>
      <w:spacing w:line="274" w:lineRule="exact"/>
      <w:ind w:firstLine="341"/>
    </w:pPr>
    <w:rPr>
      <w:rFonts w:ascii="Century Schoolbook" w:eastAsiaTheme="minorEastAsia" w:hAnsi="Century Schoolboo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2959"/>
    <w:pPr>
      <w:widowControl w:val="0"/>
      <w:suppressAutoHyphens w:val="0"/>
      <w:autoSpaceDE w:val="0"/>
      <w:autoSpaceDN w:val="0"/>
      <w:adjustRightInd w:val="0"/>
      <w:spacing w:line="276" w:lineRule="exact"/>
      <w:ind w:firstLine="480"/>
    </w:pPr>
    <w:rPr>
      <w:rFonts w:ascii="Century Schoolbook" w:eastAsiaTheme="minorEastAsia" w:hAnsi="Century Schoolbook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142959"/>
    <w:rPr>
      <w:rFonts w:ascii="Times New Roman" w:hAnsi="Times New Roman" w:cs="Times New Roman"/>
      <w:b/>
      <w:bCs/>
      <w:color w:val="000000"/>
      <w:spacing w:val="80"/>
      <w:sz w:val="14"/>
      <w:szCs w:val="14"/>
    </w:rPr>
  </w:style>
  <w:style w:type="paragraph" w:customStyle="1" w:styleId="Style8">
    <w:name w:val="Style8"/>
    <w:basedOn w:val="Normalny"/>
    <w:uiPriority w:val="99"/>
    <w:rsid w:val="00EF390F"/>
    <w:pPr>
      <w:widowControl w:val="0"/>
      <w:suppressAutoHyphens w:val="0"/>
      <w:autoSpaceDE w:val="0"/>
      <w:autoSpaceDN w:val="0"/>
      <w:adjustRightInd w:val="0"/>
      <w:spacing w:line="281" w:lineRule="exact"/>
      <w:ind w:hanging="266"/>
      <w:jc w:val="both"/>
    </w:pPr>
    <w:rPr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020F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E52EB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52EBF"/>
    <w:pPr>
      <w:widowControl w:val="0"/>
      <w:shd w:val="clear" w:color="auto" w:fill="FFFFFF"/>
      <w:suppressAutoHyphens w:val="0"/>
      <w:spacing w:line="288" w:lineRule="exact"/>
      <w:ind w:hanging="440"/>
      <w:jc w:val="both"/>
    </w:pPr>
    <w:rPr>
      <w:lang w:eastAsia="pl-PL"/>
    </w:rPr>
  </w:style>
  <w:style w:type="paragraph" w:customStyle="1" w:styleId="Domylnie">
    <w:name w:val="Domyślnie"/>
    <w:rsid w:val="008351A1"/>
    <w:pPr>
      <w:widowControl w:val="0"/>
    </w:pPr>
    <w:rPr>
      <w:snapToGrid w:val="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CCD"/>
    <w:rPr>
      <w:color w:val="808080"/>
      <w:shd w:val="clear" w:color="auto" w:fill="E6E6E6"/>
    </w:rPr>
  </w:style>
  <w:style w:type="character" w:customStyle="1" w:styleId="Teksttreci2Pogrubienie">
    <w:name w:val="Tekst treści (2) + Pogrubienie"/>
    <w:basedOn w:val="Teksttreci2"/>
    <w:rsid w:val="00F03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F03C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F03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9Constantia9ptKursywa">
    <w:name w:val="Tekst treści (9) + Constantia;9 pt;Kursywa"/>
    <w:basedOn w:val="Domylnaczcionkaakapitu"/>
    <w:rsid w:val="00F03C9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4ptBezkursywyOdstpy1pt">
    <w:name w:val="Tekst treści (2) + 4 pt;Bez kursywy;Odstępy 1 pt"/>
    <w:basedOn w:val="Teksttreci2"/>
    <w:rsid w:val="00955352"/>
    <w:rPr>
      <w:i/>
      <w:iCs/>
      <w:color w:val="000000"/>
      <w:spacing w:val="3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A143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1438A"/>
    <w:rPr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1438A"/>
    <w:pPr>
      <w:widowControl w:val="0"/>
      <w:shd w:val="clear" w:color="auto" w:fill="FFFFFF"/>
      <w:suppressAutoHyphens w:val="0"/>
      <w:spacing w:after="320" w:line="226" w:lineRule="exact"/>
      <w:jc w:val="both"/>
    </w:pPr>
    <w:rPr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203D70"/>
    <w:rPr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03D70"/>
    <w:pPr>
      <w:widowControl w:val="0"/>
      <w:shd w:val="clear" w:color="auto" w:fill="FFFFFF"/>
      <w:suppressAutoHyphens w:val="0"/>
      <w:spacing w:line="283" w:lineRule="exact"/>
      <w:ind w:hanging="460"/>
      <w:jc w:val="both"/>
    </w:pPr>
    <w:rPr>
      <w:sz w:val="22"/>
      <w:szCs w:val="22"/>
      <w:lang w:eastAsia="pl-PL"/>
    </w:rPr>
  </w:style>
  <w:style w:type="character" w:customStyle="1" w:styleId="FontStyle19">
    <w:name w:val="Font Style19"/>
    <w:basedOn w:val="Domylnaczcionkaakapitu"/>
    <w:uiPriority w:val="99"/>
    <w:rsid w:val="008441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F07FDE"/>
  </w:style>
  <w:style w:type="character" w:customStyle="1" w:styleId="FontStyle27">
    <w:name w:val="Font Style27"/>
    <w:basedOn w:val="Domylnaczcionkaakapitu"/>
    <w:uiPriority w:val="99"/>
    <w:rsid w:val="00F07FD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2D6B-00EC-42AE-84BB-081D447C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APA</dc:creator>
  <cp:lastModifiedBy>a.mikielska</cp:lastModifiedBy>
  <cp:revision>14</cp:revision>
  <cp:lastPrinted>2023-10-27T10:28:00Z</cp:lastPrinted>
  <dcterms:created xsi:type="dcterms:W3CDTF">2023-09-13T09:18:00Z</dcterms:created>
  <dcterms:modified xsi:type="dcterms:W3CDTF">2023-10-27T13:51:00Z</dcterms:modified>
</cp:coreProperties>
</file>