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103FC6" w14:textId="77777777" w:rsidR="00511EE6" w:rsidRPr="0026180D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80D">
        <w:rPr>
          <w:rFonts w:ascii="Times New Roman" w:hAnsi="Times New Roman" w:cs="Times New Roman"/>
          <w:sz w:val="24"/>
          <w:szCs w:val="24"/>
          <w:u w:val="single"/>
        </w:rPr>
        <w:t>Dot. postępowania utrzymania i zarządzania infrastrukturą powstałą w ramach projektu pn. „Zagospodarowanie Bulwaru Filadelfijskiego pod kątem rozwoju infrastruktury turystycznej i rekreacyjnej na potrzeby związane z obsługą ruchu turystycznego generowanego przez rzekę”.</w:t>
      </w:r>
    </w:p>
    <w:p w14:paraId="6F6B665E" w14:textId="77777777" w:rsidR="007C6245" w:rsidRDefault="007C6245" w:rsidP="0026180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6432361" w14:textId="77777777" w:rsidR="007C6245" w:rsidRPr="0026180D" w:rsidRDefault="007C6245" w:rsidP="0026180D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80D">
        <w:rPr>
          <w:rFonts w:ascii="Times New Roman" w:hAnsi="Times New Roman" w:cs="Times New Roman"/>
          <w:b/>
          <w:sz w:val="24"/>
          <w:szCs w:val="24"/>
        </w:rPr>
        <w:t xml:space="preserve">Pytanie 1: </w:t>
      </w:r>
    </w:p>
    <w:p w14:paraId="288259D4" w14:textId="5A5BE59B" w:rsidR="00FB4761" w:rsidRPr="00FB4761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4761">
        <w:rPr>
          <w:rFonts w:ascii="Times New Roman" w:hAnsi="Times New Roman" w:cs="Times New Roman"/>
          <w:sz w:val="24"/>
          <w:szCs w:val="24"/>
        </w:rPr>
        <w:t>W związku z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761">
        <w:rPr>
          <w:rFonts w:ascii="Times New Roman" w:hAnsi="Times New Roman" w:cs="Times New Roman"/>
          <w:sz w:val="24"/>
          <w:szCs w:val="24"/>
        </w:rPr>
        <w:t>3.5 o obowiązku wnoszenia podatku od nieruchomości.</w:t>
      </w:r>
    </w:p>
    <w:p w14:paraId="2BBCE0C0" w14:textId="77777777" w:rsidR="00FB4761" w:rsidRPr="00FB4761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4761">
        <w:rPr>
          <w:rFonts w:ascii="Times New Roman" w:hAnsi="Times New Roman" w:cs="Times New Roman"/>
          <w:sz w:val="24"/>
          <w:szCs w:val="24"/>
        </w:rPr>
        <w:t>Proszę o przedstawienie informacji do jakiej kategorii nieruchomości zaliczają się przekazywane obiekty i jaką stawką podatku są objęte.</w:t>
      </w:r>
    </w:p>
    <w:p w14:paraId="0806EB36" w14:textId="2572FDA6" w:rsidR="00FB4761" w:rsidRDefault="00FB4761" w:rsidP="00FB47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3B">
        <w:rPr>
          <w:rFonts w:ascii="Times New Roman" w:hAnsi="Times New Roman" w:cs="Times New Roman"/>
          <w:b/>
          <w:sz w:val="24"/>
          <w:szCs w:val="24"/>
        </w:rPr>
        <w:t xml:space="preserve">Odpowiedź: </w:t>
      </w:r>
    </w:p>
    <w:p w14:paraId="47799DAC" w14:textId="0F395503" w:rsidR="00D8287E" w:rsidRPr="001A7DB2" w:rsidRDefault="00D8287E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A7DB2">
        <w:rPr>
          <w:rFonts w:ascii="Times New Roman" w:hAnsi="Times New Roman" w:cs="Times New Roman"/>
          <w:sz w:val="24"/>
          <w:szCs w:val="24"/>
        </w:rPr>
        <w:t>Budynki będą podlegały opodatkowaniu podatkiem od nieruchomości według stawki dla budynków lub ich części zajętych na prowadzenie działalności gospodarczej ( w 2023 r. stawka ta wynosi 28,78 zł od 1m² powierzchni użytkowej).</w:t>
      </w:r>
      <w:r w:rsidR="001A7DB2" w:rsidRPr="001A7DB2">
        <w:rPr>
          <w:rFonts w:ascii="Times New Roman" w:hAnsi="Times New Roman" w:cs="Times New Roman"/>
          <w:sz w:val="24"/>
          <w:szCs w:val="24"/>
        </w:rPr>
        <w:t xml:space="preserve"> Prognozowana stawka w 2024 r to 33,10 zł od 1m² powierzchni użytkowej. </w:t>
      </w:r>
      <w:bookmarkStart w:id="0" w:name="_GoBack"/>
      <w:bookmarkEnd w:id="0"/>
    </w:p>
    <w:p w14:paraId="3F138791" w14:textId="4191892B" w:rsidR="00FB4761" w:rsidRPr="00211B3B" w:rsidRDefault="00FB4761" w:rsidP="00FB47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3B">
        <w:rPr>
          <w:rFonts w:ascii="Times New Roman" w:hAnsi="Times New Roman" w:cs="Times New Roman"/>
          <w:b/>
          <w:sz w:val="24"/>
          <w:szCs w:val="24"/>
        </w:rPr>
        <w:t>Pytanie 2:</w:t>
      </w:r>
    </w:p>
    <w:p w14:paraId="0C7A38B5" w14:textId="77777777" w:rsidR="00FB4761" w:rsidRPr="00FB4761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4761">
        <w:rPr>
          <w:rFonts w:ascii="Times New Roman" w:hAnsi="Times New Roman" w:cs="Times New Roman"/>
          <w:sz w:val="24"/>
          <w:szCs w:val="24"/>
        </w:rPr>
        <w:t>W związku z obowiązkiem zawarcia umowy ubezpieczenia 5 łodzi i 2 pomostów, proszę o podanie ich wartości i niezbędnej specyfikacji, która posłuży wycenie stosownej polisy.</w:t>
      </w:r>
    </w:p>
    <w:p w14:paraId="47DE332C" w14:textId="00400536" w:rsidR="00FB4761" w:rsidRPr="00211B3B" w:rsidRDefault="00FB4761" w:rsidP="00FB47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3B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33149A12" w14:textId="0F3DEF1C" w:rsidR="00FB4761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księgowa pomostów: 89 999,00 zł brutto.</w:t>
      </w:r>
    </w:p>
    <w:p w14:paraId="560AC070" w14:textId="0631B370" w:rsidR="00FB4761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kontraktowa łodzi (łodzie w trakcie realizacji): 349 935,00 zł brutto.</w:t>
      </w:r>
    </w:p>
    <w:p w14:paraId="3BBD7F7E" w14:textId="398CFD0C" w:rsidR="00FB4761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księgowa wyposażenia łodzi – 5 kompletów (wyposażenie ruchome, silniki, żagle z olinowaniem): 155 054,46 zł brutto. </w:t>
      </w:r>
    </w:p>
    <w:p w14:paraId="70D48C20" w14:textId="6A5DC5EF" w:rsidR="00FB4761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Specyfikacja techniczna łodzi wraz z wykazem wyposażenia została wskazana w opisie </w:t>
      </w:r>
      <w:r w:rsidR="00211B3B">
        <w:rPr>
          <w:rFonts w:ascii="Times New Roman" w:hAnsi="Times New Roman" w:cs="Times New Roman"/>
          <w:sz w:val="24"/>
          <w:szCs w:val="24"/>
        </w:rPr>
        <w:t xml:space="preserve">postępowania o zawarcie umowy koncesji na usługi łącznie z opisem przedmiotu zamówienia str. 8-9. Specyfikacja techniczna pomostów stanowi załącznik pod ogłoszeniem link: </w:t>
      </w:r>
      <w:hyperlink r:id="rId6" w:history="1">
        <w:r w:rsidR="00211B3B" w:rsidRPr="00413977">
          <w:rPr>
            <w:rStyle w:val="Hipercze"/>
            <w:rFonts w:ascii="Times New Roman" w:hAnsi="Times New Roman" w:cs="Times New Roman"/>
            <w:sz w:val="24"/>
            <w:szCs w:val="24"/>
          </w:rPr>
          <w:t>https://bip.torun.pl/przetarg/55334/1-2023</w:t>
        </w:r>
      </w:hyperlink>
    </w:p>
    <w:p w14:paraId="6DEFB00D" w14:textId="6774D86F" w:rsidR="00211B3B" w:rsidRPr="00211B3B" w:rsidRDefault="00211B3B" w:rsidP="00FB47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3B">
        <w:rPr>
          <w:rFonts w:ascii="Times New Roman" w:hAnsi="Times New Roman" w:cs="Times New Roman"/>
          <w:b/>
          <w:sz w:val="24"/>
          <w:szCs w:val="24"/>
        </w:rPr>
        <w:t xml:space="preserve">Pytanie 3: </w:t>
      </w:r>
    </w:p>
    <w:p w14:paraId="1809A5C7" w14:textId="08A01A9B" w:rsidR="009366DE" w:rsidRDefault="00FB4761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B4761">
        <w:rPr>
          <w:rFonts w:ascii="Times New Roman" w:hAnsi="Times New Roman" w:cs="Times New Roman"/>
          <w:sz w:val="24"/>
          <w:szCs w:val="24"/>
        </w:rPr>
        <w:t>W paragrafie odnoszącym się do kar umownych mowa jest o par2.ust7. W §2 nie ma ustępu 7…</w:t>
      </w:r>
    </w:p>
    <w:p w14:paraId="01295E97" w14:textId="3EA9E4D5" w:rsidR="00211B3B" w:rsidRPr="00211B3B" w:rsidRDefault="00211B3B" w:rsidP="00FB476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3B">
        <w:rPr>
          <w:rFonts w:ascii="Times New Roman" w:hAnsi="Times New Roman" w:cs="Times New Roman"/>
          <w:b/>
          <w:sz w:val="24"/>
          <w:szCs w:val="24"/>
        </w:rPr>
        <w:t>Odpowiedź:</w:t>
      </w:r>
    </w:p>
    <w:p w14:paraId="16BC885D" w14:textId="3C9AC535" w:rsidR="00211B3B" w:rsidRPr="009366DE" w:rsidRDefault="00211B3B" w:rsidP="00FB476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Wystąpiła omyłka pisarska. Właściwe wskazanie dot. </w:t>
      </w:r>
      <w:r w:rsidRPr="00211B3B">
        <w:rPr>
          <w:rFonts w:ascii="Times New Roman" w:hAnsi="Times New Roman" w:cs="Times New Roman"/>
          <w:sz w:val="24"/>
          <w:szCs w:val="24"/>
        </w:rPr>
        <w:t>§2</w:t>
      </w:r>
      <w:r>
        <w:rPr>
          <w:rFonts w:ascii="Times New Roman" w:hAnsi="Times New Roman" w:cs="Times New Roman"/>
          <w:sz w:val="24"/>
          <w:szCs w:val="24"/>
        </w:rPr>
        <w:t xml:space="preserve"> ust. 6. Korekta wzoru dokumentu w tym zakresie zostanie wprowadzona na etapie podpisywania umowy z koncesjonariuszem. </w:t>
      </w:r>
    </w:p>
    <w:sectPr w:rsidR="00211B3B" w:rsidRPr="009366D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DB5A2" w14:textId="77777777" w:rsidR="00371E27" w:rsidRDefault="00371E27" w:rsidP="00F1056E">
      <w:pPr>
        <w:spacing w:after="0" w:line="240" w:lineRule="auto"/>
      </w:pPr>
      <w:r>
        <w:separator/>
      </w:r>
    </w:p>
  </w:endnote>
  <w:endnote w:type="continuationSeparator" w:id="0">
    <w:p w14:paraId="5DD9229C" w14:textId="77777777" w:rsidR="00371E27" w:rsidRDefault="00371E27" w:rsidP="00F1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E8C6D" w14:textId="77777777" w:rsidR="00371E27" w:rsidRDefault="00371E27" w:rsidP="00F1056E">
      <w:pPr>
        <w:spacing w:after="0" w:line="240" w:lineRule="auto"/>
      </w:pPr>
      <w:r>
        <w:separator/>
      </w:r>
    </w:p>
  </w:footnote>
  <w:footnote w:type="continuationSeparator" w:id="0">
    <w:p w14:paraId="5FEB4468" w14:textId="77777777" w:rsidR="00371E27" w:rsidRDefault="00371E27" w:rsidP="00F1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2A07C" w14:textId="77777777" w:rsidR="00F1056E" w:rsidRDefault="00F1056E">
    <w:pPr>
      <w:pStyle w:val="Nagwek"/>
    </w:pPr>
    <w:r w:rsidRPr="004A6D4B">
      <w:rPr>
        <w:noProof/>
        <w:lang w:eastAsia="pl-PL"/>
      </w:rPr>
      <w:drawing>
        <wp:inline distT="0" distB="0" distL="0" distR="0" wp14:anchorId="21A6DC7D" wp14:editId="19656FF2">
          <wp:extent cx="5760720" cy="609398"/>
          <wp:effectExtent l="0" t="0" r="0" b="635"/>
          <wp:docPr id="11475639" name="Obraz 11475639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D38E49" w14:textId="77777777" w:rsidR="00F1056E" w:rsidRDefault="00F1056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45"/>
    <w:rsid w:val="00116A7F"/>
    <w:rsid w:val="001A7DB2"/>
    <w:rsid w:val="001F76A3"/>
    <w:rsid w:val="00211B3B"/>
    <w:rsid w:val="0026180D"/>
    <w:rsid w:val="00371E27"/>
    <w:rsid w:val="003D0E7C"/>
    <w:rsid w:val="004C7264"/>
    <w:rsid w:val="00511EE6"/>
    <w:rsid w:val="005513AC"/>
    <w:rsid w:val="005923F3"/>
    <w:rsid w:val="00622CFB"/>
    <w:rsid w:val="0076654E"/>
    <w:rsid w:val="007C6245"/>
    <w:rsid w:val="009366DE"/>
    <w:rsid w:val="00952788"/>
    <w:rsid w:val="00A876B6"/>
    <w:rsid w:val="00D8287E"/>
    <w:rsid w:val="00F1056E"/>
    <w:rsid w:val="00FB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B61"/>
  <w15:chartTrackingRefBased/>
  <w15:docId w15:val="{EBEDD564-0412-4430-B4B1-570DDC39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624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56E"/>
  </w:style>
  <w:style w:type="paragraph" w:styleId="Stopka">
    <w:name w:val="footer"/>
    <w:basedOn w:val="Normalny"/>
    <w:link w:val="StopkaZnak"/>
    <w:uiPriority w:val="99"/>
    <w:unhideWhenUsed/>
    <w:rsid w:val="00F105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56E"/>
  </w:style>
  <w:style w:type="paragraph" w:styleId="Poprawka">
    <w:name w:val="Revision"/>
    <w:hidden/>
    <w:uiPriority w:val="99"/>
    <w:semiHidden/>
    <w:rsid w:val="0076654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76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1B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p.torun.pl/przetarg/55334/1-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m.nakonowska</cp:lastModifiedBy>
  <cp:revision>9</cp:revision>
  <cp:lastPrinted>2023-10-19T09:59:00Z</cp:lastPrinted>
  <dcterms:created xsi:type="dcterms:W3CDTF">2023-10-19T05:51:00Z</dcterms:created>
  <dcterms:modified xsi:type="dcterms:W3CDTF">2023-10-19T10:03:00Z</dcterms:modified>
</cp:coreProperties>
</file>