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9528E6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13137">
        <w:rPr>
          <w:rFonts w:ascii="Times New Roman" w:hAnsi="Times New Roman" w:cs="Times New Roman"/>
          <w:b/>
          <w:sz w:val="28"/>
          <w:szCs w:val="24"/>
        </w:rPr>
        <w:t>montaż progu zwalniającego na ulicy stanowiący bezpośredni dojazd do żłobka miejskiego nr 4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19D9ECD" w14:textId="5688259B" w:rsidR="00AE118A" w:rsidRDefault="00B13137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wniosku dotyczące</w:t>
      </w:r>
      <w:r w:rsidR="009F4E80">
        <w:rPr>
          <w:rFonts w:ascii="Times New Roman" w:hAnsi="Times New Roman" w:cs="Times New Roman"/>
          <w:sz w:val="24"/>
          <w:szCs w:val="24"/>
        </w:rPr>
        <w:t xml:space="preserve">go odmalowanie pasów na przejściu oraz znaku pionowego przy żłobku miejskim nr 4 proszę o podjęcie prac zmierzających do montażu progu zwalniającego w tej lokalizacji. </w:t>
      </w:r>
    </w:p>
    <w:p w14:paraId="40179B54" w14:textId="59BB50A2" w:rsidR="009F4E80" w:rsidRDefault="009F4E80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Rodzicie dzieci ze żłobka zgłaszają mi problem z rozwijaniem nadmiernej prędkości, co szczególnie w takim miejscu jak bezpośrednie sąsiedztwo placówki dla małych dzieci nie powinno mieć miejsca. </w:t>
      </w:r>
    </w:p>
    <w:p w14:paraId="02113018" w14:textId="41FCE0E5" w:rsidR="009F4E80" w:rsidRDefault="009F4E80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Dlatego, aby zapewnić małym mieszkańcom Torunia oraz ich rodzicom poczucie bezpieczeństwa powinniśmy zastosować wszystkie dostępne do tego środki. </w:t>
      </w:r>
    </w:p>
    <w:p w14:paraId="1D4C99B8" w14:textId="2D148332" w:rsidR="009F4E80" w:rsidRDefault="009F4E80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Takim rozwiązaniem jest na pewno próg zwalniający który wymusza na kierujących zmniejszenie prędkości. Dlatego w imieniu mieszkańców proszę o zastosowanie tego rozwiązani. 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2023-09-16T20:12:00Z</dcterms:created>
  <dcterms:modified xsi:type="dcterms:W3CDTF">2023-09-16T20:12:00Z</dcterms:modified>
</cp:coreProperties>
</file>