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F2" w:rsidRPr="00BD4B5A" w:rsidRDefault="00BA684B" w:rsidP="00E05AF2">
      <w:pPr>
        <w:pStyle w:val="WW-Tytu"/>
        <w:spacing w:before="0" w:after="0" w:line="380" w:lineRule="exact"/>
        <w:jc w:val="center"/>
        <w:rPr>
          <w:rFonts w:ascii="Arial" w:hAnsi="Arial" w:cs="Arial"/>
          <w:b/>
          <w:sz w:val="20"/>
        </w:rPr>
      </w:pPr>
      <w:r w:rsidRPr="00BD4B5A">
        <w:rPr>
          <w:rFonts w:ascii="Arial" w:hAnsi="Arial" w:cs="Arial"/>
          <w:b/>
          <w:sz w:val="20"/>
        </w:rPr>
        <w:t>Prezydent Miasta Torunia</w:t>
      </w:r>
    </w:p>
    <w:p w:rsidR="00BA684B" w:rsidRPr="00BD4B5A" w:rsidRDefault="00B144D9" w:rsidP="00BA684B">
      <w:pPr>
        <w:pStyle w:val="Tekstpodstawowy"/>
        <w:spacing w:after="0"/>
        <w:jc w:val="center"/>
        <w:rPr>
          <w:rFonts w:ascii="Arial" w:hAnsi="Arial" w:cs="Arial"/>
          <w:sz w:val="20"/>
        </w:rPr>
      </w:pPr>
      <w:r w:rsidRPr="00BD4B5A">
        <w:rPr>
          <w:rFonts w:ascii="Arial" w:hAnsi="Arial" w:cs="Arial"/>
          <w:sz w:val="20"/>
        </w:rPr>
        <w:t>ogłasza I</w:t>
      </w:r>
      <w:r w:rsidR="00272B8D" w:rsidRPr="00BD4B5A">
        <w:rPr>
          <w:rFonts w:ascii="Arial" w:hAnsi="Arial" w:cs="Arial"/>
          <w:sz w:val="20"/>
        </w:rPr>
        <w:t xml:space="preserve"> </w:t>
      </w:r>
      <w:r w:rsidRPr="00BD4B5A">
        <w:rPr>
          <w:rFonts w:ascii="Arial" w:hAnsi="Arial" w:cs="Arial"/>
          <w:sz w:val="20"/>
        </w:rPr>
        <w:t>ustn</w:t>
      </w:r>
      <w:r w:rsidR="00E05AF2" w:rsidRPr="00BD4B5A">
        <w:rPr>
          <w:rFonts w:ascii="Arial" w:hAnsi="Arial" w:cs="Arial"/>
          <w:sz w:val="20"/>
        </w:rPr>
        <w:t>y</w:t>
      </w:r>
      <w:r w:rsidR="00BA684B" w:rsidRPr="00BD4B5A">
        <w:rPr>
          <w:rFonts w:ascii="Arial" w:hAnsi="Arial" w:cs="Arial"/>
          <w:sz w:val="20"/>
        </w:rPr>
        <w:t xml:space="preserve"> przetarg</w:t>
      </w:r>
      <w:r w:rsidRPr="00BD4B5A">
        <w:rPr>
          <w:rFonts w:ascii="Arial" w:hAnsi="Arial" w:cs="Arial"/>
          <w:sz w:val="20"/>
        </w:rPr>
        <w:t xml:space="preserve"> nieograniczon</w:t>
      </w:r>
      <w:r w:rsidR="00E05AF2" w:rsidRPr="00BD4B5A">
        <w:rPr>
          <w:rFonts w:ascii="Arial" w:hAnsi="Arial" w:cs="Arial"/>
          <w:sz w:val="20"/>
        </w:rPr>
        <w:t>y</w:t>
      </w:r>
      <w:r w:rsidR="00BA684B" w:rsidRPr="00BD4B5A">
        <w:rPr>
          <w:rFonts w:ascii="Arial" w:hAnsi="Arial" w:cs="Arial"/>
          <w:sz w:val="20"/>
        </w:rPr>
        <w:t xml:space="preserve"> na </w:t>
      </w:r>
      <w:r w:rsidR="0000186A" w:rsidRPr="00BD4B5A">
        <w:rPr>
          <w:rFonts w:ascii="Arial" w:hAnsi="Arial" w:cs="Arial"/>
          <w:sz w:val="20"/>
        </w:rPr>
        <w:t>sprzedaż nieruchomości gruntow</w:t>
      </w:r>
      <w:r w:rsidR="00E05AF2" w:rsidRPr="00BD4B5A">
        <w:rPr>
          <w:rFonts w:ascii="Arial" w:hAnsi="Arial" w:cs="Arial"/>
          <w:sz w:val="20"/>
        </w:rPr>
        <w:t>ej</w:t>
      </w:r>
      <w:r w:rsidR="00192A17" w:rsidRPr="00BD4B5A">
        <w:rPr>
          <w:rFonts w:ascii="Arial" w:hAnsi="Arial" w:cs="Arial"/>
          <w:sz w:val="20"/>
        </w:rPr>
        <w:t>,</w:t>
      </w:r>
      <w:r w:rsidR="00BA684B" w:rsidRPr="00BD4B5A">
        <w:rPr>
          <w:rFonts w:ascii="Arial" w:hAnsi="Arial" w:cs="Arial"/>
          <w:sz w:val="20"/>
        </w:rPr>
        <w:t xml:space="preserve"> </w:t>
      </w:r>
      <w:r w:rsidR="00272B8D" w:rsidRPr="00BD4B5A">
        <w:rPr>
          <w:rFonts w:ascii="Arial" w:hAnsi="Arial" w:cs="Arial"/>
          <w:sz w:val="20"/>
        </w:rPr>
        <w:t>stanowiąc</w:t>
      </w:r>
      <w:r w:rsidR="00E05AF2" w:rsidRPr="00BD4B5A">
        <w:rPr>
          <w:rFonts w:ascii="Arial" w:hAnsi="Arial" w:cs="Arial"/>
          <w:sz w:val="20"/>
        </w:rPr>
        <w:t>ej</w:t>
      </w:r>
      <w:r w:rsidR="00272B8D" w:rsidRPr="00BD4B5A">
        <w:rPr>
          <w:rFonts w:ascii="Arial" w:hAnsi="Arial" w:cs="Arial"/>
          <w:sz w:val="20"/>
        </w:rPr>
        <w:t xml:space="preserve"> własność </w:t>
      </w:r>
      <w:r w:rsidR="00BA684B" w:rsidRPr="00BD4B5A">
        <w:rPr>
          <w:rFonts w:ascii="Arial" w:hAnsi="Arial" w:cs="Arial"/>
          <w:sz w:val="20"/>
        </w:rPr>
        <w:t xml:space="preserve">Gminy Miasta Toruń </w:t>
      </w:r>
    </w:p>
    <w:p w:rsidR="00325D31" w:rsidRPr="00BD4B5A" w:rsidRDefault="0000186A" w:rsidP="00272B8D">
      <w:pPr>
        <w:pStyle w:val="Tekstpodstawowy"/>
        <w:spacing w:after="0"/>
        <w:jc w:val="center"/>
        <w:rPr>
          <w:rFonts w:ascii="Arial" w:eastAsia="Times New Roman" w:hAnsi="Arial" w:cs="Arial"/>
          <w:b/>
          <w:sz w:val="20"/>
        </w:rPr>
      </w:pPr>
      <w:r w:rsidRPr="00BD4B5A">
        <w:rPr>
          <w:rFonts w:ascii="Arial" w:hAnsi="Arial" w:cs="Arial"/>
          <w:sz w:val="20"/>
        </w:rPr>
        <w:t>położon</w:t>
      </w:r>
      <w:r w:rsidR="00E05AF2" w:rsidRPr="00BD4B5A">
        <w:rPr>
          <w:rFonts w:ascii="Arial" w:hAnsi="Arial" w:cs="Arial"/>
          <w:sz w:val="20"/>
        </w:rPr>
        <w:t xml:space="preserve">ej </w:t>
      </w:r>
      <w:r w:rsidR="00BA684B" w:rsidRPr="00BD4B5A">
        <w:rPr>
          <w:rFonts w:ascii="Arial" w:hAnsi="Arial" w:cs="Arial"/>
          <w:b/>
          <w:sz w:val="20"/>
        </w:rPr>
        <w:t>w Toruniu</w:t>
      </w:r>
      <w:r w:rsidR="00BA684B" w:rsidRPr="00BD4B5A">
        <w:rPr>
          <w:rFonts w:ascii="Arial" w:hAnsi="Arial" w:cs="Arial"/>
          <w:sz w:val="20"/>
        </w:rPr>
        <w:t xml:space="preserve"> </w:t>
      </w:r>
      <w:r w:rsidR="00BA684B" w:rsidRPr="00BD4B5A">
        <w:rPr>
          <w:rFonts w:ascii="Arial" w:hAnsi="Arial" w:cs="Arial"/>
          <w:b/>
          <w:sz w:val="20"/>
        </w:rPr>
        <w:t>przy</w:t>
      </w:r>
      <w:r w:rsidR="00BA684B" w:rsidRPr="00BD4B5A">
        <w:rPr>
          <w:rFonts w:ascii="Arial" w:hAnsi="Arial" w:cs="Arial"/>
          <w:sz w:val="20"/>
        </w:rPr>
        <w:t xml:space="preserve"> </w:t>
      </w:r>
      <w:r w:rsidR="00BA684B" w:rsidRPr="00BD4B5A">
        <w:rPr>
          <w:rFonts w:ascii="Arial" w:eastAsia="Times New Roman" w:hAnsi="Arial" w:cs="Arial"/>
          <w:b/>
          <w:sz w:val="20"/>
        </w:rPr>
        <w:t xml:space="preserve">ul. </w:t>
      </w:r>
      <w:r w:rsidR="00E05AF2" w:rsidRPr="00BD4B5A">
        <w:rPr>
          <w:rFonts w:ascii="Arial" w:eastAsia="Times New Roman" w:hAnsi="Arial" w:cs="Arial"/>
          <w:b/>
          <w:sz w:val="20"/>
        </w:rPr>
        <w:t>Stromej 10</w:t>
      </w:r>
    </w:p>
    <w:p w:rsidR="00E05AF2" w:rsidRPr="00BD4B5A" w:rsidRDefault="00E05AF2" w:rsidP="00272B8D">
      <w:pPr>
        <w:pStyle w:val="Tekstpodstawowy"/>
        <w:spacing w:after="0"/>
        <w:jc w:val="center"/>
        <w:rPr>
          <w:rFonts w:ascii="Arial" w:hAnsi="Arial" w:cs="Arial"/>
          <w:color w:val="000000"/>
          <w:sz w:val="20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843"/>
        <w:gridCol w:w="1417"/>
        <w:gridCol w:w="8363"/>
      </w:tblGrid>
      <w:tr w:rsidR="00E05AF2" w:rsidRPr="00BD4B5A" w:rsidTr="00BD4B5A">
        <w:trPr>
          <w:trHeight w:val="802"/>
        </w:trPr>
        <w:tc>
          <w:tcPr>
            <w:tcW w:w="567" w:type="dxa"/>
            <w:shd w:val="clear" w:color="auto" w:fill="D9D9D9"/>
          </w:tcPr>
          <w:p w:rsidR="00E05AF2" w:rsidRPr="00BD4B5A" w:rsidRDefault="00E05AF2" w:rsidP="007B5B20">
            <w:pPr>
              <w:pStyle w:val="Tekstpodstawowy"/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  <w:p w:rsidR="00E05AF2" w:rsidRPr="00BD4B5A" w:rsidRDefault="00E05AF2" w:rsidP="007B5B20">
            <w:pPr>
              <w:pStyle w:val="Tekstpodstawowy"/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proofErr w:type="spellStart"/>
            <w:r w:rsidRPr="00BD4B5A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2977" w:type="dxa"/>
            <w:shd w:val="clear" w:color="auto" w:fill="D9D9D9"/>
            <w:vAlign w:val="center"/>
          </w:tcPr>
          <w:p w:rsidR="00E05AF2" w:rsidRPr="00BD4B5A" w:rsidRDefault="00E05AF2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BD4B5A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Położenie </w:t>
            </w:r>
          </w:p>
          <w:p w:rsidR="00E05AF2" w:rsidRPr="00BD4B5A" w:rsidRDefault="00E05AF2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BD4B5A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 oznaczenie</w:t>
            </w:r>
          </w:p>
          <w:p w:rsidR="00E05AF2" w:rsidRPr="00BD4B5A" w:rsidRDefault="00E05AF2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BD4B5A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nieruchomości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05AF2" w:rsidRPr="00BD4B5A" w:rsidRDefault="00E05AF2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BD4B5A">
              <w:rPr>
                <w:rFonts w:ascii="Arial" w:eastAsia="Times New Roman" w:hAnsi="Arial" w:cs="Arial"/>
                <w:b/>
                <w:color w:val="000000"/>
                <w:sz w:val="20"/>
              </w:rPr>
              <w:t>Cena</w:t>
            </w:r>
          </w:p>
          <w:p w:rsidR="00E05AF2" w:rsidRPr="00BD4B5A" w:rsidRDefault="00E05AF2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BD4B5A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wywoławcza </w:t>
            </w:r>
          </w:p>
          <w:p w:rsidR="00E05AF2" w:rsidRPr="00BD4B5A" w:rsidRDefault="00E05AF2" w:rsidP="00E05AF2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BD4B5A">
              <w:rPr>
                <w:rFonts w:ascii="Arial" w:eastAsia="Times New Roman" w:hAnsi="Arial" w:cs="Arial"/>
                <w:b/>
                <w:color w:val="000000"/>
                <w:sz w:val="20"/>
              </w:rPr>
              <w:t>brutto (obejmuje podatek VAT)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05AF2" w:rsidRPr="00BD4B5A" w:rsidRDefault="00E05AF2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BD4B5A">
              <w:rPr>
                <w:rFonts w:ascii="Arial" w:eastAsia="Times New Roman" w:hAnsi="Arial" w:cs="Arial"/>
                <w:b/>
                <w:color w:val="000000"/>
                <w:sz w:val="20"/>
              </w:rPr>
              <w:t>Wadium</w:t>
            </w:r>
          </w:p>
        </w:tc>
        <w:tc>
          <w:tcPr>
            <w:tcW w:w="8363" w:type="dxa"/>
            <w:shd w:val="clear" w:color="auto" w:fill="D9D9D9"/>
          </w:tcPr>
          <w:p w:rsidR="00E05AF2" w:rsidRPr="00BD4B5A" w:rsidRDefault="00E05AF2" w:rsidP="00E05AF2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BD4B5A">
              <w:rPr>
                <w:rFonts w:ascii="Arial" w:eastAsia="Times New Roman" w:hAnsi="Arial" w:cs="Arial"/>
                <w:b/>
                <w:color w:val="000000"/>
                <w:sz w:val="20"/>
              </w:rPr>
              <w:t>Przeznaczenie w planie miejscowym</w:t>
            </w:r>
          </w:p>
          <w:p w:rsidR="00E05AF2" w:rsidRPr="00BD4B5A" w:rsidRDefault="00E05AF2" w:rsidP="00E05AF2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BD4B5A">
              <w:rPr>
                <w:rFonts w:ascii="Arial" w:eastAsia="Times New Roman" w:hAnsi="Arial" w:cs="Arial"/>
                <w:b/>
                <w:color w:val="000000"/>
                <w:sz w:val="20"/>
              </w:rPr>
              <w:t>Sposób zagospodarowania</w:t>
            </w:r>
            <w:r w:rsidRPr="00BD4B5A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 </w:t>
            </w:r>
          </w:p>
          <w:p w:rsidR="00E05AF2" w:rsidRPr="00BD4B5A" w:rsidRDefault="00E05AF2" w:rsidP="00E05AF2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BD4B5A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Opis nieruchomości</w:t>
            </w:r>
          </w:p>
        </w:tc>
      </w:tr>
      <w:tr w:rsidR="00E05AF2" w:rsidRPr="00BD4B5A" w:rsidTr="00BD4B5A">
        <w:trPr>
          <w:trHeight w:val="841"/>
        </w:trPr>
        <w:tc>
          <w:tcPr>
            <w:tcW w:w="567" w:type="dxa"/>
          </w:tcPr>
          <w:p w:rsidR="00E05AF2" w:rsidRPr="00BD4B5A" w:rsidRDefault="00E05AF2" w:rsidP="007B5B20">
            <w:pPr>
              <w:pStyle w:val="Tekstpodstawowy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E05AF2" w:rsidRPr="00BD4B5A" w:rsidRDefault="00E05AF2" w:rsidP="007B5B20">
            <w:pPr>
              <w:pStyle w:val="Tekstpodstawowy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E05AF2" w:rsidRPr="00BD4B5A" w:rsidRDefault="00E05AF2" w:rsidP="007B5B20">
            <w:pPr>
              <w:pStyle w:val="Tekstpodstawowy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E05AF2" w:rsidRPr="00BD4B5A" w:rsidRDefault="00E05AF2" w:rsidP="007B5B20">
            <w:pPr>
              <w:pStyle w:val="Tekstpodstawowy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E05AF2" w:rsidRPr="00BD4B5A" w:rsidRDefault="00E05AF2" w:rsidP="007B5B20">
            <w:pPr>
              <w:pStyle w:val="Tekstpodstawowy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E05AF2" w:rsidRPr="00BD4B5A" w:rsidRDefault="00E05AF2" w:rsidP="007B5B20">
            <w:pPr>
              <w:pStyle w:val="Tekstpodstawowy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E05AF2" w:rsidRPr="00BD4B5A" w:rsidRDefault="00E05AF2" w:rsidP="007B5B20">
            <w:pPr>
              <w:pStyle w:val="Tekstpodstawowy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E05AF2" w:rsidRPr="00BD4B5A" w:rsidRDefault="00E05AF2" w:rsidP="007B5B20">
            <w:pPr>
              <w:pStyle w:val="Tekstpodstawowy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E05AF2" w:rsidRPr="00BD4B5A" w:rsidRDefault="00E05AF2" w:rsidP="007B5B20">
            <w:pPr>
              <w:pStyle w:val="Tekstpodstawowy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E05AF2" w:rsidRPr="00BD4B5A" w:rsidRDefault="00E05AF2" w:rsidP="007B5B20">
            <w:pPr>
              <w:pStyle w:val="Tekstpodstawowy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E05AF2" w:rsidRPr="00BD4B5A" w:rsidRDefault="00E05AF2" w:rsidP="007B5B20">
            <w:pPr>
              <w:pStyle w:val="Tekstpodstawowy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BD4B5A" w:rsidRDefault="00BD4B5A" w:rsidP="007B5B20">
            <w:pPr>
              <w:pStyle w:val="Tekstpodstawowy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BD4B5A" w:rsidRDefault="00BD4B5A" w:rsidP="007B5B20">
            <w:pPr>
              <w:pStyle w:val="Tekstpodstawowy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BD4B5A" w:rsidRDefault="00BD4B5A" w:rsidP="007B5B20">
            <w:pPr>
              <w:pStyle w:val="Tekstpodstawowy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E05AF2" w:rsidRPr="00BD4B5A" w:rsidRDefault="00E05AF2" w:rsidP="007B5B20">
            <w:pPr>
              <w:pStyle w:val="Tekstpodstawowy"/>
              <w:spacing w:after="0"/>
              <w:rPr>
                <w:rFonts w:ascii="Arial" w:hAnsi="Arial" w:cs="Arial"/>
                <w:b/>
                <w:sz w:val="20"/>
              </w:rPr>
            </w:pPr>
            <w:r w:rsidRPr="00BD4B5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5AF2" w:rsidRPr="00BD4B5A" w:rsidRDefault="00E05AF2" w:rsidP="007B5B20">
            <w:pPr>
              <w:pStyle w:val="Tekstpodstawowy"/>
              <w:spacing w:after="0"/>
              <w:rPr>
                <w:rFonts w:ascii="Arial" w:hAnsi="Arial" w:cs="Arial"/>
                <w:b/>
                <w:sz w:val="20"/>
              </w:rPr>
            </w:pPr>
            <w:r w:rsidRPr="00BD4B5A">
              <w:rPr>
                <w:rFonts w:ascii="Arial" w:hAnsi="Arial" w:cs="Arial"/>
                <w:b/>
                <w:kern w:val="1"/>
                <w:sz w:val="20"/>
              </w:rPr>
              <w:t xml:space="preserve">ul. Stroma 10 </w:t>
            </w:r>
          </w:p>
          <w:p w:rsidR="00E05AF2" w:rsidRPr="00BD4B5A" w:rsidRDefault="00E05AF2" w:rsidP="00E05AF2">
            <w:pPr>
              <w:pStyle w:val="Tekstpodstawowy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BD4B5A">
              <w:rPr>
                <w:rFonts w:ascii="Arial" w:hAnsi="Arial" w:cs="Arial"/>
                <w:color w:val="000000"/>
                <w:kern w:val="1"/>
                <w:sz w:val="20"/>
              </w:rPr>
              <w:t xml:space="preserve">dz. nr 199/2, o pow. </w:t>
            </w:r>
            <w:r w:rsidRPr="00BD4B5A">
              <w:rPr>
                <w:rFonts w:ascii="Arial" w:hAnsi="Arial" w:cs="Arial"/>
                <w:color w:val="000000"/>
                <w:sz w:val="20"/>
              </w:rPr>
              <w:t>0,0667 ha, obręb 12,</w:t>
            </w:r>
          </w:p>
          <w:p w:rsidR="00E05AF2" w:rsidRPr="00BD4B5A" w:rsidRDefault="00E05AF2" w:rsidP="00E05AF2">
            <w:pPr>
              <w:pStyle w:val="Tekstpodstawowy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BD4B5A">
              <w:rPr>
                <w:rFonts w:ascii="Arial" w:hAnsi="Arial" w:cs="Arial"/>
                <w:color w:val="000000"/>
                <w:sz w:val="20"/>
              </w:rPr>
              <w:t>użytek: Bi – inne tereny zabudowane</w:t>
            </w:r>
          </w:p>
          <w:p w:rsidR="00E05AF2" w:rsidRPr="00BD4B5A" w:rsidRDefault="00E05AF2" w:rsidP="00E05AF2">
            <w:pPr>
              <w:pStyle w:val="Tekstpodstawowy"/>
              <w:spacing w:after="0"/>
              <w:rPr>
                <w:rFonts w:ascii="Arial" w:hAnsi="Arial" w:cs="Arial"/>
                <w:color w:val="000000"/>
                <w:sz w:val="20"/>
              </w:rPr>
            </w:pPr>
          </w:p>
          <w:p w:rsidR="00E05AF2" w:rsidRPr="00BD4B5A" w:rsidRDefault="00CA5445" w:rsidP="00CA5445">
            <w:pPr>
              <w:pStyle w:val="Tekstpodstawowy"/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BD4B5A">
              <w:rPr>
                <w:rFonts w:ascii="Arial" w:hAnsi="Arial" w:cs="Arial"/>
                <w:color w:val="000000"/>
                <w:sz w:val="20"/>
              </w:rPr>
              <w:t>K</w:t>
            </w:r>
            <w:r w:rsidR="00E05AF2" w:rsidRPr="00BD4B5A">
              <w:rPr>
                <w:rFonts w:ascii="Arial" w:hAnsi="Arial" w:cs="Arial"/>
                <w:color w:val="000000"/>
                <w:sz w:val="20"/>
              </w:rPr>
              <w:t xml:space="preserve">sięga wieczysta </w:t>
            </w:r>
            <w:r w:rsidR="00E05AF2" w:rsidRPr="00BD4B5A">
              <w:rPr>
                <w:rFonts w:ascii="Arial" w:hAnsi="Arial" w:cs="Arial"/>
                <w:bCs/>
                <w:sz w:val="20"/>
              </w:rPr>
              <w:t xml:space="preserve">KW nr </w:t>
            </w:r>
            <w:r w:rsidR="00E05AF2" w:rsidRPr="00BD4B5A">
              <w:rPr>
                <w:rFonts w:ascii="Arial" w:hAnsi="Arial" w:cs="Arial"/>
                <w:sz w:val="20"/>
              </w:rPr>
              <w:t>TO1T/00002684/2</w:t>
            </w:r>
            <w:r w:rsidRPr="00BD4B5A">
              <w:rPr>
                <w:rFonts w:ascii="Arial" w:hAnsi="Arial" w:cs="Arial"/>
                <w:sz w:val="20"/>
              </w:rPr>
              <w:t xml:space="preserve"> – w działach III i IV księgi wpisów brak.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5AF2" w:rsidRPr="00BD4B5A" w:rsidRDefault="00E05AF2" w:rsidP="007B5B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B5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500 000,00 </w:t>
            </w:r>
            <w:r w:rsidRPr="00BD4B5A">
              <w:rPr>
                <w:rFonts w:ascii="Arial" w:hAnsi="Arial" w:cs="Arial"/>
                <w:b/>
                <w:sz w:val="20"/>
              </w:rPr>
              <w:t>zł</w:t>
            </w:r>
          </w:p>
          <w:p w:rsidR="00E05AF2" w:rsidRPr="00BD4B5A" w:rsidRDefault="00E05AF2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5AF2" w:rsidRPr="00BD4B5A" w:rsidRDefault="00E05AF2" w:rsidP="00CE519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BD4B5A">
              <w:rPr>
                <w:rFonts w:ascii="Arial" w:hAnsi="Arial" w:cs="Arial"/>
                <w:b/>
                <w:sz w:val="20"/>
              </w:rPr>
              <w:t>50 000,00 zł</w:t>
            </w:r>
          </w:p>
          <w:p w:rsidR="00E05AF2" w:rsidRPr="00BD4B5A" w:rsidRDefault="00E05AF2" w:rsidP="00CE519C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8363" w:type="dxa"/>
          </w:tcPr>
          <w:p w:rsidR="00CA5445" w:rsidRPr="00FA761A" w:rsidRDefault="00CA5445" w:rsidP="00CA5445">
            <w:pPr>
              <w:jc w:val="both"/>
              <w:rPr>
                <w:rFonts w:ascii="Arial" w:hAnsi="Arial" w:cs="Arial"/>
                <w:sz w:val="20"/>
              </w:rPr>
            </w:pPr>
            <w:r w:rsidRPr="00FA761A">
              <w:rPr>
                <w:rFonts w:ascii="Arial" w:hAnsi="Arial" w:cs="Arial"/>
                <w:color w:val="000000"/>
                <w:sz w:val="20"/>
              </w:rPr>
              <w:t>Nieruchomość z</w:t>
            </w:r>
            <w:r w:rsidRPr="00FA761A">
              <w:rPr>
                <w:rFonts w:ascii="Arial" w:hAnsi="Arial" w:cs="Arial"/>
                <w:sz w:val="20"/>
              </w:rPr>
              <w:t xml:space="preserve">najduje się w prawobrzeżnej części Torunia, w dzielnicy Rybaki. W okolicy działki są zabudowania mieszkalne jednorodzinne, wielorodzinne, Port Zimowy, rzeka Wisła. W dalszej odległości Park Miejski przy ul. Bydgoskiej i obrzeża Starówki. </w:t>
            </w:r>
          </w:p>
          <w:p w:rsidR="00246414" w:rsidRPr="00FA761A" w:rsidRDefault="00CA5445" w:rsidP="00246414">
            <w:pPr>
              <w:jc w:val="both"/>
              <w:rPr>
                <w:rFonts w:ascii="Arial" w:hAnsi="Arial" w:cs="Arial"/>
                <w:sz w:val="20"/>
              </w:rPr>
            </w:pPr>
            <w:r w:rsidRPr="00FA761A">
              <w:rPr>
                <w:rFonts w:ascii="Arial" w:hAnsi="Arial" w:cs="Arial"/>
                <w:sz w:val="20"/>
              </w:rPr>
              <w:t xml:space="preserve">Zgodnie z uwarunkowaniami planistycznymi (Uchwała RMT nr 131/11 z dnia 30.06.2011 r.) nieruchomość położona jest w obszarze oznaczonym symbolem: 9.05.U2/ZZ o przeznaczeniu podstawowym: </w:t>
            </w:r>
            <w:r w:rsidR="00246414" w:rsidRPr="00FA761A">
              <w:rPr>
                <w:rFonts w:ascii="Arial" w:hAnsi="Arial" w:cs="Arial"/>
                <w:sz w:val="20"/>
              </w:rPr>
              <w:t>„</w:t>
            </w:r>
            <w:r w:rsidR="00246414" w:rsidRPr="00FA761A">
              <w:rPr>
                <w:rFonts w:ascii="Arial" w:hAnsi="Arial" w:cs="Arial"/>
                <w:i/>
                <w:sz w:val="20"/>
              </w:rPr>
              <w:t>usługi w części na obszarze bezpośredniego zagrożenia powodzią, w tym w szczególności z zakresu rekreacji i turystyki z wyłączeniem handlu, transportu, motoryzacji, rzemiosła i usług produkcyjnych”</w:t>
            </w:r>
            <w:r w:rsidR="00246414" w:rsidRPr="00FA761A">
              <w:rPr>
                <w:rFonts w:ascii="Arial" w:hAnsi="Arial" w:cs="Arial"/>
                <w:sz w:val="20"/>
              </w:rPr>
              <w:t xml:space="preserve"> oraz przeznaczeniu dopuszczalnym:  „</w:t>
            </w:r>
            <w:r w:rsidR="00246414" w:rsidRPr="00FA761A">
              <w:rPr>
                <w:rFonts w:ascii="Arial" w:hAnsi="Arial" w:cs="Arial"/>
                <w:i/>
                <w:sz w:val="20"/>
              </w:rPr>
              <w:t xml:space="preserve">w części terenu położonego na obszarze bezpośredniego zagrożenia powodzią – zabudowa mieszkaniowa wyłącznie jako adaptacja funkcji istniejącej; w pozostałej części – funkcja mieszkaniowa integralnie związana z przeznaczeniem podstawowym terenu”, infrastruktura techniczna z zastrzeżeniem § 4 pkt 1 planu, zakaz lokalizacji przedsięwzięć mogących znacząco (zawsze i potencjalnie) oddziaływać na środowisko, z wyłączeniem infrastruktury technicznej.  </w:t>
            </w:r>
          </w:p>
          <w:p w:rsidR="00CA5445" w:rsidRPr="00FA761A" w:rsidRDefault="00CA5445" w:rsidP="00CA5445">
            <w:pPr>
              <w:jc w:val="both"/>
              <w:rPr>
                <w:rFonts w:ascii="Arial" w:hAnsi="Arial" w:cs="Arial"/>
                <w:sz w:val="20"/>
              </w:rPr>
            </w:pPr>
            <w:r w:rsidRPr="00FA761A">
              <w:rPr>
                <w:rFonts w:ascii="Arial" w:hAnsi="Arial" w:cs="Arial"/>
                <w:sz w:val="20"/>
              </w:rPr>
              <w:t>Nieruchomość ma regularny kształt zbliżony do kwadratu, z niewielkim spadkiem. Na działce znajdują się duże drzewa, które znacząco ograniczają możliwości zagospodarowania terenu oraz pozostałości po poprzednim użytkowaniu terenu (fragmenty betonowych posadzek i podjazdów do garaży). Miejscowy plan zagospodarowania przestrzennego przewiduje maksymalną ochronę istniejącego zadrzewienia</w:t>
            </w:r>
            <w:r w:rsidR="004804A8" w:rsidRPr="00FA761A">
              <w:rPr>
                <w:rFonts w:ascii="Arial" w:hAnsi="Arial" w:cs="Arial"/>
                <w:sz w:val="20"/>
              </w:rPr>
              <w:t xml:space="preserve">. </w:t>
            </w:r>
            <w:r w:rsidRPr="00FA761A">
              <w:rPr>
                <w:rFonts w:ascii="Arial" w:hAnsi="Arial" w:cs="Arial"/>
                <w:sz w:val="20"/>
              </w:rPr>
              <w:t xml:space="preserve"> Grunt jest z trzech stron ogrodzony. </w:t>
            </w:r>
          </w:p>
          <w:p w:rsidR="00CA5445" w:rsidRPr="00FA761A" w:rsidRDefault="00E05AF2" w:rsidP="00CA5445">
            <w:pPr>
              <w:jc w:val="both"/>
              <w:rPr>
                <w:rFonts w:ascii="Arial" w:hAnsi="Arial" w:cs="Arial"/>
                <w:sz w:val="20"/>
              </w:rPr>
            </w:pPr>
            <w:r w:rsidRPr="00FA761A">
              <w:rPr>
                <w:rFonts w:ascii="Arial" w:hAnsi="Arial" w:cs="Arial"/>
                <w:sz w:val="20"/>
              </w:rPr>
              <w:t xml:space="preserve">Grunt </w:t>
            </w:r>
            <w:r w:rsidR="00CA5445" w:rsidRPr="00FA761A">
              <w:rPr>
                <w:rFonts w:ascii="Arial" w:hAnsi="Arial" w:cs="Arial"/>
                <w:sz w:val="20"/>
              </w:rPr>
              <w:t>znajduje się</w:t>
            </w:r>
            <w:r w:rsidRPr="00FA761A">
              <w:rPr>
                <w:rFonts w:ascii="Arial" w:hAnsi="Arial" w:cs="Arial"/>
                <w:sz w:val="20"/>
              </w:rPr>
              <w:t xml:space="preserve"> w obszarze historycznego układu urbanistycznego Bydgoskiego Przedmieścia i Rybaków oraz w granicach strefy III ochrony konserwatorskiej obszarów ze znacznym udziałem elementów historycznie ukształtowanej struktury przestrzennej o wartościach kulturowych. </w:t>
            </w:r>
            <w:r w:rsidR="00CA5445" w:rsidRPr="00FA761A">
              <w:rPr>
                <w:rFonts w:ascii="Arial" w:hAnsi="Arial" w:cs="Arial"/>
                <w:sz w:val="20"/>
              </w:rPr>
              <w:t xml:space="preserve">Przedmiotem ochrony są walory przyrodniczo-krajobrazowe reprezentowane przez zróżnicowaną rzeźbę terenu, szatę roślinną. Projekty zagospodarowania terenu, budowlane i wszelkie zamierzenia inwestycyjne oraz dotyczące zieleni wymagają uzgodnienia z właściwym urzędem ochrony zabytków. Wszelka nowa zabudowa może mieć maksymalnie dwie kondygnacje nadziemne i częściowo użytkowe poddasze. Nowa zabudowa winna nawiązywać do znajdujących się przy ulicy budynków dwukondygnacyjnych o wartościach historyczno-kulturowych. Należy zapewnić wysoki poziom projektowanej zabudowy, wprowadzając w historyczne otoczenie nową jakość  współczesnej architektury. </w:t>
            </w:r>
          </w:p>
          <w:p w:rsidR="00CA5445" w:rsidRPr="00FA761A" w:rsidRDefault="00CA5445" w:rsidP="00CA5445">
            <w:pPr>
              <w:jc w:val="both"/>
              <w:rPr>
                <w:rFonts w:ascii="Arial" w:hAnsi="Arial" w:cs="Arial"/>
                <w:sz w:val="20"/>
              </w:rPr>
            </w:pPr>
            <w:r w:rsidRPr="00FA761A">
              <w:rPr>
                <w:rFonts w:ascii="Arial" w:hAnsi="Arial" w:cs="Arial"/>
                <w:sz w:val="20"/>
              </w:rPr>
              <w:t>Na nieruchomości występują ruchy masowe ziemi i zagrożenie osuwania się mas ziemnych, ze zboczem o spadku 5</w:t>
            </w:r>
            <w:r w:rsidRPr="00FA761A">
              <w:rPr>
                <w:rFonts w:ascii="Arial" w:hAnsi="Arial" w:cs="Arial"/>
                <w:sz w:val="20"/>
                <w:vertAlign w:val="superscript"/>
              </w:rPr>
              <w:t>o</w:t>
            </w:r>
            <w:r w:rsidRPr="00FA761A">
              <w:rPr>
                <w:rFonts w:ascii="Arial" w:hAnsi="Arial" w:cs="Arial"/>
                <w:sz w:val="20"/>
              </w:rPr>
              <w:t xml:space="preserve"> – 12</w:t>
            </w:r>
            <w:r w:rsidRPr="00FA761A">
              <w:rPr>
                <w:rFonts w:ascii="Arial" w:hAnsi="Arial" w:cs="Arial"/>
                <w:sz w:val="20"/>
                <w:vertAlign w:val="superscript"/>
              </w:rPr>
              <w:t>o</w:t>
            </w:r>
            <w:r w:rsidRPr="00FA761A">
              <w:rPr>
                <w:rFonts w:ascii="Arial" w:hAnsi="Arial" w:cs="Arial"/>
                <w:sz w:val="20"/>
              </w:rPr>
              <w:t xml:space="preserve">. Plan zakazuje lokalizacji wolnostojących budynków gospodarczych i garaży, zmiany sposobu użytkowania istniejących budynków gospodarczych i garaży na funkcje mieszkalne lub usługowe. </w:t>
            </w:r>
          </w:p>
          <w:p w:rsidR="00FA761A" w:rsidRPr="00FA761A" w:rsidRDefault="00CA5445" w:rsidP="00CA5445">
            <w:pPr>
              <w:jc w:val="both"/>
              <w:rPr>
                <w:rFonts w:ascii="Arial" w:hAnsi="Arial" w:cs="Arial"/>
                <w:sz w:val="20"/>
              </w:rPr>
            </w:pPr>
            <w:r w:rsidRPr="00FA761A">
              <w:rPr>
                <w:rFonts w:ascii="Arial" w:hAnsi="Arial" w:cs="Arial"/>
                <w:sz w:val="20"/>
              </w:rPr>
              <w:t xml:space="preserve">Część nieruchomości położona jest w obszarze bezpośredniego zagrożenia powodzią w związku z czym obowiązują zasady określone w przepisach ustawy - Prawo wodne. </w:t>
            </w:r>
          </w:p>
          <w:p w:rsidR="00CA5445" w:rsidRPr="00FA761A" w:rsidRDefault="00CA5445" w:rsidP="00CA5445">
            <w:pPr>
              <w:jc w:val="both"/>
              <w:rPr>
                <w:rFonts w:ascii="Arial" w:hAnsi="Arial" w:cs="Arial"/>
                <w:sz w:val="20"/>
              </w:rPr>
            </w:pPr>
            <w:r w:rsidRPr="00FA761A">
              <w:rPr>
                <w:rFonts w:ascii="Arial" w:hAnsi="Arial" w:cs="Arial"/>
                <w:sz w:val="20"/>
              </w:rPr>
              <w:t xml:space="preserve">Dla projektowanej zabudowy obowiązuje ustalenie geotechnicznych warunków posadowienia </w:t>
            </w:r>
            <w:r w:rsidRPr="00FA761A">
              <w:rPr>
                <w:rFonts w:ascii="Arial" w:hAnsi="Arial" w:cs="Arial"/>
                <w:sz w:val="20"/>
              </w:rPr>
              <w:lastRenderedPageBreak/>
              <w:t xml:space="preserve">obiektów budowlanych.   </w:t>
            </w:r>
          </w:p>
          <w:p w:rsidR="00CA5445" w:rsidRPr="00FA761A" w:rsidRDefault="00CA5445" w:rsidP="00CA5445">
            <w:pPr>
              <w:jc w:val="both"/>
              <w:rPr>
                <w:rFonts w:ascii="Arial" w:hAnsi="Arial" w:cs="Arial"/>
                <w:sz w:val="20"/>
              </w:rPr>
            </w:pPr>
            <w:r w:rsidRPr="00FA761A">
              <w:rPr>
                <w:rFonts w:ascii="Arial" w:hAnsi="Arial" w:cs="Arial"/>
                <w:sz w:val="20"/>
              </w:rPr>
              <w:t xml:space="preserve">Dojazd do nieruchomości odbywa się z dróg publicznych: przez ul. ks. J. Popiełuszki  o nawierzchni utwardzonej i niewielkim natężeniu ruchu samochodowego (jednostka planistyczna 9.05.KD(D)1/ZZ) oraz przez południowy odcinek ul. Stromej (jednostka planistyczna 9.05 KDx5/ZZ). </w:t>
            </w:r>
          </w:p>
          <w:p w:rsidR="00FA761A" w:rsidRPr="00FA761A" w:rsidRDefault="00CA5445" w:rsidP="00FA761A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FA761A">
              <w:rPr>
                <w:rFonts w:ascii="Arial" w:hAnsi="Arial" w:cs="Arial"/>
                <w:sz w:val="20"/>
              </w:rPr>
              <w:t>Nieruchomość jest nieuzbrojona. Przez grunt przebiega w niewielkiej części wschodnio-północnego narożnika fragment sieci energetycznej, a także przyłącze ze studzienką wodociągową prowadzące do sąsiedniej nieruchomości, które może ogr</w:t>
            </w:r>
            <w:r w:rsidR="00FA761A" w:rsidRPr="00FA761A">
              <w:rPr>
                <w:rFonts w:ascii="Arial" w:hAnsi="Arial" w:cs="Arial"/>
                <w:sz w:val="20"/>
              </w:rPr>
              <w:t>aniczyć zagospodarowanie terenu</w:t>
            </w:r>
            <w:r w:rsidRPr="00FA761A">
              <w:rPr>
                <w:rFonts w:ascii="Arial" w:hAnsi="Arial" w:cs="Arial"/>
                <w:sz w:val="20"/>
              </w:rPr>
              <w:t>.</w:t>
            </w:r>
            <w:r w:rsidR="004804A8" w:rsidRPr="00FA761A">
              <w:rPr>
                <w:rFonts w:ascii="Arial" w:hAnsi="Arial" w:cs="Arial"/>
                <w:sz w:val="20"/>
              </w:rPr>
              <w:t xml:space="preserve"> Przyłącze wodociągowe jest prawdopodobnie czynne. Zaopatrzenie nieruchomości w wodę będzie mogło nastąpić w nawiązaniu do istniejącej w północnej części ulicy Stromej sieci wodociągowej DN100. Na wysokości danej posesji brak jest natomiast sieci kanalizacji sanitarnej, a jej budowa w ulicy Stromej nie została przewidziana w obowiązującym „Wieloletnim planie rozwoju i modernizacji urządzeń wodociągowych i kanalizacyjnych Toruńskich Wodociągów na lata 2022-2026”. Nie wyklucza się istnienia innych przyłączeń bądź urządzeń nie ujawnionych na mapie. Wszelkie zamierzenia inwestycyjne bądź zabudowa terenu wymagają uzgodnienia przez inwestora z gestorami sieci w zakresie  możliwości i warunków zaopatrzenia w media, sposobu zagospodarowania gruntu zajętego przez sieci lub urządzenia i w razie konieczności dyslokacji ich na koszt inwestora. </w:t>
            </w:r>
            <w:r w:rsidR="004804A8" w:rsidRPr="00FA761A">
              <w:rPr>
                <w:rFonts w:ascii="Arial" w:eastAsia="Times New Roman" w:hAnsi="Arial" w:cs="Arial"/>
                <w:color w:val="000000"/>
                <w:sz w:val="20"/>
              </w:rPr>
              <w:t xml:space="preserve">W wyniku </w:t>
            </w:r>
            <w:r w:rsidR="004804A8" w:rsidRPr="00FA761A">
              <w:rPr>
                <w:rFonts w:ascii="Arial" w:hAnsi="Arial" w:cs="Arial"/>
                <w:color w:val="000000"/>
                <w:sz w:val="20"/>
              </w:rPr>
              <w:t>funkcjonowania terenu jako ogólnodostępnego dla osób trzecich, mogą wystąpić dzikie wysypiska śmieci.</w:t>
            </w:r>
            <w:r w:rsidR="00FA761A" w:rsidRPr="00FA761A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E05AF2" w:rsidRPr="00FA761A" w:rsidRDefault="00FA761A" w:rsidP="004804A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A761A">
              <w:rPr>
                <w:rFonts w:ascii="Arial" w:eastAsia="Times New Roman" w:hAnsi="Arial" w:cs="Arial"/>
                <w:color w:val="000000"/>
                <w:sz w:val="20"/>
              </w:rPr>
              <w:t>Przed przystąpieniem do przetargu jego uczestnik powinien we własnym zakresie i na własną odpowiedzialność zapoznać się ze stanem prawnym i faktycznym przedmiotu przetargu i ustalić możliwość realizacji na nieruchomości planowanych przedsięwzięć oraz ich zgodność z przepisami odrębnymi.</w:t>
            </w:r>
          </w:p>
        </w:tc>
      </w:tr>
    </w:tbl>
    <w:p w:rsidR="00525FF9" w:rsidRPr="00BD4B5A" w:rsidRDefault="00525FF9" w:rsidP="00BA684B">
      <w:pPr>
        <w:spacing w:line="200" w:lineRule="atLeast"/>
        <w:jc w:val="center"/>
        <w:rPr>
          <w:rFonts w:ascii="Arial" w:hAnsi="Arial" w:cs="Arial"/>
          <w:b/>
          <w:sz w:val="20"/>
        </w:rPr>
      </w:pPr>
    </w:p>
    <w:p w:rsidR="00BA684B" w:rsidRPr="00BD4B5A" w:rsidRDefault="00BA684B" w:rsidP="00BA684B">
      <w:pPr>
        <w:spacing w:line="200" w:lineRule="atLeast"/>
        <w:jc w:val="center"/>
        <w:rPr>
          <w:rFonts w:ascii="Arial" w:hAnsi="Arial" w:cs="Arial"/>
          <w:sz w:val="20"/>
        </w:rPr>
      </w:pPr>
      <w:r w:rsidRPr="00BD4B5A">
        <w:rPr>
          <w:rFonts w:ascii="Arial" w:hAnsi="Arial" w:cs="Arial"/>
          <w:b/>
          <w:sz w:val="20"/>
        </w:rPr>
        <w:t>Przetarg odbęd</w:t>
      </w:r>
      <w:r w:rsidR="004804A8" w:rsidRPr="00BD4B5A">
        <w:rPr>
          <w:rFonts w:ascii="Arial" w:hAnsi="Arial" w:cs="Arial"/>
          <w:b/>
          <w:sz w:val="20"/>
        </w:rPr>
        <w:t>zie</w:t>
      </w:r>
      <w:r w:rsidRPr="00BD4B5A">
        <w:rPr>
          <w:rFonts w:ascii="Arial" w:hAnsi="Arial" w:cs="Arial"/>
          <w:b/>
          <w:sz w:val="20"/>
        </w:rPr>
        <w:t xml:space="preserve"> się w dniu </w:t>
      </w:r>
      <w:r w:rsidR="004804A8" w:rsidRPr="00BD4B5A">
        <w:rPr>
          <w:rFonts w:ascii="Arial" w:hAnsi="Arial" w:cs="Arial"/>
          <w:b/>
          <w:sz w:val="20"/>
        </w:rPr>
        <w:t>24 października</w:t>
      </w:r>
      <w:r w:rsidR="00E6540B" w:rsidRPr="00BD4B5A">
        <w:rPr>
          <w:rFonts w:ascii="Arial" w:hAnsi="Arial" w:cs="Arial"/>
          <w:b/>
          <w:sz w:val="20"/>
        </w:rPr>
        <w:t xml:space="preserve"> </w:t>
      </w:r>
      <w:r w:rsidRPr="00BD4B5A">
        <w:rPr>
          <w:rFonts w:ascii="Arial" w:hAnsi="Arial" w:cs="Arial"/>
          <w:b/>
          <w:bCs/>
          <w:sz w:val="20"/>
        </w:rPr>
        <w:t>20</w:t>
      </w:r>
      <w:r w:rsidR="00A954AD" w:rsidRPr="00BD4B5A">
        <w:rPr>
          <w:rFonts w:ascii="Arial" w:hAnsi="Arial" w:cs="Arial"/>
          <w:b/>
          <w:bCs/>
          <w:sz w:val="20"/>
        </w:rPr>
        <w:t>2</w:t>
      </w:r>
      <w:r w:rsidR="00525FF9" w:rsidRPr="00BD4B5A">
        <w:rPr>
          <w:rFonts w:ascii="Arial" w:hAnsi="Arial" w:cs="Arial"/>
          <w:b/>
          <w:bCs/>
          <w:sz w:val="20"/>
        </w:rPr>
        <w:t>3</w:t>
      </w:r>
      <w:r w:rsidRPr="00BD4B5A">
        <w:rPr>
          <w:rFonts w:ascii="Arial" w:hAnsi="Arial" w:cs="Arial"/>
          <w:b/>
          <w:bCs/>
          <w:sz w:val="20"/>
        </w:rPr>
        <w:t xml:space="preserve"> r.</w:t>
      </w:r>
      <w:r w:rsidRPr="00BD4B5A">
        <w:rPr>
          <w:rFonts w:ascii="Arial" w:hAnsi="Arial" w:cs="Arial"/>
          <w:sz w:val="20"/>
        </w:rPr>
        <w:t xml:space="preserve"> </w:t>
      </w:r>
      <w:r w:rsidRPr="00BD4B5A">
        <w:rPr>
          <w:rFonts w:ascii="Arial" w:hAnsi="Arial" w:cs="Arial"/>
          <w:b/>
          <w:sz w:val="20"/>
        </w:rPr>
        <w:t xml:space="preserve">o godz. </w:t>
      </w:r>
      <w:r w:rsidR="004804A8" w:rsidRPr="00BD4B5A">
        <w:rPr>
          <w:rFonts w:ascii="Arial" w:hAnsi="Arial" w:cs="Arial"/>
          <w:b/>
          <w:sz w:val="20"/>
        </w:rPr>
        <w:t>10</w:t>
      </w:r>
      <w:r w:rsidR="008E3A48" w:rsidRPr="00BD4B5A">
        <w:rPr>
          <w:rFonts w:ascii="Arial" w:hAnsi="Arial" w:cs="Arial"/>
          <w:b/>
          <w:bCs/>
          <w:sz w:val="20"/>
        </w:rPr>
        <w:t>.00</w:t>
      </w:r>
    </w:p>
    <w:p w:rsidR="00BA684B" w:rsidRPr="00BD4B5A" w:rsidRDefault="00E6540B" w:rsidP="00BA684B">
      <w:pPr>
        <w:spacing w:line="200" w:lineRule="atLeast"/>
        <w:jc w:val="center"/>
        <w:rPr>
          <w:rFonts w:ascii="Arial" w:hAnsi="Arial" w:cs="Arial"/>
          <w:sz w:val="20"/>
        </w:rPr>
      </w:pPr>
      <w:r w:rsidRPr="00BD4B5A">
        <w:rPr>
          <w:rFonts w:ascii="Arial" w:hAnsi="Arial" w:cs="Arial"/>
          <w:sz w:val="20"/>
        </w:rPr>
        <w:t>w Urzędzie</w:t>
      </w:r>
      <w:r w:rsidR="00BA684B" w:rsidRPr="00BD4B5A">
        <w:rPr>
          <w:rFonts w:ascii="Arial" w:hAnsi="Arial" w:cs="Arial"/>
          <w:sz w:val="20"/>
        </w:rPr>
        <w:t xml:space="preserve"> Miasta Torunia</w:t>
      </w:r>
      <w:r w:rsidRPr="00BD4B5A">
        <w:rPr>
          <w:rFonts w:ascii="Arial" w:hAnsi="Arial" w:cs="Arial"/>
          <w:sz w:val="20"/>
        </w:rPr>
        <w:t xml:space="preserve"> Wydział Gospodarki Nieruchomościami</w:t>
      </w:r>
      <w:r w:rsidR="00A954AD" w:rsidRPr="00BD4B5A">
        <w:rPr>
          <w:rFonts w:ascii="Arial" w:hAnsi="Arial" w:cs="Arial"/>
          <w:sz w:val="20"/>
        </w:rPr>
        <w:t xml:space="preserve"> </w:t>
      </w:r>
      <w:r w:rsidRPr="00BD4B5A">
        <w:rPr>
          <w:rFonts w:ascii="Arial" w:hAnsi="Arial" w:cs="Arial"/>
          <w:sz w:val="20"/>
        </w:rPr>
        <w:t xml:space="preserve">w Toruniu, przy </w:t>
      </w:r>
      <w:r w:rsidR="00BA684B" w:rsidRPr="00BD4B5A">
        <w:rPr>
          <w:rFonts w:ascii="Arial" w:hAnsi="Arial" w:cs="Arial"/>
          <w:sz w:val="20"/>
        </w:rPr>
        <w:t>ul. Grudziądzk</w:t>
      </w:r>
      <w:r w:rsidRPr="00BD4B5A">
        <w:rPr>
          <w:rFonts w:ascii="Arial" w:hAnsi="Arial" w:cs="Arial"/>
          <w:sz w:val="20"/>
        </w:rPr>
        <w:t>iej</w:t>
      </w:r>
      <w:r w:rsidR="00BA684B" w:rsidRPr="00BD4B5A">
        <w:rPr>
          <w:rFonts w:ascii="Arial" w:hAnsi="Arial" w:cs="Arial"/>
          <w:sz w:val="20"/>
        </w:rPr>
        <w:t xml:space="preserve"> 1</w:t>
      </w:r>
      <w:r w:rsidR="00A954AD" w:rsidRPr="00BD4B5A">
        <w:rPr>
          <w:rFonts w:ascii="Arial" w:hAnsi="Arial" w:cs="Arial"/>
          <w:sz w:val="20"/>
        </w:rPr>
        <w:t>26B, w sali konferencyjnej na I</w:t>
      </w:r>
      <w:r w:rsidR="00BA684B" w:rsidRPr="00BD4B5A">
        <w:rPr>
          <w:rFonts w:ascii="Arial" w:hAnsi="Arial" w:cs="Arial"/>
          <w:sz w:val="20"/>
        </w:rPr>
        <w:t xml:space="preserve"> piętrze - pokój nr </w:t>
      </w:r>
      <w:r w:rsidR="00A954AD" w:rsidRPr="00BD4B5A">
        <w:rPr>
          <w:rFonts w:ascii="Arial" w:hAnsi="Arial" w:cs="Arial"/>
          <w:sz w:val="20"/>
        </w:rPr>
        <w:t>115</w:t>
      </w:r>
      <w:r w:rsidR="00BA684B" w:rsidRPr="00BD4B5A">
        <w:rPr>
          <w:rFonts w:ascii="Arial" w:hAnsi="Arial" w:cs="Arial"/>
          <w:sz w:val="20"/>
        </w:rPr>
        <w:t>.</w:t>
      </w:r>
    </w:p>
    <w:p w:rsidR="00A954AD" w:rsidRPr="00BD4B5A" w:rsidRDefault="00A954AD" w:rsidP="00BA684B">
      <w:pPr>
        <w:spacing w:line="200" w:lineRule="atLeast"/>
        <w:jc w:val="both"/>
        <w:rPr>
          <w:rFonts w:ascii="Arial" w:hAnsi="Arial" w:cs="Arial"/>
          <w:sz w:val="20"/>
          <w:lang w:eastAsia="pl-PL" w:bidi="pl-PL"/>
        </w:rPr>
      </w:pPr>
    </w:p>
    <w:p w:rsidR="004804A8" w:rsidRPr="00BD4B5A" w:rsidRDefault="00BD4B5A" w:rsidP="00194F8D">
      <w:pPr>
        <w:pStyle w:val="Akapitzlist"/>
        <w:numPr>
          <w:ilvl w:val="0"/>
          <w:numId w:val="1"/>
        </w:numPr>
        <w:tabs>
          <w:tab w:val="left" w:pos="134"/>
          <w:tab w:val="left" w:pos="417"/>
        </w:tabs>
        <w:spacing w:line="200" w:lineRule="atLeast"/>
        <w:jc w:val="both"/>
        <w:rPr>
          <w:rFonts w:ascii="Arial" w:hAnsi="Arial" w:cs="Arial"/>
          <w:sz w:val="20"/>
          <w:lang w:eastAsia="pl-PL" w:bidi="pl-PL"/>
        </w:rPr>
      </w:pPr>
      <w:r w:rsidRPr="00BD4B5A">
        <w:rPr>
          <w:rFonts w:ascii="Arial" w:hAnsi="Arial" w:cs="Arial"/>
          <w:sz w:val="20"/>
          <w:lang w:eastAsia="pl-PL" w:bidi="pl-PL"/>
        </w:rPr>
        <w:t xml:space="preserve">W przetargu mogą wziąć udział podmioty, które wpłacą wadium w pieniądzu, jednorazowym przelewem na konto Urzędu Miasta Torunia BANK MILLENNIUM S.A. O/Toruń </w:t>
      </w:r>
      <w:r w:rsidRPr="00BD4B5A">
        <w:rPr>
          <w:rFonts w:ascii="Arial" w:hAnsi="Arial" w:cs="Arial"/>
          <w:b/>
          <w:sz w:val="20"/>
          <w:lang w:eastAsia="pl-PL" w:bidi="pl-PL"/>
        </w:rPr>
        <w:t>nr 62 1160 2202 0000 0003 3943 1400 w terminie do dnia 18 października 2023</w:t>
      </w:r>
      <w:r w:rsidRPr="00BD4B5A">
        <w:rPr>
          <w:rFonts w:ascii="Arial" w:hAnsi="Arial" w:cs="Arial"/>
          <w:b/>
          <w:bCs/>
          <w:sz w:val="20"/>
          <w:lang w:eastAsia="pl-PL" w:bidi="pl-PL"/>
        </w:rPr>
        <w:t xml:space="preserve"> r</w:t>
      </w:r>
      <w:r w:rsidRPr="00BD4B5A">
        <w:rPr>
          <w:rFonts w:ascii="Arial" w:hAnsi="Arial" w:cs="Arial"/>
          <w:b/>
          <w:sz w:val="20"/>
          <w:lang w:eastAsia="pl-PL" w:bidi="pl-PL"/>
        </w:rPr>
        <w:t>. włącznie.</w:t>
      </w:r>
      <w:r w:rsidRPr="00BD4B5A">
        <w:rPr>
          <w:rFonts w:ascii="Arial" w:hAnsi="Arial" w:cs="Arial"/>
          <w:sz w:val="20"/>
          <w:lang w:eastAsia="pl-PL" w:bidi="pl-PL"/>
        </w:rPr>
        <w:t xml:space="preserve"> Wpłacone wadium uprawnia tylko do uczestnictwa w przetargu, którego dotyczy. </w:t>
      </w:r>
      <w:r w:rsidR="004804A8" w:rsidRPr="00BD4B5A">
        <w:rPr>
          <w:rFonts w:ascii="Arial" w:hAnsi="Arial" w:cs="Arial"/>
          <w:sz w:val="20"/>
          <w:lang w:eastAsia="pl-PL" w:bidi="pl-PL"/>
        </w:rPr>
        <w:t>Za termin wpłaty wadium uznaje się dzień wpływu środków pieniężnych na rachunek bankowy Gminy Miasta Toruń.</w:t>
      </w:r>
    </w:p>
    <w:p w:rsidR="004804A8" w:rsidRPr="00BD4B5A" w:rsidRDefault="004804A8" w:rsidP="004804A8">
      <w:pPr>
        <w:pStyle w:val="Tekstpodstawowy"/>
        <w:numPr>
          <w:ilvl w:val="0"/>
          <w:numId w:val="1"/>
        </w:numPr>
        <w:tabs>
          <w:tab w:val="left" w:pos="134"/>
          <w:tab w:val="left" w:pos="417"/>
        </w:tabs>
        <w:spacing w:after="0" w:line="200" w:lineRule="atLeast"/>
        <w:jc w:val="both"/>
        <w:rPr>
          <w:rFonts w:ascii="Arial" w:hAnsi="Arial" w:cs="Arial"/>
          <w:sz w:val="20"/>
          <w:lang w:eastAsia="pl-PL" w:bidi="pl-PL"/>
        </w:rPr>
      </w:pPr>
      <w:r w:rsidRPr="00BD4B5A">
        <w:rPr>
          <w:rFonts w:ascii="Arial" w:hAnsi="Arial" w:cs="Arial"/>
          <w:color w:val="000000"/>
          <w:sz w:val="20"/>
        </w:rPr>
        <w:t xml:space="preserve">Na dowodzie wpłaty należy umieścić dopisek wskazujący oznaczenie nieruchomości (adres), do licytacji której uczestnik zamierza przystąpić. </w:t>
      </w:r>
    </w:p>
    <w:p w:rsidR="004804A8" w:rsidRPr="00BD4B5A" w:rsidRDefault="004804A8" w:rsidP="004804A8">
      <w:pPr>
        <w:pStyle w:val="Tekstpodstawowy"/>
        <w:numPr>
          <w:ilvl w:val="0"/>
          <w:numId w:val="1"/>
        </w:numPr>
        <w:tabs>
          <w:tab w:val="left" w:pos="134"/>
          <w:tab w:val="left" w:pos="417"/>
        </w:tabs>
        <w:spacing w:after="0" w:line="200" w:lineRule="atLeast"/>
        <w:jc w:val="both"/>
        <w:rPr>
          <w:rFonts w:ascii="Arial" w:hAnsi="Arial" w:cs="Arial"/>
          <w:sz w:val="20"/>
          <w:lang w:eastAsia="pl-PL" w:bidi="pl-PL"/>
        </w:rPr>
      </w:pPr>
      <w:r w:rsidRPr="00BD4B5A">
        <w:rPr>
          <w:rFonts w:ascii="Arial" w:eastAsia="HG Mincho Light J" w:hAnsi="Arial" w:cs="Arial"/>
          <w:color w:val="000000"/>
          <w:sz w:val="20"/>
        </w:rPr>
        <w:t>Wadium wpłacone przez uczestnika, który przetarg wygrał zalicza się na poczet ceny sprzedaży nieruchomości. Pozostałym uczestnikom przetargu wadium zostanie niezwłocznie, nie później niż przed upływem 3 dni od dnia odwołania, unieważnienia lub rozstrzygnięcia przetargu, zwrócone przelewem na wskazane przez nich konto.</w:t>
      </w:r>
    </w:p>
    <w:p w:rsidR="00BD4B5A" w:rsidRPr="00BD4B5A" w:rsidRDefault="004804A8" w:rsidP="00BD4B5A">
      <w:pPr>
        <w:pStyle w:val="Tekstpodstawowy"/>
        <w:numPr>
          <w:ilvl w:val="0"/>
          <w:numId w:val="1"/>
        </w:numPr>
        <w:tabs>
          <w:tab w:val="left" w:pos="134"/>
          <w:tab w:val="left" w:pos="417"/>
        </w:tabs>
        <w:spacing w:after="0" w:line="200" w:lineRule="atLeast"/>
        <w:jc w:val="both"/>
        <w:rPr>
          <w:rFonts w:ascii="Arial" w:hAnsi="Arial" w:cs="Arial"/>
          <w:sz w:val="20"/>
          <w:lang w:eastAsia="pl-PL" w:bidi="pl-PL"/>
        </w:rPr>
      </w:pPr>
      <w:r w:rsidRPr="00BD4B5A">
        <w:rPr>
          <w:rFonts w:ascii="Arial" w:eastAsia="Times New Roman" w:hAnsi="Arial" w:cs="Arial"/>
          <w:sz w:val="20"/>
        </w:rPr>
        <w:t>Umowa sprzedaży nieruchomości winna być zawarta w terminie dwóch miesięcy od dnia rozstrzygnięcia przetargu. Jeżeli osoba ustalona jako nabywca nieruchomości nie przystąpi bez usprawiedliwienia do zawarcia umowy w terminie i miejscu podanym w zawiadomieniu, Prezydent Miasta może odstąpić od zawarcia umowy. W tym wypadku wpłacone wadium nie podlega zwrotowi. Prezydent Miasta Torunia może z w</w:t>
      </w:r>
      <w:r w:rsidR="00BD4B5A">
        <w:rPr>
          <w:rFonts w:ascii="Arial" w:eastAsia="Times New Roman" w:hAnsi="Arial" w:cs="Arial"/>
          <w:sz w:val="20"/>
        </w:rPr>
        <w:t xml:space="preserve">ażnych powodów odwołać przetarg. </w:t>
      </w:r>
    </w:p>
    <w:p w:rsidR="00BD4B5A" w:rsidRDefault="004804A8" w:rsidP="00BD4B5A">
      <w:pPr>
        <w:pStyle w:val="Tekstpodstawowy"/>
        <w:numPr>
          <w:ilvl w:val="0"/>
          <w:numId w:val="1"/>
        </w:numPr>
        <w:tabs>
          <w:tab w:val="left" w:pos="134"/>
          <w:tab w:val="left" w:pos="417"/>
        </w:tabs>
        <w:spacing w:after="0" w:line="200" w:lineRule="atLeast"/>
        <w:jc w:val="both"/>
        <w:rPr>
          <w:rFonts w:ascii="Arial" w:hAnsi="Arial" w:cs="Arial"/>
          <w:sz w:val="20"/>
          <w:lang w:eastAsia="pl-PL" w:bidi="pl-PL"/>
        </w:rPr>
      </w:pPr>
      <w:r w:rsidRPr="00BD4B5A">
        <w:rPr>
          <w:rFonts w:ascii="Arial" w:eastAsia="Times New Roman" w:hAnsi="Arial" w:cs="Arial"/>
          <w:sz w:val="20"/>
        </w:rPr>
        <w:t>Osoby przystępujące do przetargu winny zapoznać się z Regulaminem przetargu</w:t>
      </w:r>
      <w:r w:rsidR="00BD4B5A" w:rsidRPr="00BD4B5A">
        <w:rPr>
          <w:rFonts w:ascii="Arial" w:eastAsia="Times New Roman" w:hAnsi="Arial" w:cs="Arial"/>
          <w:sz w:val="20"/>
        </w:rPr>
        <w:t xml:space="preserve"> </w:t>
      </w:r>
      <w:r w:rsidR="00BD4B5A" w:rsidRPr="00BD4B5A">
        <w:rPr>
          <w:rFonts w:ascii="Arial" w:eastAsia="Times New Roman" w:hAnsi="Arial" w:cs="Arial"/>
          <w:sz w:val="19"/>
          <w:szCs w:val="19"/>
        </w:rPr>
        <w:t xml:space="preserve">i we własnym zakresie i na własną odpowiedzialność ze stanem prawnym i faktycznym przedmiotu przetargu, ustalić możliwość realizacji na nieruchomości planowanych przedsięwzięć oraz ich zgodność z przepisami odrębnymi. </w:t>
      </w:r>
    </w:p>
    <w:p w:rsidR="00BD4B5A" w:rsidRPr="00BD4B5A" w:rsidRDefault="004804A8" w:rsidP="00BD4B5A">
      <w:pPr>
        <w:pStyle w:val="Tekstpodstawowy"/>
        <w:numPr>
          <w:ilvl w:val="0"/>
          <w:numId w:val="1"/>
        </w:numPr>
        <w:tabs>
          <w:tab w:val="left" w:pos="134"/>
          <w:tab w:val="left" w:pos="417"/>
        </w:tabs>
        <w:spacing w:after="0" w:line="200" w:lineRule="atLeast"/>
        <w:jc w:val="both"/>
        <w:rPr>
          <w:rFonts w:ascii="Arial" w:hAnsi="Arial" w:cs="Arial"/>
          <w:sz w:val="20"/>
          <w:lang w:eastAsia="pl-PL" w:bidi="pl-PL"/>
        </w:rPr>
      </w:pPr>
      <w:r w:rsidRPr="00BD4B5A">
        <w:rPr>
          <w:rFonts w:ascii="Arial" w:hAnsi="Arial" w:cs="Arial"/>
          <w:sz w:val="20"/>
        </w:rPr>
        <w:t xml:space="preserve">Ogłoszenie o </w:t>
      </w:r>
      <w:r w:rsidR="00BD4B5A" w:rsidRPr="00BD4B5A">
        <w:rPr>
          <w:rFonts w:ascii="Arial" w:hAnsi="Arial" w:cs="Arial"/>
          <w:sz w:val="20"/>
        </w:rPr>
        <w:t>przetargu</w:t>
      </w:r>
      <w:r w:rsidRPr="00BD4B5A">
        <w:rPr>
          <w:rFonts w:ascii="Arial" w:hAnsi="Arial" w:cs="Arial"/>
          <w:sz w:val="20"/>
        </w:rPr>
        <w:t xml:space="preserve"> </w:t>
      </w:r>
      <w:r w:rsidRPr="00BD4B5A">
        <w:rPr>
          <w:rFonts w:ascii="Arial" w:hAnsi="Arial" w:cs="Arial"/>
          <w:bCs/>
          <w:kern w:val="1"/>
          <w:sz w:val="20"/>
        </w:rPr>
        <w:t xml:space="preserve">zostało wywieszone na tablicy ogłoszeń w Urzędzie Miasta Torunia Wydział Gospodarki Nieruchomościami, ul. Grudziądzka 126b, II piętro oraz opublikowane na stronie internetowej </w:t>
      </w:r>
      <w:hyperlink r:id="rId5" w:history="1">
        <w:r w:rsidRPr="00BD4B5A">
          <w:rPr>
            <w:rStyle w:val="Hipercze"/>
            <w:rFonts w:ascii="Arial" w:hAnsi="Arial" w:cs="Arial"/>
            <w:bCs/>
            <w:kern w:val="1"/>
            <w:sz w:val="20"/>
          </w:rPr>
          <w:t>www.bip.torun.pl</w:t>
        </w:r>
      </w:hyperlink>
      <w:r w:rsidRPr="00BD4B5A">
        <w:rPr>
          <w:rFonts w:ascii="Arial" w:hAnsi="Arial" w:cs="Arial"/>
          <w:bCs/>
          <w:kern w:val="1"/>
          <w:sz w:val="20"/>
        </w:rPr>
        <w:t xml:space="preserve"> – Nieruchomości.</w:t>
      </w:r>
    </w:p>
    <w:p w:rsidR="004804A8" w:rsidRDefault="004804A8" w:rsidP="00BD4B5A">
      <w:pPr>
        <w:pStyle w:val="Tekstpodstawowy"/>
        <w:numPr>
          <w:ilvl w:val="0"/>
          <w:numId w:val="1"/>
        </w:numPr>
        <w:tabs>
          <w:tab w:val="left" w:pos="134"/>
          <w:tab w:val="left" w:pos="417"/>
        </w:tabs>
        <w:spacing w:after="0" w:line="200" w:lineRule="atLeast"/>
        <w:jc w:val="both"/>
        <w:rPr>
          <w:rFonts w:ascii="Arial" w:hAnsi="Arial" w:cs="Arial"/>
          <w:sz w:val="20"/>
          <w:lang w:eastAsia="pl-PL" w:bidi="pl-PL"/>
        </w:rPr>
      </w:pPr>
      <w:r w:rsidRPr="00BD4B5A">
        <w:rPr>
          <w:rFonts w:ascii="Arial" w:hAnsi="Arial" w:cs="Arial"/>
          <w:sz w:val="20"/>
          <w:lang w:eastAsia="pl-PL" w:bidi="pl-PL"/>
        </w:rPr>
        <w:t>Szczegółowe informacje można otrzymać pod adresem Wydział Gospodarki Nieruchomościami Urzędu Miasta Torunia, ul. Grudziądzka 126B, tel. (56) 611 85 81.</w:t>
      </w:r>
    </w:p>
    <w:p w:rsidR="008F7D74" w:rsidRDefault="008F7D74" w:rsidP="008F7D74">
      <w:pPr>
        <w:pStyle w:val="Tekstpodstawowy"/>
        <w:tabs>
          <w:tab w:val="left" w:pos="134"/>
          <w:tab w:val="left" w:pos="417"/>
        </w:tabs>
        <w:spacing w:after="0" w:line="200" w:lineRule="atLeast"/>
        <w:jc w:val="both"/>
        <w:rPr>
          <w:rFonts w:ascii="Arial" w:hAnsi="Arial" w:cs="Arial"/>
          <w:sz w:val="20"/>
          <w:lang w:eastAsia="pl-PL" w:bidi="pl-PL"/>
        </w:rPr>
      </w:pPr>
    </w:p>
    <w:p w:rsidR="00796DEF" w:rsidRPr="004416FD" w:rsidRDefault="00796DEF" w:rsidP="00957339">
      <w:pPr>
        <w:ind w:left="5443"/>
        <w:jc w:val="center"/>
        <w:rPr>
          <w:rFonts w:ascii="Arial" w:hAnsi="Arial" w:cs="Arial"/>
          <w:b/>
          <w:sz w:val="20"/>
          <w:lang w:eastAsia="pl-PL" w:bidi="pl-PL"/>
        </w:rPr>
      </w:pP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</w:p>
    <w:p w:rsidR="00630949" w:rsidRPr="004416FD" w:rsidRDefault="00630949" w:rsidP="00630949">
      <w:pPr>
        <w:ind w:left="5443"/>
        <w:jc w:val="center"/>
        <w:rPr>
          <w:rFonts w:ascii="Arial" w:hAnsi="Arial" w:cs="Arial"/>
          <w:i/>
          <w:sz w:val="18"/>
          <w:szCs w:val="18"/>
        </w:rPr>
      </w:pPr>
      <w:r w:rsidRPr="004416FD">
        <w:rPr>
          <w:rFonts w:ascii="Arial" w:hAnsi="Arial" w:cs="Arial"/>
          <w:i/>
          <w:sz w:val="18"/>
          <w:szCs w:val="18"/>
          <w:lang w:eastAsia="pl-PL" w:bidi="pl-PL"/>
        </w:rPr>
        <w:t xml:space="preserve">            (-) </w:t>
      </w:r>
      <w:r w:rsidRPr="004416FD">
        <w:rPr>
          <w:rFonts w:ascii="Arial" w:hAnsi="Arial" w:cs="Arial"/>
          <w:i/>
          <w:sz w:val="18"/>
          <w:szCs w:val="18"/>
        </w:rPr>
        <w:t>Kamila Popiela</w:t>
      </w:r>
    </w:p>
    <w:p w:rsidR="00630949" w:rsidRPr="004416FD" w:rsidRDefault="00630949" w:rsidP="00630949">
      <w:pPr>
        <w:ind w:left="5443"/>
        <w:jc w:val="center"/>
        <w:rPr>
          <w:rFonts w:ascii="Arial" w:hAnsi="Arial" w:cs="Arial"/>
          <w:i/>
          <w:sz w:val="18"/>
          <w:szCs w:val="18"/>
        </w:rPr>
      </w:pPr>
      <w:r w:rsidRPr="004416FD">
        <w:rPr>
          <w:rFonts w:ascii="Arial" w:hAnsi="Arial" w:cs="Arial"/>
          <w:i/>
          <w:sz w:val="18"/>
          <w:szCs w:val="18"/>
        </w:rPr>
        <w:tab/>
      </w:r>
      <w:r w:rsidRPr="004416FD">
        <w:rPr>
          <w:rFonts w:ascii="Arial" w:hAnsi="Arial" w:cs="Arial"/>
          <w:i/>
          <w:sz w:val="18"/>
          <w:szCs w:val="18"/>
        </w:rPr>
        <w:tab/>
        <w:t xml:space="preserve">Dyrektor Wydziału Gospodarki Nieruchomościami </w:t>
      </w:r>
    </w:p>
    <w:p w:rsidR="00796DEF" w:rsidRPr="00E57365" w:rsidRDefault="00630949" w:rsidP="00E57365">
      <w:pPr>
        <w:ind w:left="5443"/>
        <w:jc w:val="center"/>
        <w:rPr>
          <w:rFonts w:ascii="Arial" w:eastAsia="Times New Roman" w:hAnsi="Arial" w:cs="Arial"/>
          <w:b/>
          <w:i/>
          <w:kern w:val="1"/>
          <w:sz w:val="18"/>
          <w:szCs w:val="18"/>
        </w:rPr>
      </w:pPr>
      <w:r w:rsidRPr="004416FD">
        <w:rPr>
          <w:rFonts w:ascii="Arial" w:hAnsi="Arial" w:cs="Arial"/>
          <w:i/>
          <w:sz w:val="18"/>
          <w:szCs w:val="18"/>
        </w:rPr>
        <w:tab/>
      </w:r>
      <w:r w:rsidRPr="004416FD">
        <w:rPr>
          <w:rFonts w:ascii="Arial" w:hAnsi="Arial" w:cs="Arial"/>
          <w:i/>
          <w:sz w:val="18"/>
          <w:szCs w:val="18"/>
        </w:rPr>
        <w:tab/>
        <w:t>Urzędu Miasta Torunia</w:t>
      </w:r>
      <w:bookmarkStart w:id="0" w:name="_GoBack"/>
      <w:bookmarkEnd w:id="0"/>
    </w:p>
    <w:sectPr w:rsidR="00796DEF" w:rsidRPr="00E57365" w:rsidSect="005923F6">
      <w:pgSz w:w="16838" w:h="11906" w:orient="landscape"/>
      <w:pgMar w:top="510" w:right="680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0AAA"/>
    <w:multiLevelType w:val="hybridMultilevel"/>
    <w:tmpl w:val="847C0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B32B3"/>
    <w:multiLevelType w:val="hybridMultilevel"/>
    <w:tmpl w:val="847C0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F0001"/>
    <w:multiLevelType w:val="hybridMultilevel"/>
    <w:tmpl w:val="847C0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3D4BB1"/>
    <w:multiLevelType w:val="hybridMultilevel"/>
    <w:tmpl w:val="847C0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4B"/>
    <w:rsid w:val="0000186A"/>
    <w:rsid w:val="00093B7B"/>
    <w:rsid w:val="000A08CF"/>
    <w:rsid w:val="000E0A39"/>
    <w:rsid w:val="00192A17"/>
    <w:rsid w:val="001B2922"/>
    <w:rsid w:val="001D4C73"/>
    <w:rsid w:val="00232A70"/>
    <w:rsid w:val="0024108D"/>
    <w:rsid w:val="00246414"/>
    <w:rsid w:val="002549DD"/>
    <w:rsid w:val="002630E9"/>
    <w:rsid w:val="00272B8D"/>
    <w:rsid w:val="0028125C"/>
    <w:rsid w:val="002B4426"/>
    <w:rsid w:val="00313669"/>
    <w:rsid w:val="00325D31"/>
    <w:rsid w:val="00331108"/>
    <w:rsid w:val="00344282"/>
    <w:rsid w:val="003F72C6"/>
    <w:rsid w:val="0041306A"/>
    <w:rsid w:val="00437DBA"/>
    <w:rsid w:val="004416FD"/>
    <w:rsid w:val="00450593"/>
    <w:rsid w:val="004713D0"/>
    <w:rsid w:val="004804A8"/>
    <w:rsid w:val="00482731"/>
    <w:rsid w:val="004B6CC7"/>
    <w:rsid w:val="00525FF9"/>
    <w:rsid w:val="00526033"/>
    <w:rsid w:val="005658C5"/>
    <w:rsid w:val="00594E99"/>
    <w:rsid w:val="00607138"/>
    <w:rsid w:val="00630949"/>
    <w:rsid w:val="006362FB"/>
    <w:rsid w:val="00646ED7"/>
    <w:rsid w:val="006741A8"/>
    <w:rsid w:val="006A2722"/>
    <w:rsid w:val="006B5375"/>
    <w:rsid w:val="006E405E"/>
    <w:rsid w:val="006E4F33"/>
    <w:rsid w:val="007955FF"/>
    <w:rsid w:val="00796DEF"/>
    <w:rsid w:val="007B5B20"/>
    <w:rsid w:val="007F0F85"/>
    <w:rsid w:val="007F3E6E"/>
    <w:rsid w:val="00831807"/>
    <w:rsid w:val="0084401A"/>
    <w:rsid w:val="0085031F"/>
    <w:rsid w:val="0085669E"/>
    <w:rsid w:val="00890F8E"/>
    <w:rsid w:val="008A1B50"/>
    <w:rsid w:val="008C129A"/>
    <w:rsid w:val="008E3A48"/>
    <w:rsid w:val="008F7D74"/>
    <w:rsid w:val="009162A7"/>
    <w:rsid w:val="009341C9"/>
    <w:rsid w:val="00957339"/>
    <w:rsid w:val="00960BE0"/>
    <w:rsid w:val="009713AF"/>
    <w:rsid w:val="009D594D"/>
    <w:rsid w:val="00A954AD"/>
    <w:rsid w:val="00AE3968"/>
    <w:rsid w:val="00AF3EC7"/>
    <w:rsid w:val="00B144D9"/>
    <w:rsid w:val="00B25957"/>
    <w:rsid w:val="00B86BB0"/>
    <w:rsid w:val="00B873ED"/>
    <w:rsid w:val="00BA684B"/>
    <w:rsid w:val="00BA7695"/>
    <w:rsid w:val="00BD4B5A"/>
    <w:rsid w:val="00C27E17"/>
    <w:rsid w:val="00C518F6"/>
    <w:rsid w:val="00CA5445"/>
    <w:rsid w:val="00CC090A"/>
    <w:rsid w:val="00CC1A1A"/>
    <w:rsid w:val="00CE519C"/>
    <w:rsid w:val="00D62737"/>
    <w:rsid w:val="00D730A7"/>
    <w:rsid w:val="00D7532A"/>
    <w:rsid w:val="00E05AF2"/>
    <w:rsid w:val="00E57365"/>
    <w:rsid w:val="00E6540B"/>
    <w:rsid w:val="00EB3889"/>
    <w:rsid w:val="00F3251E"/>
    <w:rsid w:val="00FA6623"/>
    <w:rsid w:val="00FA761A"/>
    <w:rsid w:val="00F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DB6E1-F208-4094-9273-82A92329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84B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84B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BA68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684B"/>
    <w:rPr>
      <w:rFonts w:ascii="Times New Roman" w:eastAsia="Lucida Sans Unicode" w:hAnsi="Times New Roman" w:cs="Times New Roman"/>
      <w:sz w:val="24"/>
      <w:szCs w:val="20"/>
    </w:rPr>
  </w:style>
  <w:style w:type="paragraph" w:customStyle="1" w:styleId="WW-Tytu">
    <w:name w:val="WW-Tytuł"/>
    <w:basedOn w:val="Normalny"/>
    <w:next w:val="Tekstpodstawowy"/>
    <w:rsid w:val="00BA684B"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styleId="Akapitzlist">
    <w:name w:val="List Paragraph"/>
    <w:basedOn w:val="Normalny"/>
    <w:uiPriority w:val="34"/>
    <w:qFormat/>
    <w:rsid w:val="00232A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7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38"/>
    <w:rPr>
      <w:rFonts w:ascii="Segoe UI" w:eastAsia="Lucida Sans Unicode" w:hAnsi="Segoe UI" w:cs="Segoe UI"/>
      <w:sz w:val="18"/>
      <w:szCs w:val="18"/>
    </w:rPr>
  </w:style>
  <w:style w:type="character" w:customStyle="1" w:styleId="Absatz-Standardschriftart">
    <w:name w:val="Absatz-Standardschriftart"/>
    <w:rsid w:val="007B5B20"/>
  </w:style>
  <w:style w:type="paragraph" w:customStyle="1" w:styleId="Zawartotabeli">
    <w:name w:val="Zawartość tabeli"/>
    <w:basedOn w:val="Tekstpodstawowy"/>
    <w:rsid w:val="00890F8E"/>
    <w:pPr>
      <w:widowControl/>
      <w:suppressLineNumbers/>
      <w:spacing w:after="0" w:line="360" w:lineRule="auto"/>
      <w:jc w:val="center"/>
    </w:pPr>
    <w:rPr>
      <w:rFonts w:eastAsia="Times New Roman"/>
      <w:b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toru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1112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k.wesolowska</dc:creator>
  <cp:lastModifiedBy>Katarzyna Wesołowska</cp:lastModifiedBy>
  <cp:revision>8</cp:revision>
  <cp:lastPrinted>2023-07-31T12:28:00Z</cp:lastPrinted>
  <dcterms:created xsi:type="dcterms:W3CDTF">2023-07-31T11:05:00Z</dcterms:created>
  <dcterms:modified xsi:type="dcterms:W3CDTF">2023-08-16T10:50:00Z</dcterms:modified>
</cp:coreProperties>
</file>