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4B219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0F123AE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27F57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BD7C4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145A9" w14:textId="77777777" w:rsidR="00813724" w:rsidRPr="00135E43" w:rsidRDefault="003239F7" w:rsidP="00D11ACF">
      <w:pPr>
        <w:pStyle w:val="Tytu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REGULAMIN ORGANIZACYJNY</w:t>
      </w:r>
    </w:p>
    <w:p w14:paraId="2EBA1480" w14:textId="77777777" w:rsidR="00813724" w:rsidRPr="00135E43" w:rsidRDefault="003239F7" w:rsidP="00D11ACF">
      <w:pPr>
        <w:pStyle w:val="Tytu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TORUŃSKIEGO CENTRUM USŁUG WSPÓLNYCH</w:t>
      </w:r>
    </w:p>
    <w:p w14:paraId="33B13D81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15F45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0B900" w14:textId="77777777" w:rsidR="00813724" w:rsidRPr="00135E43" w:rsidRDefault="00DE546A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F544739" wp14:editId="5F3D5CA7">
            <wp:extent cx="2026285" cy="2106930"/>
            <wp:effectExtent l="19050" t="0" r="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6142A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03698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B4CEB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2BC32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AA86D" w14:textId="77777777" w:rsidR="00B20C88" w:rsidRPr="00135E43" w:rsidRDefault="00B20C88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C2468" w14:textId="77777777" w:rsidR="00B20C88" w:rsidRPr="00135E43" w:rsidRDefault="00B20C88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D7636" w14:textId="77777777" w:rsidR="00B20C88" w:rsidRPr="00135E43" w:rsidRDefault="00B20C88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CB394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23D49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5F190" w14:textId="21159D4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Toruń, </w:t>
      </w:r>
      <w:r w:rsidR="00D53192" w:rsidRPr="00135E43">
        <w:rPr>
          <w:rFonts w:ascii="Times New Roman" w:hAnsi="Times New Roman"/>
          <w:sz w:val="24"/>
          <w:szCs w:val="24"/>
        </w:rPr>
        <w:t xml:space="preserve">dnia </w:t>
      </w:r>
      <w:r w:rsidR="0095379C" w:rsidRPr="00135E43">
        <w:rPr>
          <w:rFonts w:ascii="Times New Roman" w:hAnsi="Times New Roman"/>
          <w:sz w:val="24"/>
          <w:szCs w:val="24"/>
        </w:rPr>
        <w:t>…</w:t>
      </w:r>
      <w:r w:rsidR="002A07AB" w:rsidRPr="00135E43">
        <w:rPr>
          <w:rFonts w:ascii="Times New Roman" w:hAnsi="Times New Roman"/>
          <w:sz w:val="24"/>
          <w:szCs w:val="24"/>
        </w:rPr>
        <w:t>………</w:t>
      </w:r>
      <w:r w:rsidR="0095379C" w:rsidRPr="00135E43">
        <w:rPr>
          <w:rFonts w:ascii="Times New Roman" w:hAnsi="Times New Roman"/>
          <w:sz w:val="24"/>
          <w:szCs w:val="24"/>
        </w:rPr>
        <w:t xml:space="preserve">…. </w:t>
      </w:r>
      <w:r w:rsidRPr="00135E43">
        <w:rPr>
          <w:rFonts w:ascii="Times New Roman" w:hAnsi="Times New Roman"/>
          <w:sz w:val="24"/>
          <w:szCs w:val="24"/>
        </w:rPr>
        <w:t>20</w:t>
      </w:r>
      <w:r w:rsidR="0037538B" w:rsidRPr="00135E43">
        <w:rPr>
          <w:rFonts w:ascii="Times New Roman" w:hAnsi="Times New Roman"/>
          <w:sz w:val="24"/>
          <w:szCs w:val="24"/>
        </w:rPr>
        <w:t>2</w:t>
      </w:r>
      <w:r w:rsidR="00494755">
        <w:rPr>
          <w:rFonts w:ascii="Times New Roman" w:hAnsi="Times New Roman"/>
          <w:sz w:val="24"/>
          <w:szCs w:val="24"/>
        </w:rPr>
        <w:t>3</w:t>
      </w:r>
      <w:r w:rsidR="008B1E0F" w:rsidRPr="00135E43">
        <w:rPr>
          <w:rFonts w:ascii="Times New Roman" w:hAnsi="Times New Roman"/>
          <w:sz w:val="24"/>
          <w:szCs w:val="24"/>
        </w:rPr>
        <w:t xml:space="preserve"> rok</w:t>
      </w:r>
      <w:r w:rsidR="00D53192" w:rsidRPr="00135E43">
        <w:rPr>
          <w:rFonts w:ascii="Times New Roman" w:hAnsi="Times New Roman"/>
          <w:sz w:val="24"/>
          <w:szCs w:val="24"/>
        </w:rPr>
        <w:t>u</w:t>
      </w:r>
    </w:p>
    <w:p w14:paraId="48E0E533" w14:textId="77777777" w:rsidR="00813724" w:rsidRPr="00135E43" w:rsidRDefault="003239F7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br w:type="page"/>
      </w:r>
    </w:p>
    <w:p w14:paraId="76C59EBB" w14:textId="77777777" w:rsidR="00B20C88" w:rsidRPr="00135E43" w:rsidRDefault="00B20C88" w:rsidP="00D11ACF">
      <w:pPr>
        <w:pStyle w:val="Bezodstpw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lastRenderedPageBreak/>
        <w:t>Spis treści:</w:t>
      </w:r>
    </w:p>
    <w:p w14:paraId="16675789" w14:textId="2FD1FFB5" w:rsidR="0036014E" w:rsidRPr="00135E43" w:rsidRDefault="003E518C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r w:rsidRPr="00135E43">
        <w:rPr>
          <w:rFonts w:ascii="Times New Roman" w:hAnsi="Times New Roman"/>
          <w:sz w:val="24"/>
          <w:szCs w:val="24"/>
        </w:rPr>
        <w:fldChar w:fldCharType="begin"/>
      </w:r>
      <w:r w:rsidR="00B20C88" w:rsidRPr="00135E4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35E43">
        <w:rPr>
          <w:rFonts w:ascii="Times New Roman" w:hAnsi="Times New Roman"/>
          <w:sz w:val="24"/>
          <w:szCs w:val="24"/>
        </w:rPr>
        <w:fldChar w:fldCharType="separate"/>
      </w:r>
      <w:hyperlink w:anchor="_Toc62713154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_Toc62713154 \h </w:instrText>
        </w:r>
        <w:r w:rsidRPr="00135E43">
          <w:rPr>
            <w:rFonts w:ascii="Times New Roman" w:hAnsi="Times New Roman"/>
            <w:noProof/>
            <w:webHidden/>
          </w:rPr>
        </w:r>
        <w:r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3</w:t>
        </w:r>
        <w:r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95CFF4" w14:textId="2AA4A87D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55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Postanowienia ogólne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_Toc62713155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3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F578B6C" w14:textId="0B5715DF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56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II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_Toc62713156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8C8886" w14:textId="432707F4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57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Zasady funkcjonowania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_Toc62713157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65E51CC" w14:textId="1E08C9F9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58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III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_Toc62713158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B74E623" w14:textId="5CF21C6B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59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Zakres działania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_Toc62713159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EAD9D30" w14:textId="1E6AED11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0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IV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_Toc62713160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6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574176D" w14:textId="68D8348A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1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Zakres obowiązków Dyrektora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_Toc62713161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6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B37408" w14:textId="4D42E5F4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2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V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_Toc62713162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7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C774308" w14:textId="1BF47D60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3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Struktura organizacyjna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_Toc62713163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7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534194" w14:textId="2D16837E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4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VI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_Toc62713164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8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307A308" w14:textId="4FD12FB5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5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Zadania komórek organizacyjnych i samodzielnych stanowisk pracy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_Toc62713165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8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0642B2" w14:textId="1C1C811E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6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VII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_Toc62713166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23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3989DE" w14:textId="7A392264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7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Zasady podpisywania pism i oświadczeń woli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_Toc62713167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23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6AF65F" w14:textId="2DB5B6C2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8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VIII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_Toc62713168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23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A7A6391" w14:textId="75C12205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69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Dokumentacja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_Toc62713169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23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44A8F57" w14:textId="3D0439B1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0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IX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_Toc62713170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B69B207" w14:textId="4570A746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1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Zasady przyjmowania i załatwiania indywidualnych spraw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_Toc62713171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0DFA3F1" w14:textId="42AFAFD1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2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oraz skarg i wniosków wpływających do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_Toc62713172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EA10F86" w14:textId="67CB7288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3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X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_Toc62713173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DD3949" w14:textId="6A242AFD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4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Pracownicy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_Toc62713174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EB6DEF" w14:textId="02A72A41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5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XI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_Toc62713175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AE56C29" w14:textId="0C09E677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6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System zastępstw TCUW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_Toc62713176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24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734C91" w14:textId="2A18603C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7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XII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_Toc62713177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4D3144" w14:textId="35A53EC3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8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Zasady przekazywania stanowiska pracy w związku z rozwiązaniem stosunku pracy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_Toc62713178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467C856" w14:textId="2A729D3B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79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 XIII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_Toc62713179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7D3B6C" w14:textId="15C63F86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80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Tryb wykonywania kontroli wewnętrznej i zewnętrznej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_Toc62713180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B5D7036" w14:textId="7CA4FF23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81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Rozdział XIV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_Toc62713181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AA67028" w14:textId="7B0E271D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82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Postanowienia końcowe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_Toc62713182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25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E296C45" w14:textId="39948878" w:rsidR="0036014E" w:rsidRPr="00135E43" w:rsidRDefault="00C86BBA">
      <w:pPr>
        <w:pStyle w:val="Spistreci1"/>
        <w:rPr>
          <w:rFonts w:ascii="Times New Roman" w:eastAsiaTheme="minorEastAsia" w:hAnsi="Times New Roman"/>
          <w:noProof/>
          <w:lang w:eastAsia="pl-PL"/>
        </w:rPr>
      </w:pPr>
      <w:hyperlink w:anchor="_Toc62713183" w:history="1">
        <w:r w:rsidR="0036014E" w:rsidRPr="00135E43">
          <w:rPr>
            <w:rStyle w:val="Hipercze"/>
            <w:rFonts w:ascii="Times New Roman" w:hAnsi="Times New Roman"/>
            <w:noProof/>
            <w:color w:val="auto"/>
          </w:rPr>
          <w:t>Załącznik do Regulaminu Organizacyjnego</w:t>
        </w:r>
        <w:r w:rsidR="0036014E" w:rsidRPr="00135E43">
          <w:rPr>
            <w:rFonts w:ascii="Times New Roman" w:hAnsi="Times New Roman"/>
            <w:noProof/>
            <w:webHidden/>
          </w:rPr>
          <w:tab/>
        </w:r>
        <w:r w:rsidR="003E518C" w:rsidRPr="00135E43">
          <w:rPr>
            <w:rFonts w:ascii="Times New Roman" w:hAnsi="Times New Roman"/>
            <w:noProof/>
            <w:webHidden/>
          </w:rPr>
          <w:fldChar w:fldCharType="begin"/>
        </w:r>
        <w:r w:rsidR="0036014E" w:rsidRPr="00135E43">
          <w:rPr>
            <w:rFonts w:ascii="Times New Roman" w:hAnsi="Times New Roman"/>
            <w:noProof/>
            <w:webHidden/>
          </w:rPr>
          <w:instrText xml:space="preserve"> PAGEREF _Toc62713183 \h </w:instrText>
        </w:r>
        <w:r w:rsidR="003E518C" w:rsidRPr="00135E43">
          <w:rPr>
            <w:rFonts w:ascii="Times New Roman" w:hAnsi="Times New Roman"/>
            <w:noProof/>
            <w:webHidden/>
          </w:rPr>
        </w:r>
        <w:r w:rsidR="003E518C" w:rsidRPr="00135E43">
          <w:rPr>
            <w:rFonts w:ascii="Times New Roman" w:hAnsi="Times New Roman"/>
            <w:noProof/>
            <w:webHidden/>
          </w:rPr>
          <w:fldChar w:fldCharType="separate"/>
        </w:r>
        <w:r w:rsidR="008F4234">
          <w:rPr>
            <w:rFonts w:ascii="Times New Roman" w:hAnsi="Times New Roman"/>
            <w:noProof/>
            <w:webHidden/>
          </w:rPr>
          <w:t>26</w:t>
        </w:r>
        <w:r w:rsidR="003E518C" w:rsidRPr="00135E4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2B86AF" w14:textId="77777777" w:rsidR="00B20C88" w:rsidRPr="00135E43" w:rsidRDefault="003E518C" w:rsidP="00D11ACF">
      <w:pPr>
        <w:pStyle w:val="Spistreci1"/>
        <w:spacing w:after="0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1EDAA58B" w14:textId="77777777" w:rsidR="00813724" w:rsidRPr="00135E43" w:rsidRDefault="008F476C" w:rsidP="00D11ACF">
      <w:pPr>
        <w:pStyle w:val="Nagwek1"/>
        <w:spacing w:after="0"/>
        <w:rPr>
          <w:rFonts w:ascii="Times New Roman" w:hAnsi="Times New Roman"/>
          <w:color w:val="auto"/>
        </w:rPr>
      </w:pPr>
      <w:r w:rsidRPr="00135E43">
        <w:rPr>
          <w:rFonts w:ascii="Times New Roman" w:hAnsi="Times New Roman"/>
          <w:color w:val="auto"/>
        </w:rPr>
        <w:br w:type="page"/>
      </w:r>
      <w:bookmarkStart w:id="1" w:name="_Toc62713154"/>
      <w:r w:rsidR="003239F7" w:rsidRPr="00135E43">
        <w:rPr>
          <w:rFonts w:ascii="Times New Roman" w:hAnsi="Times New Roman"/>
          <w:color w:val="auto"/>
        </w:rPr>
        <w:lastRenderedPageBreak/>
        <w:t>ROZDZIAŁ I</w:t>
      </w:r>
      <w:bookmarkEnd w:id="1"/>
    </w:p>
    <w:p w14:paraId="450D814A" w14:textId="74874A84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" w:name="_Toc62713155"/>
      <w:r w:rsidRPr="00135E43">
        <w:rPr>
          <w:rFonts w:ascii="Times New Roman" w:hAnsi="Times New Roman"/>
          <w:color w:val="auto"/>
        </w:rPr>
        <w:t>Postanowienia ogólne</w:t>
      </w:r>
      <w:bookmarkEnd w:id="2"/>
    </w:p>
    <w:p w14:paraId="3225CBC6" w14:textId="77777777" w:rsidR="003673D0" w:rsidRPr="00135E43" w:rsidRDefault="003673D0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6F07473D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§1</w:t>
      </w:r>
    </w:p>
    <w:p w14:paraId="0544E6F9" w14:textId="77777777" w:rsidR="00813724" w:rsidRPr="00135E43" w:rsidRDefault="003239F7" w:rsidP="00D11AC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Regulamin organizacyjny Toruńskiego Centrum Usług Wspólnych, zwany dalej „Regulaminem" określa organizację i zasady funkcjonowania Toruńskiego Centrum Usług Wspólnych.</w:t>
      </w:r>
    </w:p>
    <w:p w14:paraId="3F5DA304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3B203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§2</w:t>
      </w:r>
    </w:p>
    <w:p w14:paraId="6E10E398" w14:textId="77777777" w:rsidR="00813724" w:rsidRPr="00135E43" w:rsidRDefault="003239F7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Ilekroć w Regulaminie jest mowa o:</w:t>
      </w:r>
    </w:p>
    <w:p w14:paraId="18F83B80" w14:textId="77777777" w:rsidR="006D2172" w:rsidRPr="00135E43" w:rsidRDefault="003239F7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TCUW –  należy przez to rozumieć To</w:t>
      </w:r>
      <w:r w:rsidR="006D2172" w:rsidRPr="00135E43">
        <w:rPr>
          <w:rFonts w:ascii="Times New Roman" w:hAnsi="Times New Roman"/>
          <w:sz w:val="24"/>
          <w:szCs w:val="24"/>
        </w:rPr>
        <w:t xml:space="preserve">ruńskie Centrum Usług Wspólnych, </w:t>
      </w:r>
    </w:p>
    <w:p w14:paraId="060F6BF4" w14:textId="77777777" w:rsidR="00813724" w:rsidRPr="00135E43" w:rsidRDefault="003239F7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JOSW – należy przez to rozumieć jednostki Gminy Miasta Toruń obsługiwan</w:t>
      </w:r>
      <w:r w:rsidR="007C31C0" w:rsidRPr="00135E43">
        <w:rPr>
          <w:rFonts w:ascii="Times New Roman" w:hAnsi="Times New Roman"/>
          <w:sz w:val="24"/>
          <w:szCs w:val="24"/>
        </w:rPr>
        <w:t xml:space="preserve">e </w:t>
      </w:r>
      <w:r w:rsidRPr="00135E43">
        <w:rPr>
          <w:rFonts w:ascii="Times New Roman" w:hAnsi="Times New Roman"/>
          <w:sz w:val="24"/>
          <w:szCs w:val="24"/>
        </w:rPr>
        <w:t>przez Toruńskie Centrum Usług Wspólnych</w:t>
      </w:r>
      <w:r w:rsidR="006D2172" w:rsidRPr="00135E43">
        <w:rPr>
          <w:rFonts w:ascii="Times New Roman" w:hAnsi="Times New Roman"/>
          <w:sz w:val="24"/>
          <w:szCs w:val="24"/>
        </w:rPr>
        <w:t>,</w:t>
      </w:r>
    </w:p>
    <w:p w14:paraId="18AD29F0" w14:textId="77777777" w:rsidR="007C31C0" w:rsidRPr="00135E43" w:rsidRDefault="007C31C0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JO – należy przez to rozumieć jednostki organizacyjne Gminy Miasta Toruń objęte ws</w:t>
      </w:r>
      <w:r w:rsidR="006D2172" w:rsidRPr="00135E43">
        <w:rPr>
          <w:rFonts w:ascii="Times New Roman" w:hAnsi="Times New Roman"/>
          <w:sz w:val="24"/>
          <w:szCs w:val="24"/>
        </w:rPr>
        <w:t>pólnym systemem rozliczania VAT</w:t>
      </w:r>
      <w:r w:rsidR="00AA42E2" w:rsidRPr="00135E43">
        <w:rPr>
          <w:rFonts w:ascii="Times New Roman" w:hAnsi="Times New Roman"/>
          <w:sz w:val="24"/>
          <w:szCs w:val="24"/>
        </w:rPr>
        <w:t xml:space="preserve"> oraz objęte obsługą wspólną w zakresie IODO</w:t>
      </w:r>
      <w:r w:rsidR="00F139FD" w:rsidRPr="00135E43">
        <w:rPr>
          <w:rFonts w:ascii="Times New Roman" w:hAnsi="Times New Roman"/>
          <w:sz w:val="24"/>
          <w:szCs w:val="24"/>
        </w:rPr>
        <w:t>,</w:t>
      </w:r>
    </w:p>
    <w:p w14:paraId="462E9BCD" w14:textId="77777777" w:rsidR="00115AC7" w:rsidRPr="00135E43" w:rsidRDefault="006D2172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Kierownik</w:t>
      </w:r>
      <w:r w:rsidR="00F139FD" w:rsidRPr="00135E43">
        <w:rPr>
          <w:rFonts w:ascii="Times New Roman" w:hAnsi="Times New Roman"/>
          <w:sz w:val="24"/>
          <w:szCs w:val="24"/>
        </w:rPr>
        <w:t>u</w:t>
      </w:r>
      <w:r w:rsidRPr="00135E43">
        <w:rPr>
          <w:rFonts w:ascii="Times New Roman" w:hAnsi="Times New Roman"/>
          <w:sz w:val="24"/>
          <w:szCs w:val="24"/>
        </w:rPr>
        <w:t xml:space="preserve"> Jednostki</w:t>
      </w:r>
      <w:r w:rsidR="005D1ABB" w:rsidRPr="00135E43">
        <w:rPr>
          <w:rFonts w:ascii="Times New Roman" w:hAnsi="Times New Roman"/>
          <w:sz w:val="24"/>
          <w:szCs w:val="24"/>
        </w:rPr>
        <w:t xml:space="preserve"> – należy przez to r</w:t>
      </w:r>
      <w:r w:rsidR="008D5331" w:rsidRPr="00135E43">
        <w:rPr>
          <w:rFonts w:ascii="Times New Roman" w:hAnsi="Times New Roman"/>
          <w:sz w:val="24"/>
          <w:szCs w:val="24"/>
        </w:rPr>
        <w:t xml:space="preserve">ozumieć </w:t>
      </w:r>
      <w:r w:rsidRPr="00135E43">
        <w:rPr>
          <w:rFonts w:ascii="Times New Roman" w:hAnsi="Times New Roman"/>
          <w:sz w:val="24"/>
          <w:szCs w:val="24"/>
        </w:rPr>
        <w:t>kierownika JO i JOSW,</w:t>
      </w:r>
    </w:p>
    <w:p w14:paraId="051BE97C" w14:textId="77777777" w:rsidR="00813724" w:rsidRPr="00135E43" w:rsidRDefault="003239F7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Dyrektorze </w:t>
      </w:r>
      <w:r w:rsidR="006D2172" w:rsidRPr="00135E43">
        <w:rPr>
          <w:rFonts w:ascii="Times New Roman" w:hAnsi="Times New Roman"/>
          <w:sz w:val="24"/>
          <w:szCs w:val="24"/>
        </w:rPr>
        <w:t>–</w:t>
      </w:r>
      <w:r w:rsidRPr="00135E43">
        <w:rPr>
          <w:rFonts w:ascii="Times New Roman" w:hAnsi="Times New Roman"/>
          <w:sz w:val="24"/>
          <w:szCs w:val="24"/>
        </w:rPr>
        <w:t xml:space="preserve"> należy przez to rozumieć Dyrektora Toruńskiego Centrum Usług Wspólnych</w:t>
      </w:r>
      <w:r w:rsidR="006D2172" w:rsidRPr="00135E43">
        <w:rPr>
          <w:rFonts w:ascii="Times New Roman" w:hAnsi="Times New Roman"/>
          <w:sz w:val="24"/>
          <w:szCs w:val="24"/>
        </w:rPr>
        <w:t>,</w:t>
      </w:r>
    </w:p>
    <w:p w14:paraId="02ABAB61" w14:textId="77777777" w:rsidR="004F6885" w:rsidRPr="00DC7A91" w:rsidRDefault="004F6885" w:rsidP="004F68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A91">
        <w:rPr>
          <w:rFonts w:ascii="Times New Roman" w:hAnsi="Times New Roman"/>
          <w:sz w:val="24"/>
          <w:szCs w:val="24"/>
        </w:rPr>
        <w:t>Zastępcy Dyrektora – należy przez to rozumieć Zastępcę Dyrektora Toruńskiego Centrum Usług Wspólnych,</w:t>
      </w:r>
    </w:p>
    <w:p w14:paraId="1AD8DDA4" w14:textId="548BF77D" w:rsidR="00115AC7" w:rsidRPr="00135E43" w:rsidRDefault="003239F7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Głównym Księgowym </w:t>
      </w:r>
      <w:r w:rsidR="006D2172" w:rsidRPr="00135E43">
        <w:rPr>
          <w:rFonts w:ascii="Times New Roman" w:hAnsi="Times New Roman"/>
          <w:sz w:val="24"/>
          <w:szCs w:val="24"/>
        </w:rPr>
        <w:t>–</w:t>
      </w:r>
      <w:r w:rsidRPr="00135E43">
        <w:rPr>
          <w:rFonts w:ascii="Times New Roman" w:hAnsi="Times New Roman"/>
          <w:sz w:val="24"/>
          <w:szCs w:val="24"/>
        </w:rPr>
        <w:t xml:space="preserve"> należy przez to rozumieć Głównego Księgowego Toruńskiego Centrum Usług Wspólnych</w:t>
      </w:r>
      <w:r w:rsidR="006D2172" w:rsidRPr="00135E43">
        <w:rPr>
          <w:rFonts w:ascii="Times New Roman" w:hAnsi="Times New Roman"/>
          <w:sz w:val="24"/>
          <w:szCs w:val="24"/>
        </w:rPr>
        <w:t>,</w:t>
      </w:r>
    </w:p>
    <w:p w14:paraId="0CBB9AC6" w14:textId="703351FA" w:rsidR="008F72CE" w:rsidRPr="00135E43" w:rsidRDefault="003239F7" w:rsidP="008F72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Kierownik</w:t>
      </w:r>
      <w:r w:rsidR="00970D56" w:rsidRPr="00135E43">
        <w:rPr>
          <w:rFonts w:ascii="Times New Roman" w:hAnsi="Times New Roman"/>
          <w:sz w:val="24"/>
          <w:szCs w:val="24"/>
        </w:rPr>
        <w:t>u</w:t>
      </w:r>
      <w:r w:rsidR="006D2172" w:rsidRPr="00135E43">
        <w:rPr>
          <w:rFonts w:ascii="Times New Roman" w:hAnsi="Times New Roman"/>
          <w:sz w:val="24"/>
          <w:szCs w:val="24"/>
        </w:rPr>
        <w:t xml:space="preserve"> – należy przez to rozumieć</w:t>
      </w:r>
      <w:r w:rsidRPr="00135E43">
        <w:rPr>
          <w:rFonts w:ascii="Times New Roman" w:hAnsi="Times New Roman"/>
          <w:sz w:val="24"/>
          <w:szCs w:val="24"/>
        </w:rPr>
        <w:t xml:space="preserve"> Kierownika Działu</w:t>
      </w:r>
      <w:r w:rsidR="00F139FD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</w:t>
      </w:r>
      <w:r w:rsidR="00970D56" w:rsidRPr="00135E43">
        <w:rPr>
          <w:rFonts w:ascii="Times New Roman" w:hAnsi="Times New Roman"/>
          <w:sz w:val="24"/>
          <w:szCs w:val="24"/>
        </w:rPr>
        <w:t xml:space="preserve">utworzonego </w:t>
      </w:r>
      <w:r w:rsidR="003673D0" w:rsidRPr="00135E43">
        <w:rPr>
          <w:rFonts w:ascii="Times New Roman" w:hAnsi="Times New Roman"/>
          <w:sz w:val="24"/>
          <w:szCs w:val="24"/>
        </w:rPr>
        <w:br/>
      </w:r>
      <w:r w:rsidR="00970D56" w:rsidRPr="00135E43">
        <w:rPr>
          <w:rFonts w:ascii="Times New Roman" w:hAnsi="Times New Roman"/>
          <w:sz w:val="24"/>
          <w:szCs w:val="24"/>
        </w:rPr>
        <w:t>w ramac</w:t>
      </w:r>
      <w:r w:rsidR="006D2172" w:rsidRPr="00135E43">
        <w:rPr>
          <w:rFonts w:ascii="Times New Roman" w:hAnsi="Times New Roman"/>
          <w:sz w:val="24"/>
          <w:szCs w:val="24"/>
        </w:rPr>
        <w:t>h struktury organizacyjnej TCUW,</w:t>
      </w:r>
    </w:p>
    <w:p w14:paraId="142D4844" w14:textId="77777777" w:rsidR="00796CCB" w:rsidRPr="00135E43" w:rsidRDefault="00796CCB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Koordynatorze Zespołu – należy przez to rozumieć pracownika TCUW, któremu w</w:t>
      </w:r>
      <w:r w:rsidR="008C3543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zakresie wykonywanych czynności powierzono funkcję koordynowania</w:t>
      </w:r>
      <w:r w:rsidR="008970D5" w:rsidRPr="00135E43">
        <w:rPr>
          <w:rFonts w:ascii="Times New Roman" w:hAnsi="Times New Roman"/>
          <w:sz w:val="24"/>
          <w:szCs w:val="24"/>
        </w:rPr>
        <w:t xml:space="preserve"> </w:t>
      </w:r>
      <w:r w:rsidR="008C3543" w:rsidRPr="00135E43">
        <w:rPr>
          <w:rFonts w:ascii="Times New Roman" w:hAnsi="Times New Roman"/>
          <w:sz w:val="24"/>
          <w:szCs w:val="24"/>
        </w:rPr>
        <w:t>m</w:t>
      </w:r>
      <w:r w:rsidRPr="00135E43">
        <w:rPr>
          <w:rFonts w:ascii="Times New Roman" w:hAnsi="Times New Roman"/>
          <w:sz w:val="24"/>
          <w:szCs w:val="24"/>
        </w:rPr>
        <w:t>erytorycznego pracy innych pracowników tego zespołu</w:t>
      </w:r>
      <w:r w:rsidR="00093ADB" w:rsidRPr="00135E43">
        <w:rPr>
          <w:rFonts w:ascii="Times New Roman" w:hAnsi="Times New Roman"/>
          <w:sz w:val="24"/>
          <w:szCs w:val="24"/>
        </w:rPr>
        <w:t>,</w:t>
      </w:r>
    </w:p>
    <w:p w14:paraId="283A243C" w14:textId="77777777" w:rsidR="00813724" w:rsidRPr="00135E43" w:rsidRDefault="003239F7" w:rsidP="005805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Statucie – należy przez to rozumieć Statut Toruńskiego </w:t>
      </w:r>
      <w:r w:rsidR="008D5331" w:rsidRPr="00135E43">
        <w:rPr>
          <w:rFonts w:ascii="Times New Roman" w:hAnsi="Times New Roman"/>
          <w:sz w:val="24"/>
          <w:szCs w:val="24"/>
        </w:rPr>
        <w:t xml:space="preserve">Centrum Usług Wspólnych nadany </w:t>
      </w:r>
      <w:r w:rsidRPr="00135E43">
        <w:rPr>
          <w:rFonts w:ascii="Times New Roman" w:hAnsi="Times New Roman"/>
          <w:sz w:val="24"/>
          <w:szCs w:val="24"/>
        </w:rPr>
        <w:t xml:space="preserve">Uchwałą </w:t>
      </w:r>
      <w:r w:rsidR="002A58A8" w:rsidRPr="00135E43">
        <w:rPr>
          <w:rFonts w:ascii="Times New Roman" w:hAnsi="Times New Roman"/>
          <w:sz w:val="24"/>
          <w:szCs w:val="24"/>
        </w:rPr>
        <w:t>n</w:t>
      </w:r>
      <w:r w:rsidR="008D5331" w:rsidRPr="00135E43">
        <w:rPr>
          <w:rFonts w:ascii="Times New Roman" w:hAnsi="Times New Roman"/>
          <w:sz w:val="24"/>
          <w:szCs w:val="24"/>
        </w:rPr>
        <w:t xml:space="preserve">r </w:t>
      </w:r>
      <w:r w:rsidRPr="00135E43">
        <w:rPr>
          <w:rFonts w:ascii="Times New Roman" w:hAnsi="Times New Roman"/>
          <w:sz w:val="24"/>
          <w:szCs w:val="24"/>
        </w:rPr>
        <w:t>466/16 Rady Miasta Toruni</w:t>
      </w:r>
      <w:r w:rsidR="008D5331" w:rsidRPr="00135E43">
        <w:rPr>
          <w:rFonts w:ascii="Times New Roman" w:hAnsi="Times New Roman"/>
          <w:sz w:val="24"/>
          <w:szCs w:val="24"/>
        </w:rPr>
        <w:t>a z dnia 24.11.2016</w:t>
      </w:r>
      <w:r w:rsidR="00F139FD" w:rsidRPr="00135E43">
        <w:rPr>
          <w:rFonts w:ascii="Times New Roman" w:hAnsi="Times New Roman"/>
          <w:sz w:val="24"/>
          <w:szCs w:val="24"/>
        </w:rPr>
        <w:t xml:space="preserve"> </w:t>
      </w:r>
      <w:r w:rsidR="008D5331" w:rsidRPr="00135E43">
        <w:rPr>
          <w:rFonts w:ascii="Times New Roman" w:hAnsi="Times New Roman"/>
          <w:sz w:val="24"/>
          <w:szCs w:val="24"/>
        </w:rPr>
        <w:t xml:space="preserve">r. </w:t>
      </w:r>
      <w:r w:rsidR="004F1CF9" w:rsidRPr="00135E43">
        <w:rPr>
          <w:rFonts w:ascii="Times New Roman" w:hAnsi="Times New Roman"/>
          <w:sz w:val="24"/>
          <w:szCs w:val="24"/>
        </w:rPr>
        <w:t>z</w:t>
      </w:r>
      <w:r w:rsidR="008970D5" w:rsidRPr="00135E43">
        <w:rPr>
          <w:rFonts w:ascii="Times New Roman" w:hAnsi="Times New Roman"/>
          <w:sz w:val="24"/>
          <w:szCs w:val="24"/>
        </w:rPr>
        <w:t xml:space="preserve"> późn.</w:t>
      </w:r>
      <w:r w:rsidR="004F1CF9" w:rsidRPr="00135E43">
        <w:rPr>
          <w:rFonts w:ascii="Times New Roman" w:hAnsi="Times New Roman"/>
          <w:sz w:val="24"/>
          <w:szCs w:val="24"/>
        </w:rPr>
        <w:t xml:space="preserve"> zm. </w:t>
      </w:r>
      <w:r w:rsidR="003673D0" w:rsidRPr="00135E43">
        <w:rPr>
          <w:rFonts w:ascii="Times New Roman" w:hAnsi="Times New Roman"/>
          <w:sz w:val="24"/>
          <w:szCs w:val="24"/>
        </w:rPr>
        <w:br/>
      </w:r>
      <w:r w:rsidR="008D5331" w:rsidRPr="00135E43">
        <w:rPr>
          <w:rFonts w:ascii="Times New Roman" w:hAnsi="Times New Roman"/>
          <w:sz w:val="24"/>
          <w:szCs w:val="24"/>
        </w:rPr>
        <w:t xml:space="preserve">w sprawie utworzenia </w:t>
      </w:r>
      <w:r w:rsidRPr="00135E43">
        <w:rPr>
          <w:rFonts w:ascii="Times New Roman" w:hAnsi="Times New Roman"/>
          <w:sz w:val="24"/>
          <w:szCs w:val="24"/>
        </w:rPr>
        <w:t>samorządowej jednostki organizacyjnej „Toruńskie Centrum Usług Wspólnych"</w:t>
      </w:r>
      <w:r w:rsidR="008970D5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nadania jej</w:t>
      </w:r>
      <w:r w:rsidR="008970D5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statutu oraz wspólnej obsługi jednostek organizacyjnych Gminy Miasta Toruń.</w:t>
      </w:r>
    </w:p>
    <w:p w14:paraId="598CC8DE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2D9E6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§3</w:t>
      </w:r>
    </w:p>
    <w:p w14:paraId="4D6DF996" w14:textId="77777777" w:rsidR="00813724" w:rsidRPr="00135E43" w:rsidRDefault="003239F7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Niniejszy Regulamin określa:</w:t>
      </w:r>
    </w:p>
    <w:p w14:paraId="0F0CCFB4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podstawy prawne działania TCUW,</w:t>
      </w:r>
    </w:p>
    <w:p w14:paraId="7988E88E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zasady funkcjonowania TCUW,</w:t>
      </w:r>
    </w:p>
    <w:p w14:paraId="144E8A52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zakres działania TCUW,</w:t>
      </w:r>
    </w:p>
    <w:p w14:paraId="241D33A6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strukturę organizacyjną TCUW,</w:t>
      </w:r>
    </w:p>
    <w:p w14:paraId="0F532234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zakres obowiązków </w:t>
      </w:r>
      <w:r w:rsidR="00CD34E7" w:rsidRPr="00135E43">
        <w:rPr>
          <w:rFonts w:ascii="Times New Roman" w:hAnsi="Times New Roman"/>
          <w:sz w:val="24"/>
          <w:szCs w:val="24"/>
        </w:rPr>
        <w:t xml:space="preserve">Dyrektora </w:t>
      </w:r>
      <w:r w:rsidRPr="00135E43">
        <w:rPr>
          <w:rFonts w:ascii="Times New Roman" w:hAnsi="Times New Roman"/>
          <w:sz w:val="24"/>
          <w:szCs w:val="24"/>
        </w:rPr>
        <w:t>TCUW,</w:t>
      </w:r>
    </w:p>
    <w:p w14:paraId="0353CF87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zakres działania komórek organizacyjnych </w:t>
      </w:r>
      <w:r w:rsidR="00CD34E7" w:rsidRPr="00135E43">
        <w:rPr>
          <w:rFonts w:ascii="Times New Roman" w:hAnsi="Times New Roman"/>
          <w:sz w:val="24"/>
          <w:szCs w:val="24"/>
        </w:rPr>
        <w:t xml:space="preserve">i stanowisk pracy w </w:t>
      </w:r>
      <w:r w:rsidRPr="00135E43">
        <w:rPr>
          <w:rFonts w:ascii="Times New Roman" w:hAnsi="Times New Roman"/>
          <w:sz w:val="24"/>
          <w:szCs w:val="24"/>
        </w:rPr>
        <w:t>TCUW,</w:t>
      </w:r>
    </w:p>
    <w:p w14:paraId="414D2F15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zasady podpisywania pism i </w:t>
      </w:r>
      <w:r w:rsidR="00CD34E7" w:rsidRPr="00135E43">
        <w:rPr>
          <w:rFonts w:ascii="Times New Roman" w:hAnsi="Times New Roman"/>
          <w:sz w:val="24"/>
          <w:szCs w:val="24"/>
        </w:rPr>
        <w:t>oświadczeń woli,</w:t>
      </w:r>
    </w:p>
    <w:p w14:paraId="49140595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dokumentację TCUW,</w:t>
      </w:r>
    </w:p>
    <w:p w14:paraId="20270484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zasady podejmowania i załatwiania indywidualnych spraw oraz skarg i wniosków </w:t>
      </w:r>
      <w:r w:rsidR="00CD34E7" w:rsidRPr="00135E43">
        <w:rPr>
          <w:rFonts w:ascii="Times New Roman" w:hAnsi="Times New Roman"/>
          <w:sz w:val="24"/>
          <w:szCs w:val="24"/>
        </w:rPr>
        <w:t xml:space="preserve">wpływających do </w:t>
      </w:r>
      <w:r w:rsidRPr="00135E43">
        <w:rPr>
          <w:rFonts w:ascii="Times New Roman" w:hAnsi="Times New Roman"/>
          <w:sz w:val="24"/>
          <w:szCs w:val="24"/>
        </w:rPr>
        <w:t>TCUW,</w:t>
      </w:r>
    </w:p>
    <w:p w14:paraId="13E4F833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system zastępstw w TCUW,</w:t>
      </w:r>
    </w:p>
    <w:p w14:paraId="52127180" w14:textId="77777777" w:rsidR="00813724" w:rsidRPr="00135E43" w:rsidRDefault="003239F7" w:rsidP="005805E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zasady przekazywania stanowiska pracy w związku z rozwiązaniem stosunku pracy.</w:t>
      </w:r>
    </w:p>
    <w:p w14:paraId="28992573" w14:textId="77777777" w:rsidR="00B40068" w:rsidRPr="00135E43" w:rsidRDefault="00B40068" w:rsidP="00B4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E807A" w14:textId="77777777" w:rsidR="008D1418" w:rsidRPr="00135E43" w:rsidRDefault="008D1418" w:rsidP="00B4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377AC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§4</w:t>
      </w:r>
    </w:p>
    <w:p w14:paraId="6E52F648" w14:textId="77777777" w:rsidR="002A1420" w:rsidRPr="00135E43" w:rsidRDefault="002A1420" w:rsidP="002A1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Toruńskie Centrum Usług Wspólnych działa na podstawie obowiązujących przepisów właściwych dla przedmiotu jego działalności, a w szczególności:</w:t>
      </w:r>
    </w:p>
    <w:p w14:paraId="7FBF2668" w14:textId="32217950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ustawy z dnia 08.03.1990r. o samorządzie gminnym (Dz.U. z </w:t>
      </w:r>
      <w:r>
        <w:rPr>
          <w:rFonts w:ascii="Times New Roman" w:hAnsi="Times New Roman"/>
          <w:sz w:val="24"/>
          <w:szCs w:val="24"/>
        </w:rPr>
        <w:t>202</w:t>
      </w:r>
      <w:r w:rsidR="000053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00535E">
        <w:rPr>
          <w:rFonts w:ascii="Times New Roman" w:hAnsi="Times New Roman"/>
          <w:sz w:val="24"/>
          <w:szCs w:val="24"/>
        </w:rPr>
        <w:t>40</w:t>
      </w:r>
      <w:r w:rsidRPr="00135E43">
        <w:rPr>
          <w:rFonts w:ascii="Times New Roman" w:hAnsi="Times New Roman"/>
          <w:sz w:val="24"/>
          <w:szCs w:val="24"/>
        </w:rPr>
        <w:t xml:space="preserve"> z późn.zm.), </w:t>
      </w:r>
    </w:p>
    <w:p w14:paraId="63316688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05.06.1998r. o samorządzie powiatowym (</w:t>
      </w:r>
      <w:r>
        <w:rPr>
          <w:rFonts w:ascii="Times New Roman" w:hAnsi="Times New Roman"/>
          <w:sz w:val="24"/>
          <w:szCs w:val="24"/>
        </w:rPr>
        <w:t>Dz.U. z 2022</w:t>
      </w:r>
      <w:r w:rsidRPr="00135E43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poz. 1526</w:t>
      </w:r>
      <w:r w:rsidRPr="00135E43">
        <w:rPr>
          <w:rFonts w:ascii="Times New Roman" w:hAnsi="Times New Roman"/>
        </w:rPr>
        <w:t xml:space="preserve"> </w:t>
      </w:r>
      <w:r w:rsidRPr="00135E43">
        <w:rPr>
          <w:rFonts w:ascii="Times New Roman" w:hAnsi="Times New Roman"/>
        </w:rPr>
        <w:br/>
      </w:r>
      <w:r w:rsidRPr="00135E43">
        <w:rPr>
          <w:rFonts w:ascii="Times New Roman" w:hAnsi="Times New Roman"/>
          <w:sz w:val="24"/>
          <w:szCs w:val="24"/>
        </w:rPr>
        <w:t>z późn.zm.),</w:t>
      </w:r>
    </w:p>
    <w:p w14:paraId="793747E5" w14:textId="54D4DA2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27.08.2009r. o finansach publicznych (</w:t>
      </w:r>
      <w:r>
        <w:rPr>
          <w:rFonts w:ascii="Times New Roman" w:hAnsi="Times New Roman"/>
          <w:sz w:val="24"/>
          <w:szCs w:val="24"/>
        </w:rPr>
        <w:t>Dz.U. 202</w:t>
      </w:r>
      <w:r w:rsidR="000053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00535E">
        <w:rPr>
          <w:rFonts w:ascii="Times New Roman" w:hAnsi="Times New Roman"/>
          <w:sz w:val="24"/>
          <w:szCs w:val="24"/>
        </w:rPr>
        <w:t>1270</w:t>
      </w:r>
      <w:r w:rsidRPr="00135E43">
        <w:rPr>
          <w:rFonts w:ascii="Times New Roman" w:hAnsi="Times New Roman"/>
          <w:sz w:val="24"/>
          <w:szCs w:val="24"/>
        </w:rPr>
        <w:t xml:space="preserve"> z późn.zm.),</w:t>
      </w:r>
    </w:p>
    <w:p w14:paraId="58CE09E3" w14:textId="481409A5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29.09.1994r. o rachunkowości (Dz.U. z 202</w:t>
      </w:r>
      <w:r w:rsidR="0000535E">
        <w:rPr>
          <w:rFonts w:ascii="Times New Roman" w:hAnsi="Times New Roman"/>
          <w:sz w:val="24"/>
          <w:szCs w:val="24"/>
        </w:rPr>
        <w:t xml:space="preserve">3 </w:t>
      </w:r>
      <w:r w:rsidRPr="00135E43">
        <w:rPr>
          <w:rFonts w:ascii="Times New Roman" w:hAnsi="Times New Roman"/>
          <w:sz w:val="24"/>
          <w:szCs w:val="24"/>
        </w:rPr>
        <w:t xml:space="preserve">r. poz. </w:t>
      </w:r>
      <w:r w:rsidR="0000535E">
        <w:rPr>
          <w:rFonts w:ascii="Times New Roman" w:hAnsi="Times New Roman"/>
          <w:sz w:val="24"/>
          <w:szCs w:val="24"/>
        </w:rPr>
        <w:t>120</w:t>
      </w:r>
      <w:r w:rsidRPr="00135E43">
        <w:rPr>
          <w:rFonts w:ascii="Times New Roman" w:hAnsi="Times New Roman"/>
          <w:sz w:val="24"/>
          <w:szCs w:val="24"/>
        </w:rPr>
        <w:t xml:space="preserve"> z późn.zm.),</w:t>
      </w:r>
    </w:p>
    <w:p w14:paraId="735E204E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21.11.2008 r. o pracowni</w:t>
      </w:r>
      <w:r>
        <w:rPr>
          <w:rFonts w:ascii="Times New Roman" w:hAnsi="Times New Roman"/>
          <w:sz w:val="24"/>
          <w:szCs w:val="24"/>
        </w:rPr>
        <w:t>kach samorządowych (Dz.U. z 2022</w:t>
      </w:r>
      <w:r w:rsidRPr="00135E43">
        <w:rPr>
          <w:rFonts w:ascii="Times New Roman" w:hAnsi="Times New Roman"/>
          <w:sz w:val="24"/>
          <w:szCs w:val="24"/>
        </w:rPr>
        <w:t xml:space="preserve">r. </w:t>
      </w:r>
      <w:r w:rsidRPr="00135E43">
        <w:rPr>
          <w:rFonts w:ascii="Times New Roman" w:hAnsi="Times New Roman"/>
          <w:sz w:val="24"/>
          <w:szCs w:val="24"/>
        </w:rPr>
        <w:br/>
        <w:t xml:space="preserve">poz. </w:t>
      </w:r>
      <w:r>
        <w:rPr>
          <w:rFonts w:ascii="Times New Roman" w:hAnsi="Times New Roman"/>
          <w:sz w:val="24"/>
          <w:szCs w:val="24"/>
        </w:rPr>
        <w:t>530</w:t>
      </w:r>
      <w:r w:rsidRPr="00135E43">
        <w:rPr>
          <w:rFonts w:ascii="Times New Roman" w:hAnsi="Times New Roman"/>
          <w:sz w:val="24"/>
          <w:szCs w:val="24"/>
        </w:rPr>
        <w:t>),</w:t>
      </w:r>
    </w:p>
    <w:p w14:paraId="7D0A3E2D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11.09.2019r. Prawo za</w:t>
      </w:r>
      <w:r>
        <w:rPr>
          <w:rFonts w:ascii="Times New Roman" w:hAnsi="Times New Roman"/>
          <w:sz w:val="24"/>
          <w:szCs w:val="24"/>
        </w:rPr>
        <w:t>mówień publicznych (Dz.U. z 2022r. poz. 1710</w:t>
      </w:r>
      <w:r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br/>
        <w:t>z późn.zm.),</w:t>
      </w:r>
    </w:p>
    <w:p w14:paraId="0D004FA5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14.07.1983r. o narodowym zasobie archiwalnym i archiwach</w:t>
      </w:r>
      <w:r w:rsidRPr="00135E43">
        <w:rPr>
          <w:rFonts w:ascii="Times New Roman" w:hAnsi="Times New Roman"/>
          <w:sz w:val="24"/>
          <w:szCs w:val="24"/>
        </w:rPr>
        <w:br/>
        <w:t>(Dz.U. z 2020r. poz. 164 z późn.zm.),</w:t>
      </w:r>
    </w:p>
    <w:p w14:paraId="5FFC13D4" w14:textId="736F845F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ustawy z dnia 26.06.1974 r. Kodeks pracy (Dz.U. z </w:t>
      </w:r>
      <w:r>
        <w:rPr>
          <w:rFonts w:ascii="Times New Roman" w:hAnsi="Times New Roman"/>
          <w:sz w:val="24"/>
          <w:szCs w:val="24"/>
        </w:rPr>
        <w:t>202</w:t>
      </w:r>
      <w:r w:rsidR="0000535E">
        <w:rPr>
          <w:rFonts w:ascii="Times New Roman" w:hAnsi="Times New Roman"/>
          <w:sz w:val="24"/>
          <w:szCs w:val="24"/>
        </w:rPr>
        <w:t>3</w:t>
      </w:r>
      <w:r w:rsidRPr="00135E43">
        <w:rPr>
          <w:rFonts w:ascii="Times New Roman" w:hAnsi="Times New Roman"/>
          <w:sz w:val="24"/>
          <w:szCs w:val="24"/>
        </w:rPr>
        <w:t xml:space="preserve"> r. poz. </w:t>
      </w:r>
      <w:r w:rsidR="0000535E">
        <w:rPr>
          <w:rFonts w:ascii="Times New Roman" w:hAnsi="Times New Roman"/>
          <w:sz w:val="24"/>
          <w:szCs w:val="24"/>
        </w:rPr>
        <w:t>1465</w:t>
      </w:r>
      <w:r w:rsidRPr="00135E43">
        <w:rPr>
          <w:rFonts w:ascii="Times New Roman" w:hAnsi="Times New Roman"/>
          <w:sz w:val="24"/>
          <w:szCs w:val="24"/>
        </w:rPr>
        <w:t xml:space="preserve"> z późn.zm.),</w:t>
      </w:r>
    </w:p>
    <w:p w14:paraId="64919045" w14:textId="1E27E71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ustawy z dnia 14.06.1960 r. Kodeks postępowania administracyjnego (Dz.U. z 202</w:t>
      </w:r>
      <w:r w:rsidR="0000535E">
        <w:rPr>
          <w:rFonts w:ascii="Times New Roman" w:hAnsi="Times New Roman"/>
          <w:sz w:val="24"/>
          <w:szCs w:val="24"/>
        </w:rPr>
        <w:t>3</w:t>
      </w:r>
      <w:r w:rsidRPr="00135E43">
        <w:rPr>
          <w:rFonts w:ascii="Times New Roman" w:hAnsi="Times New Roman"/>
          <w:sz w:val="24"/>
          <w:szCs w:val="24"/>
        </w:rPr>
        <w:t xml:space="preserve"> poz. 7</w:t>
      </w:r>
      <w:r w:rsidR="0000535E">
        <w:rPr>
          <w:rFonts w:ascii="Times New Roman" w:hAnsi="Times New Roman"/>
          <w:sz w:val="24"/>
          <w:szCs w:val="24"/>
        </w:rPr>
        <w:t>75</w:t>
      </w:r>
      <w:r w:rsidRPr="00135E43">
        <w:rPr>
          <w:rFonts w:ascii="Times New Roman" w:hAnsi="Times New Roman"/>
          <w:sz w:val="24"/>
          <w:szCs w:val="24"/>
        </w:rPr>
        <w:t xml:space="preserve"> z późn.zm.),</w:t>
      </w:r>
    </w:p>
    <w:p w14:paraId="3F588241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Cs/>
          <w:sz w:val="24"/>
          <w:szCs w:val="24"/>
        </w:rPr>
        <w:t xml:space="preserve">Rozporządzenie Parlamentu Europejskiego i Rady (UE) 2016/679 z dnia 27.04.2016 r. </w:t>
      </w:r>
      <w:r w:rsidRPr="00135E43">
        <w:rPr>
          <w:rFonts w:ascii="Times New Roman" w:hAnsi="Times New Roman"/>
          <w:bCs/>
          <w:sz w:val="24"/>
          <w:szCs w:val="24"/>
        </w:rPr>
        <w:br/>
        <w:t>w sprawie ochrony osób fizycznych w związku z przetwarzaniem danych osobowych i w sprawie swobodnego przepływu takich danych oraz uchylenia dyrektywy 95/46/WE (RODO),</w:t>
      </w:r>
    </w:p>
    <w:p w14:paraId="4189D3A0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Cs/>
          <w:sz w:val="24"/>
          <w:szCs w:val="24"/>
        </w:rPr>
        <w:t xml:space="preserve">Rozporządzenia Rady Ministrów z dnia 02.09.1997 r. w sprawie służby bezpieczeństwa </w:t>
      </w:r>
      <w:r w:rsidRPr="00135E43">
        <w:rPr>
          <w:rFonts w:ascii="Times New Roman" w:hAnsi="Times New Roman"/>
          <w:bCs/>
          <w:sz w:val="24"/>
          <w:szCs w:val="24"/>
        </w:rPr>
        <w:br/>
        <w:t>i higieny pracy (Dz.U. z 1997r. nr 109 poz. 704 z późn.zm.),</w:t>
      </w:r>
    </w:p>
    <w:p w14:paraId="5F887D0F" w14:textId="2EDBA5D3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uchwały nr 466/16 Rady Miasta Torunia z dnia 24.11.2016r.., w sprawie utworzenia samorządowej jednostki organizacyjnej „Toruńskie Centrum Usług Wspólnych", nadania jej statutu oraz wspólnej obsługi jednostek organizacyjnych Gminy Miasta Toruń</w:t>
      </w:r>
      <w:r w:rsidR="0000535E" w:rsidRPr="0000535E">
        <w:rPr>
          <w:rFonts w:ascii="Times New Roman" w:hAnsi="Times New Roman"/>
          <w:sz w:val="24"/>
          <w:szCs w:val="24"/>
        </w:rPr>
        <w:t xml:space="preserve"> </w:t>
      </w:r>
      <w:r w:rsidR="0000535E" w:rsidRPr="00135E43">
        <w:rPr>
          <w:rFonts w:ascii="Times New Roman" w:hAnsi="Times New Roman"/>
          <w:sz w:val="24"/>
          <w:szCs w:val="24"/>
        </w:rPr>
        <w:t xml:space="preserve">z późn. </w:t>
      </w:r>
      <w:r w:rsidR="0000535E">
        <w:rPr>
          <w:rFonts w:ascii="Times New Roman" w:hAnsi="Times New Roman"/>
          <w:sz w:val="24"/>
          <w:szCs w:val="24"/>
        </w:rPr>
        <w:t>z</w:t>
      </w:r>
      <w:r w:rsidR="0000535E" w:rsidRPr="00135E43">
        <w:rPr>
          <w:rFonts w:ascii="Times New Roman" w:hAnsi="Times New Roman"/>
          <w:sz w:val="24"/>
          <w:szCs w:val="24"/>
        </w:rPr>
        <w:t>m</w:t>
      </w:r>
      <w:r w:rsidR="0000535E">
        <w:rPr>
          <w:rFonts w:ascii="Times New Roman" w:hAnsi="Times New Roman"/>
          <w:sz w:val="24"/>
          <w:szCs w:val="24"/>
        </w:rPr>
        <w:t>.,</w:t>
      </w:r>
    </w:p>
    <w:p w14:paraId="1232A3C9" w14:textId="77777777" w:rsidR="002A1420" w:rsidRPr="00135E43" w:rsidRDefault="002A1420" w:rsidP="00C86BBA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niniejszego Regulaminu.</w:t>
      </w:r>
    </w:p>
    <w:p w14:paraId="3AD95F93" w14:textId="77777777" w:rsidR="00F56FE0" w:rsidRPr="00135E43" w:rsidRDefault="00F56FE0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34612B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3" w:name="_Toc62713156"/>
      <w:r w:rsidRPr="00135E43">
        <w:rPr>
          <w:rFonts w:ascii="Times New Roman" w:hAnsi="Times New Roman"/>
          <w:color w:val="auto"/>
        </w:rPr>
        <w:t>Rozdział II</w:t>
      </w:r>
      <w:bookmarkEnd w:id="3"/>
    </w:p>
    <w:p w14:paraId="34809580" w14:textId="7C8D1ACE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4" w:name="_Toc62713157"/>
      <w:r w:rsidRPr="00135E43">
        <w:rPr>
          <w:rFonts w:ascii="Times New Roman" w:hAnsi="Times New Roman"/>
          <w:color w:val="auto"/>
        </w:rPr>
        <w:t>Zasady funkcjonowania TCUW</w:t>
      </w:r>
      <w:bookmarkEnd w:id="4"/>
    </w:p>
    <w:p w14:paraId="43F41209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4C880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§5</w:t>
      </w:r>
    </w:p>
    <w:p w14:paraId="066C9931" w14:textId="77777777" w:rsidR="00813724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TCUW jest jednostką organizacyjną Gminy Miasta Toruń nieposiadającą osobowości prawnej, działającą w formie jednostki budżetowej.</w:t>
      </w:r>
    </w:p>
    <w:p w14:paraId="0F3D933E" w14:textId="77777777" w:rsidR="00813724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TCUW prowadzi gospodarkę finansową na zasadach określonych w ustawie o finansach publicznych.</w:t>
      </w:r>
    </w:p>
    <w:p w14:paraId="48466BF8" w14:textId="77777777" w:rsidR="00813724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Podstawą gospodarki finansowej TCUW jest roczny plan dochodów i wydatków zwany planem finansowym.</w:t>
      </w:r>
    </w:p>
    <w:p w14:paraId="50A8D6A5" w14:textId="77777777" w:rsidR="00813724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Działalnością TCUW kieruje Dyrektor, którego powołuje i odwołuje ze stanowiska Prezydent Miasta Torunia.</w:t>
      </w:r>
    </w:p>
    <w:p w14:paraId="783F51B4" w14:textId="77777777" w:rsidR="00813724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 TCUW wykonuje swoje zadania na podstawie pełnomocnictwa udzielonego przez Prezydenta Miasta Torunia w granicach określonych pełnomocnictwem.</w:t>
      </w:r>
    </w:p>
    <w:p w14:paraId="302E5775" w14:textId="77777777" w:rsidR="004225C3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Dyrektor TCUW zatrudnia i zwalnia pracowników, a także pełni wobec nich funkcję kierownika zakładu pracy w rozumieniu Kodeksu </w:t>
      </w:r>
      <w:r w:rsidR="00006198" w:rsidRPr="00135E43">
        <w:rPr>
          <w:rFonts w:ascii="Times New Roman" w:hAnsi="Times New Roman"/>
          <w:sz w:val="24"/>
          <w:szCs w:val="24"/>
        </w:rPr>
        <w:t>p</w:t>
      </w:r>
      <w:r w:rsidRPr="00135E43">
        <w:rPr>
          <w:rFonts w:ascii="Times New Roman" w:hAnsi="Times New Roman"/>
          <w:sz w:val="24"/>
          <w:szCs w:val="24"/>
        </w:rPr>
        <w:t>racy.</w:t>
      </w:r>
    </w:p>
    <w:p w14:paraId="7CDE0116" w14:textId="77777777" w:rsidR="00813724" w:rsidRPr="00135E43" w:rsidRDefault="003239F7" w:rsidP="005805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 oraz pracownicy TCUW przy wykonywaniu swoich obowiązków i zadań działają na podstawie i w granicach prawa i obowiązani są do ścisłego jego przestrzegania, w tym do przestrzegania obowiązków pracownika samorządowego wym</w:t>
      </w:r>
      <w:r w:rsidR="00220A2F" w:rsidRPr="00135E43">
        <w:rPr>
          <w:rFonts w:ascii="Times New Roman" w:hAnsi="Times New Roman"/>
          <w:sz w:val="24"/>
          <w:szCs w:val="24"/>
        </w:rPr>
        <w:t>ienionych w rozdz</w:t>
      </w:r>
      <w:r w:rsidR="008970D5" w:rsidRPr="00135E43">
        <w:rPr>
          <w:rFonts w:ascii="Times New Roman" w:hAnsi="Times New Roman"/>
          <w:sz w:val="24"/>
          <w:szCs w:val="24"/>
        </w:rPr>
        <w:t>iale</w:t>
      </w:r>
      <w:r w:rsidR="00220A2F" w:rsidRPr="00135E43">
        <w:rPr>
          <w:rFonts w:ascii="Times New Roman" w:hAnsi="Times New Roman"/>
          <w:sz w:val="24"/>
          <w:szCs w:val="24"/>
        </w:rPr>
        <w:t xml:space="preserve"> III ustawy z </w:t>
      </w:r>
      <w:r w:rsidRPr="00135E43">
        <w:rPr>
          <w:rFonts w:ascii="Times New Roman" w:hAnsi="Times New Roman"/>
          <w:sz w:val="24"/>
          <w:szCs w:val="24"/>
        </w:rPr>
        <w:t xml:space="preserve">dnia 21.11.2008r. o pracownikach samorządowych oraz w art. 100 ustawy z dnia 26.06.1974r. Kodeks </w:t>
      </w:r>
      <w:r w:rsidR="00006198" w:rsidRPr="00135E43">
        <w:rPr>
          <w:rFonts w:ascii="Times New Roman" w:hAnsi="Times New Roman"/>
          <w:sz w:val="24"/>
          <w:szCs w:val="24"/>
        </w:rPr>
        <w:t>pracy</w:t>
      </w:r>
      <w:r w:rsidRPr="00135E43">
        <w:rPr>
          <w:rFonts w:ascii="Times New Roman" w:hAnsi="Times New Roman"/>
          <w:sz w:val="24"/>
          <w:szCs w:val="24"/>
        </w:rPr>
        <w:t>, a także wewnętrznych uregulowaniach TCUW.</w:t>
      </w:r>
    </w:p>
    <w:p w14:paraId="6BDCA42C" w14:textId="77777777" w:rsidR="008D5331" w:rsidRPr="00135E43" w:rsidRDefault="008D5331" w:rsidP="00D11ACF">
      <w:pPr>
        <w:pStyle w:val="Akapitzlist"/>
        <w:spacing w:after="0" w:line="240" w:lineRule="auto"/>
        <w:ind w:left="1788"/>
        <w:rPr>
          <w:rFonts w:ascii="Times New Roman" w:hAnsi="Times New Roman"/>
          <w:sz w:val="24"/>
          <w:szCs w:val="24"/>
        </w:rPr>
      </w:pPr>
    </w:p>
    <w:p w14:paraId="0A931D81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§6</w:t>
      </w:r>
    </w:p>
    <w:p w14:paraId="48DF9888" w14:textId="77777777" w:rsidR="00813724" w:rsidRPr="00135E43" w:rsidRDefault="003239F7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Toruńskie Centrum Usług Wspólnych działa w oparciu o zasady:</w:t>
      </w:r>
    </w:p>
    <w:p w14:paraId="44EB7BDD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praworządności,</w:t>
      </w:r>
    </w:p>
    <w:p w14:paraId="18FB9AB0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</w:t>
      </w:r>
      <w:r w:rsidR="003239F7" w:rsidRPr="00135E43">
        <w:rPr>
          <w:rFonts w:ascii="Times New Roman" w:hAnsi="Times New Roman"/>
          <w:sz w:val="24"/>
          <w:szCs w:val="24"/>
        </w:rPr>
        <w:t>łużebno</w:t>
      </w:r>
      <w:r w:rsidRPr="00135E43">
        <w:rPr>
          <w:rFonts w:ascii="Times New Roman" w:hAnsi="Times New Roman"/>
          <w:sz w:val="24"/>
          <w:szCs w:val="24"/>
        </w:rPr>
        <w:t>ści wobec społeczności lokalnej,</w:t>
      </w:r>
    </w:p>
    <w:p w14:paraId="076A1DC5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</w:t>
      </w:r>
      <w:r w:rsidR="003239F7" w:rsidRPr="00135E43">
        <w:rPr>
          <w:rFonts w:ascii="Times New Roman" w:hAnsi="Times New Roman"/>
          <w:sz w:val="24"/>
          <w:szCs w:val="24"/>
        </w:rPr>
        <w:t>zejrzystego i racjonaln</w:t>
      </w:r>
      <w:r w:rsidRPr="00135E43">
        <w:rPr>
          <w:rFonts w:ascii="Times New Roman" w:hAnsi="Times New Roman"/>
          <w:sz w:val="24"/>
          <w:szCs w:val="24"/>
        </w:rPr>
        <w:t>ego gospodarowania mieniem,</w:t>
      </w:r>
    </w:p>
    <w:p w14:paraId="0D04BB27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jednoosobowego kierownictwa,</w:t>
      </w:r>
    </w:p>
    <w:p w14:paraId="098C7D92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planowania pracy,</w:t>
      </w:r>
    </w:p>
    <w:p w14:paraId="6DB9F891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kontroli zarządczej,</w:t>
      </w:r>
    </w:p>
    <w:p w14:paraId="1281CB2A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</w:t>
      </w:r>
      <w:r w:rsidR="003239F7" w:rsidRPr="00135E43">
        <w:rPr>
          <w:rFonts w:ascii="Times New Roman" w:hAnsi="Times New Roman"/>
          <w:sz w:val="24"/>
          <w:szCs w:val="24"/>
        </w:rPr>
        <w:t>odziału zadań, kompetencji i odpowiedzialności pomiędzy kierownictw</w:t>
      </w:r>
      <w:r w:rsidR="00B5709D" w:rsidRPr="00135E43">
        <w:rPr>
          <w:rFonts w:ascii="Times New Roman" w:hAnsi="Times New Roman"/>
          <w:sz w:val="24"/>
          <w:szCs w:val="24"/>
        </w:rPr>
        <w:t>em</w:t>
      </w:r>
      <w:r w:rsidR="003239F7" w:rsidRPr="00135E43">
        <w:rPr>
          <w:rFonts w:ascii="Times New Roman" w:hAnsi="Times New Roman"/>
          <w:sz w:val="24"/>
          <w:szCs w:val="24"/>
        </w:rPr>
        <w:t xml:space="preserve"> TC</w:t>
      </w:r>
      <w:r w:rsidRPr="00135E43">
        <w:rPr>
          <w:rFonts w:ascii="Times New Roman" w:hAnsi="Times New Roman"/>
          <w:sz w:val="24"/>
          <w:szCs w:val="24"/>
        </w:rPr>
        <w:t xml:space="preserve">UW i poszczególnymi </w:t>
      </w:r>
      <w:r w:rsidR="00CD34E7" w:rsidRPr="00135E43">
        <w:rPr>
          <w:rFonts w:ascii="Times New Roman" w:hAnsi="Times New Roman"/>
          <w:sz w:val="24"/>
          <w:szCs w:val="24"/>
        </w:rPr>
        <w:t>komórkami organizacyjnymi i stanowiskami pracy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185BC0BC" w14:textId="77777777" w:rsidR="00813724" w:rsidRPr="00135E43" w:rsidRDefault="008D5331" w:rsidP="005805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</w:t>
      </w:r>
      <w:r w:rsidR="003239F7" w:rsidRPr="00135E43">
        <w:rPr>
          <w:rFonts w:ascii="Times New Roman" w:hAnsi="Times New Roman"/>
          <w:sz w:val="24"/>
          <w:szCs w:val="24"/>
        </w:rPr>
        <w:t>zajemnego współdziałania.</w:t>
      </w:r>
    </w:p>
    <w:p w14:paraId="12FDA1CC" w14:textId="77777777" w:rsidR="00D76634" w:rsidRPr="00135E43" w:rsidRDefault="00D76634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4DD1D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§7</w:t>
      </w:r>
    </w:p>
    <w:p w14:paraId="32135862" w14:textId="77777777" w:rsidR="00813724" w:rsidRPr="00135E43" w:rsidRDefault="003239F7" w:rsidP="005805E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TCUW przy wykonywaniu powierzonych zadań posługuje się procedurami zapewniając terminową i profesjonalną realizację usług.</w:t>
      </w:r>
    </w:p>
    <w:p w14:paraId="2B327FF2" w14:textId="7634495A" w:rsidR="00813724" w:rsidRPr="00135E43" w:rsidRDefault="003239F7" w:rsidP="005805E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TCUW doskonali swoją organizację, tworzy warunki do podnoszenia kwalifikacji zawodowych pracowników, zapewnia efektywne działania przy wykorzystaniu dostępnych technik informatycznych oraz poprawia komunikację wewnętrzną i zewnętrzną.</w:t>
      </w:r>
    </w:p>
    <w:p w14:paraId="4B63204F" w14:textId="77777777" w:rsidR="00D11ACF" w:rsidRPr="00135E43" w:rsidRDefault="00D11ACF" w:rsidP="00D11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B55C9" w14:textId="77777777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§8</w:t>
      </w:r>
    </w:p>
    <w:p w14:paraId="5D76C6C0" w14:textId="77777777" w:rsidR="00813724" w:rsidRPr="00135E43" w:rsidRDefault="003239F7" w:rsidP="005805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Gospodarowanie mieniem TCUW odbywa się w sposób r</w:t>
      </w:r>
      <w:r w:rsidR="00220A2F" w:rsidRPr="00135E43">
        <w:rPr>
          <w:rFonts w:ascii="Times New Roman" w:hAnsi="Times New Roman"/>
          <w:sz w:val="24"/>
          <w:szCs w:val="24"/>
        </w:rPr>
        <w:t>acjonalny, celowy, oszczędny, z </w:t>
      </w:r>
      <w:r w:rsidRPr="00135E43">
        <w:rPr>
          <w:rFonts w:ascii="Times New Roman" w:hAnsi="Times New Roman"/>
          <w:sz w:val="24"/>
          <w:szCs w:val="24"/>
        </w:rPr>
        <w:t>uwzględnieniem zasady szczególnej staranności w zarządzaniu mieniem TCUW.</w:t>
      </w:r>
    </w:p>
    <w:p w14:paraId="30B39F93" w14:textId="77777777" w:rsidR="00813724" w:rsidRPr="00135E43" w:rsidRDefault="003239F7" w:rsidP="005805E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Pracownicy TCUW ponoszą odpowiedzialność materialną</w:t>
      </w:r>
      <w:r w:rsidR="00220A2F" w:rsidRPr="00135E43">
        <w:rPr>
          <w:rFonts w:ascii="Times New Roman" w:hAnsi="Times New Roman"/>
          <w:sz w:val="24"/>
          <w:szCs w:val="24"/>
        </w:rPr>
        <w:t xml:space="preserve"> za powierzone mienie zgodnie z </w:t>
      </w:r>
      <w:r w:rsidRPr="00135E43">
        <w:rPr>
          <w:rFonts w:ascii="Times New Roman" w:hAnsi="Times New Roman"/>
          <w:sz w:val="24"/>
          <w:szCs w:val="24"/>
        </w:rPr>
        <w:t>przepisami Ustawy z dnia 26.06.1974</w:t>
      </w:r>
      <w:r w:rsidR="00AD573F" w:rsidRPr="00135E43">
        <w:rPr>
          <w:rFonts w:ascii="Times New Roman" w:hAnsi="Times New Roman"/>
          <w:sz w:val="24"/>
          <w:szCs w:val="24"/>
        </w:rPr>
        <w:t>r.</w:t>
      </w:r>
      <w:r w:rsidRPr="00135E43">
        <w:rPr>
          <w:rFonts w:ascii="Times New Roman" w:hAnsi="Times New Roman"/>
          <w:sz w:val="24"/>
          <w:szCs w:val="24"/>
        </w:rPr>
        <w:t xml:space="preserve"> Kodeks </w:t>
      </w:r>
      <w:r w:rsidR="00426B0B" w:rsidRPr="00135E43">
        <w:rPr>
          <w:rFonts w:ascii="Times New Roman" w:hAnsi="Times New Roman"/>
          <w:sz w:val="24"/>
          <w:szCs w:val="24"/>
        </w:rPr>
        <w:t xml:space="preserve">pracy </w:t>
      </w:r>
      <w:r w:rsidRPr="00135E43">
        <w:rPr>
          <w:rFonts w:ascii="Times New Roman" w:hAnsi="Times New Roman"/>
          <w:sz w:val="24"/>
          <w:szCs w:val="24"/>
        </w:rPr>
        <w:t>określonymi</w:t>
      </w:r>
      <w:r w:rsidR="00F156A6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w art. 114-127.</w:t>
      </w:r>
    </w:p>
    <w:p w14:paraId="75FD8C7C" w14:textId="77777777" w:rsidR="0065009C" w:rsidRPr="00135E43" w:rsidRDefault="0065009C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1B037932" w14:textId="415C92FD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5" w:name="_Toc62713158"/>
      <w:r w:rsidRPr="00135E43">
        <w:rPr>
          <w:rFonts w:ascii="Times New Roman" w:hAnsi="Times New Roman"/>
          <w:color w:val="auto"/>
        </w:rPr>
        <w:t>Rozdział III</w:t>
      </w:r>
      <w:bookmarkEnd w:id="5"/>
    </w:p>
    <w:p w14:paraId="6F4D2849" w14:textId="1356EDBC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6" w:name="_Toc62713159"/>
      <w:r w:rsidRPr="00135E43">
        <w:rPr>
          <w:rFonts w:ascii="Times New Roman" w:hAnsi="Times New Roman"/>
          <w:color w:val="auto"/>
        </w:rPr>
        <w:t>Zakres działania TCUW</w:t>
      </w:r>
      <w:bookmarkEnd w:id="6"/>
    </w:p>
    <w:p w14:paraId="7E0F7067" w14:textId="77777777" w:rsidR="003673D0" w:rsidRPr="00135E43" w:rsidRDefault="003673D0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3158113C" w14:textId="77777777" w:rsidR="00813724" w:rsidRPr="00135E43" w:rsidRDefault="00AD573F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§9</w:t>
      </w:r>
    </w:p>
    <w:p w14:paraId="1A9A0157" w14:textId="77777777" w:rsidR="003239F7" w:rsidRPr="00135E43" w:rsidRDefault="003239F7" w:rsidP="005805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TCUW realizuje zadania określone w §</w:t>
      </w:r>
      <w:r w:rsidR="000331A4" w:rsidRPr="00135E43">
        <w:rPr>
          <w:rFonts w:ascii="Times New Roman" w:hAnsi="Times New Roman"/>
          <w:sz w:val="24"/>
          <w:szCs w:val="24"/>
        </w:rPr>
        <w:t xml:space="preserve">4 </w:t>
      </w:r>
      <w:r w:rsidRPr="00135E43">
        <w:rPr>
          <w:rFonts w:ascii="Times New Roman" w:hAnsi="Times New Roman"/>
          <w:sz w:val="24"/>
          <w:szCs w:val="24"/>
        </w:rPr>
        <w:t xml:space="preserve">Statutu, dla jednostek i w terminach określonych Uchwałą </w:t>
      </w:r>
      <w:r w:rsidR="002A58A8" w:rsidRPr="00135E43">
        <w:rPr>
          <w:rFonts w:ascii="Times New Roman" w:hAnsi="Times New Roman"/>
          <w:sz w:val="24"/>
          <w:szCs w:val="24"/>
        </w:rPr>
        <w:t>n</w:t>
      </w:r>
      <w:r w:rsidRPr="00135E43">
        <w:rPr>
          <w:rFonts w:ascii="Times New Roman" w:hAnsi="Times New Roman"/>
          <w:sz w:val="24"/>
          <w:szCs w:val="24"/>
        </w:rPr>
        <w:t xml:space="preserve">r 466/16 Rady Miasta Torunia z dnia 24.11.2016r. </w:t>
      </w:r>
      <w:r w:rsidR="00837E4B" w:rsidRPr="00135E43">
        <w:rPr>
          <w:rFonts w:ascii="Times New Roman" w:hAnsi="Times New Roman"/>
          <w:sz w:val="24"/>
          <w:szCs w:val="24"/>
        </w:rPr>
        <w:t>z</w:t>
      </w:r>
      <w:r w:rsidR="0036014E" w:rsidRPr="00135E43">
        <w:rPr>
          <w:rFonts w:ascii="Times New Roman" w:hAnsi="Times New Roman"/>
          <w:sz w:val="24"/>
          <w:szCs w:val="24"/>
        </w:rPr>
        <w:t xml:space="preserve"> późn.</w:t>
      </w:r>
      <w:r w:rsidR="004F1CF9" w:rsidRPr="00135E43">
        <w:rPr>
          <w:rFonts w:ascii="Times New Roman" w:hAnsi="Times New Roman"/>
          <w:sz w:val="24"/>
          <w:szCs w:val="24"/>
        </w:rPr>
        <w:t xml:space="preserve"> zm.</w:t>
      </w:r>
      <w:r w:rsidR="003A5E29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w sprawie utworzenia samorządowej jednostki organizacyjnej „Toruńskie Centrum Usług Wspólnych" nadania jej statutu oraz wspólnej obsługi jednostek organizacyjnych Gminy Miasta Toruń.</w:t>
      </w:r>
    </w:p>
    <w:p w14:paraId="21323894" w14:textId="77777777" w:rsidR="00813724" w:rsidRPr="00135E43" w:rsidRDefault="002244D7" w:rsidP="005805E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</w:t>
      </w:r>
      <w:r w:rsidR="003239F7" w:rsidRPr="00135E43">
        <w:rPr>
          <w:rFonts w:ascii="Times New Roman" w:hAnsi="Times New Roman"/>
          <w:sz w:val="24"/>
          <w:szCs w:val="24"/>
        </w:rPr>
        <w:t xml:space="preserve">rzy realizacji zadań </w:t>
      </w:r>
      <w:r w:rsidR="00F20AA0" w:rsidRPr="00135E43">
        <w:rPr>
          <w:rFonts w:ascii="Times New Roman" w:hAnsi="Times New Roman"/>
          <w:sz w:val="24"/>
          <w:szCs w:val="24"/>
        </w:rPr>
        <w:t xml:space="preserve">statutowych TCUW współdziała z Kierownikami Jednostek </w:t>
      </w:r>
      <w:r w:rsidR="00220A2F" w:rsidRPr="00135E43">
        <w:rPr>
          <w:rFonts w:ascii="Times New Roman" w:hAnsi="Times New Roman"/>
          <w:sz w:val="24"/>
          <w:szCs w:val="24"/>
        </w:rPr>
        <w:t>w </w:t>
      </w:r>
      <w:r w:rsidR="003239F7" w:rsidRPr="00135E43">
        <w:rPr>
          <w:rFonts w:ascii="Times New Roman" w:hAnsi="Times New Roman"/>
          <w:sz w:val="24"/>
          <w:szCs w:val="24"/>
        </w:rPr>
        <w:t>szczególności przy</w:t>
      </w:r>
      <w:r w:rsidR="007C31C0" w:rsidRPr="00135E43">
        <w:rPr>
          <w:rFonts w:ascii="Times New Roman" w:hAnsi="Times New Roman"/>
          <w:sz w:val="24"/>
          <w:szCs w:val="24"/>
        </w:rPr>
        <w:t xml:space="preserve">: </w:t>
      </w:r>
    </w:p>
    <w:p w14:paraId="1EB154AB" w14:textId="77777777" w:rsidR="007C31C0" w:rsidRPr="00135E43" w:rsidRDefault="003239F7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prowadzeniu rachunkowości</w:t>
      </w:r>
      <w:r w:rsidR="00F20AA0" w:rsidRPr="00135E43">
        <w:rPr>
          <w:rFonts w:ascii="Times New Roman" w:hAnsi="Times New Roman"/>
          <w:sz w:val="24"/>
          <w:szCs w:val="24"/>
        </w:rPr>
        <w:t xml:space="preserve"> JOSW</w:t>
      </w:r>
      <w:r w:rsidRPr="00135E43">
        <w:rPr>
          <w:rFonts w:ascii="Times New Roman" w:hAnsi="Times New Roman"/>
          <w:sz w:val="24"/>
          <w:szCs w:val="24"/>
        </w:rPr>
        <w:t xml:space="preserve">, </w:t>
      </w:r>
    </w:p>
    <w:p w14:paraId="1409E1DD" w14:textId="77777777" w:rsidR="00813724" w:rsidRPr="00135E43" w:rsidRDefault="007C31C0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przygotowywaniu</w:t>
      </w:r>
      <w:r w:rsidR="003239F7" w:rsidRPr="00135E43">
        <w:rPr>
          <w:rFonts w:ascii="Times New Roman" w:hAnsi="Times New Roman"/>
          <w:sz w:val="24"/>
          <w:szCs w:val="24"/>
        </w:rPr>
        <w:t xml:space="preserve"> materiałów niezbędnych do opracowywania </w:t>
      </w:r>
      <w:r w:rsidR="005D1ABB" w:rsidRPr="00135E43">
        <w:rPr>
          <w:rFonts w:ascii="Times New Roman" w:hAnsi="Times New Roman"/>
          <w:sz w:val="24"/>
          <w:szCs w:val="24"/>
        </w:rPr>
        <w:t xml:space="preserve">projektów </w:t>
      </w:r>
      <w:r w:rsidR="003239F7" w:rsidRPr="00135E43">
        <w:rPr>
          <w:rFonts w:ascii="Times New Roman" w:hAnsi="Times New Roman"/>
          <w:sz w:val="24"/>
          <w:szCs w:val="24"/>
        </w:rPr>
        <w:t xml:space="preserve">planów finansowych </w:t>
      </w:r>
      <w:r w:rsidR="00A923CC" w:rsidRPr="00135E43">
        <w:rPr>
          <w:rFonts w:ascii="Times New Roman" w:hAnsi="Times New Roman"/>
          <w:sz w:val="24"/>
          <w:szCs w:val="24"/>
        </w:rPr>
        <w:t xml:space="preserve">JOSW </w:t>
      </w:r>
      <w:r w:rsidR="003239F7" w:rsidRPr="00135E43">
        <w:rPr>
          <w:rFonts w:ascii="Times New Roman" w:hAnsi="Times New Roman"/>
          <w:sz w:val="24"/>
          <w:szCs w:val="24"/>
        </w:rPr>
        <w:t>oraz ich zmian,</w:t>
      </w:r>
    </w:p>
    <w:p w14:paraId="5A2AA889" w14:textId="77777777" w:rsidR="00813724" w:rsidRPr="00135E43" w:rsidRDefault="003239F7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prowadzeniu spraw </w:t>
      </w:r>
      <w:r w:rsidR="00D52E23" w:rsidRPr="00135E43">
        <w:rPr>
          <w:rFonts w:ascii="Times New Roman" w:hAnsi="Times New Roman"/>
          <w:sz w:val="24"/>
          <w:szCs w:val="24"/>
        </w:rPr>
        <w:t xml:space="preserve">kadrowych i </w:t>
      </w:r>
      <w:r w:rsidRPr="00135E43">
        <w:rPr>
          <w:rFonts w:ascii="Times New Roman" w:hAnsi="Times New Roman"/>
          <w:sz w:val="24"/>
          <w:szCs w:val="24"/>
        </w:rPr>
        <w:t xml:space="preserve">płacowych pracowników </w:t>
      </w:r>
      <w:r w:rsidR="005D1ABB" w:rsidRPr="00135E43">
        <w:rPr>
          <w:rFonts w:ascii="Times New Roman" w:hAnsi="Times New Roman"/>
          <w:sz w:val="24"/>
          <w:szCs w:val="24"/>
        </w:rPr>
        <w:t>JOSW</w:t>
      </w:r>
      <w:r w:rsidR="002244D7" w:rsidRPr="00135E43">
        <w:rPr>
          <w:rFonts w:ascii="Times New Roman" w:hAnsi="Times New Roman"/>
          <w:sz w:val="24"/>
          <w:szCs w:val="24"/>
        </w:rPr>
        <w:t>,</w:t>
      </w:r>
    </w:p>
    <w:p w14:paraId="31907406" w14:textId="77777777" w:rsidR="00813724" w:rsidRPr="00135E43" w:rsidRDefault="003239F7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sporządzaniu sprawozdawczości finansowej, budżetowej, w zakresie operacji finansowych i statystycznej</w:t>
      </w:r>
      <w:r w:rsidR="003673D0" w:rsidRPr="00135E43">
        <w:rPr>
          <w:rFonts w:ascii="Times New Roman" w:hAnsi="Times New Roman"/>
          <w:sz w:val="24"/>
          <w:szCs w:val="24"/>
        </w:rPr>
        <w:t xml:space="preserve"> </w:t>
      </w:r>
      <w:r w:rsidR="005D1ABB" w:rsidRPr="00135E43">
        <w:rPr>
          <w:rFonts w:ascii="Times New Roman" w:hAnsi="Times New Roman"/>
          <w:sz w:val="24"/>
          <w:szCs w:val="24"/>
        </w:rPr>
        <w:t>JOSW,</w:t>
      </w:r>
    </w:p>
    <w:p w14:paraId="0DBFE55F" w14:textId="77777777" w:rsidR="00813724" w:rsidRPr="00135E43" w:rsidRDefault="00E97F98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obsłudze finansowo-</w:t>
      </w:r>
      <w:r w:rsidR="003239F7" w:rsidRPr="00135E43">
        <w:rPr>
          <w:rFonts w:ascii="Times New Roman" w:hAnsi="Times New Roman"/>
          <w:sz w:val="24"/>
          <w:szCs w:val="24"/>
        </w:rPr>
        <w:t>księgowej Zakładowego Funduszu Świadczeń Socjalnych, Pracowniczej Kasy Zapomogowo</w:t>
      </w:r>
      <w:r w:rsidRPr="00135E43">
        <w:rPr>
          <w:rFonts w:ascii="Times New Roman" w:hAnsi="Times New Roman"/>
          <w:sz w:val="24"/>
          <w:szCs w:val="24"/>
        </w:rPr>
        <w:t>-</w:t>
      </w:r>
      <w:r w:rsidR="003239F7" w:rsidRPr="00135E43">
        <w:rPr>
          <w:rFonts w:ascii="Times New Roman" w:hAnsi="Times New Roman"/>
          <w:sz w:val="24"/>
          <w:szCs w:val="24"/>
        </w:rPr>
        <w:t xml:space="preserve">Pożyczkowej oraz pomocy materialnej </w:t>
      </w:r>
      <w:r w:rsidR="003673D0" w:rsidRPr="00135E43">
        <w:rPr>
          <w:rFonts w:ascii="Times New Roman" w:hAnsi="Times New Roman"/>
          <w:sz w:val="24"/>
          <w:szCs w:val="24"/>
        </w:rPr>
        <w:br/>
      </w:r>
      <w:r w:rsidR="003239F7" w:rsidRPr="00135E43">
        <w:rPr>
          <w:rFonts w:ascii="Times New Roman" w:hAnsi="Times New Roman"/>
          <w:sz w:val="24"/>
          <w:szCs w:val="24"/>
        </w:rPr>
        <w:t>dla</w:t>
      </w:r>
      <w:r w:rsidR="00997805" w:rsidRPr="00135E43">
        <w:rPr>
          <w:rFonts w:ascii="Times New Roman" w:hAnsi="Times New Roman"/>
          <w:sz w:val="24"/>
          <w:szCs w:val="24"/>
        </w:rPr>
        <w:t xml:space="preserve"> uczniów</w:t>
      </w:r>
      <w:r w:rsidR="003673D0" w:rsidRPr="00135E43">
        <w:rPr>
          <w:rFonts w:ascii="Times New Roman" w:hAnsi="Times New Roman"/>
          <w:sz w:val="24"/>
          <w:szCs w:val="24"/>
        </w:rPr>
        <w:t xml:space="preserve"> </w:t>
      </w:r>
      <w:r w:rsidR="00C73390" w:rsidRPr="00135E43">
        <w:rPr>
          <w:rFonts w:ascii="Times New Roman" w:hAnsi="Times New Roman"/>
          <w:sz w:val="24"/>
          <w:szCs w:val="24"/>
        </w:rPr>
        <w:t>JOSW</w:t>
      </w:r>
      <w:r w:rsidR="003239F7" w:rsidRPr="00135E43">
        <w:rPr>
          <w:rFonts w:ascii="Times New Roman" w:hAnsi="Times New Roman"/>
          <w:sz w:val="24"/>
          <w:szCs w:val="24"/>
        </w:rPr>
        <w:t>,</w:t>
      </w:r>
    </w:p>
    <w:p w14:paraId="15CF232A" w14:textId="77777777" w:rsidR="00813724" w:rsidRPr="00135E43" w:rsidRDefault="003239F7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prowadzeniu rozliczeń z </w:t>
      </w:r>
      <w:r w:rsidR="006E4D8A" w:rsidRPr="00135E43">
        <w:rPr>
          <w:rFonts w:ascii="Times New Roman" w:hAnsi="Times New Roman"/>
          <w:sz w:val="24"/>
          <w:szCs w:val="24"/>
        </w:rPr>
        <w:t>u</w:t>
      </w:r>
      <w:r w:rsidRPr="00135E43">
        <w:rPr>
          <w:rFonts w:ascii="Times New Roman" w:hAnsi="Times New Roman"/>
          <w:sz w:val="24"/>
          <w:szCs w:val="24"/>
        </w:rPr>
        <w:t xml:space="preserve">rzędem </w:t>
      </w:r>
      <w:r w:rsidR="006E4D8A" w:rsidRPr="00135E43">
        <w:rPr>
          <w:rFonts w:ascii="Times New Roman" w:hAnsi="Times New Roman"/>
          <w:sz w:val="24"/>
          <w:szCs w:val="24"/>
        </w:rPr>
        <w:t>s</w:t>
      </w:r>
      <w:r w:rsidRPr="00135E43">
        <w:rPr>
          <w:rFonts w:ascii="Times New Roman" w:hAnsi="Times New Roman"/>
          <w:sz w:val="24"/>
          <w:szCs w:val="24"/>
        </w:rPr>
        <w:t>karbowym, ZUS i innymi instytucjami,</w:t>
      </w:r>
    </w:p>
    <w:p w14:paraId="4684B7D5" w14:textId="77777777" w:rsidR="00813724" w:rsidRPr="00135E43" w:rsidRDefault="003239F7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konsolidowaniu cząstkowych rozliczeń </w:t>
      </w:r>
      <w:r w:rsidR="006E4D8A" w:rsidRPr="00135E43">
        <w:rPr>
          <w:rFonts w:ascii="Times New Roman" w:hAnsi="Times New Roman"/>
          <w:sz w:val="24"/>
          <w:szCs w:val="24"/>
        </w:rPr>
        <w:t xml:space="preserve">dla </w:t>
      </w:r>
      <w:r w:rsidRPr="00135E43">
        <w:rPr>
          <w:rFonts w:ascii="Times New Roman" w:hAnsi="Times New Roman"/>
          <w:sz w:val="24"/>
          <w:szCs w:val="24"/>
        </w:rPr>
        <w:t xml:space="preserve">podatku od towarów i usług dla </w:t>
      </w:r>
      <w:r w:rsidR="005D1ABB" w:rsidRPr="00135E43">
        <w:rPr>
          <w:rFonts w:ascii="Times New Roman" w:hAnsi="Times New Roman"/>
          <w:sz w:val="24"/>
          <w:szCs w:val="24"/>
        </w:rPr>
        <w:t>JO</w:t>
      </w:r>
      <w:r w:rsidRPr="00135E43">
        <w:rPr>
          <w:rFonts w:ascii="Times New Roman" w:hAnsi="Times New Roman"/>
          <w:sz w:val="24"/>
          <w:szCs w:val="24"/>
        </w:rPr>
        <w:t xml:space="preserve">, sporządzaniu deklaracji </w:t>
      </w:r>
      <w:r w:rsidR="006E4D8A" w:rsidRPr="00135E43">
        <w:rPr>
          <w:rFonts w:ascii="Times New Roman" w:hAnsi="Times New Roman"/>
          <w:sz w:val="24"/>
          <w:szCs w:val="24"/>
        </w:rPr>
        <w:t xml:space="preserve">dla </w:t>
      </w:r>
      <w:r w:rsidRPr="00135E43">
        <w:rPr>
          <w:rFonts w:ascii="Times New Roman" w:hAnsi="Times New Roman"/>
          <w:sz w:val="24"/>
          <w:szCs w:val="24"/>
        </w:rPr>
        <w:t>podatku od towarów i usług dla Gmi</w:t>
      </w:r>
      <w:r w:rsidR="007C31C0" w:rsidRPr="00135E43">
        <w:rPr>
          <w:rFonts w:ascii="Times New Roman" w:hAnsi="Times New Roman"/>
          <w:sz w:val="24"/>
          <w:szCs w:val="24"/>
        </w:rPr>
        <w:t>ny Miasta Toruń oraz ich korekt,</w:t>
      </w:r>
    </w:p>
    <w:p w14:paraId="6C8D3B58" w14:textId="77777777" w:rsidR="00813724" w:rsidRPr="00135E43" w:rsidRDefault="007C31C0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przygotowywaniu i prowadzeniu spraw z zakresu indywidualnych interpretacji prawa podatkowego</w:t>
      </w:r>
      <w:r w:rsidR="00A70204" w:rsidRPr="00135E43">
        <w:rPr>
          <w:rFonts w:ascii="Times New Roman" w:hAnsi="Times New Roman"/>
          <w:sz w:val="24"/>
          <w:szCs w:val="24"/>
        </w:rPr>
        <w:t>,</w:t>
      </w:r>
    </w:p>
    <w:p w14:paraId="012A9E6D" w14:textId="77777777" w:rsidR="0019300E" w:rsidRPr="00135E43" w:rsidRDefault="0080711D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Cs/>
          <w:sz w:val="24"/>
          <w:szCs w:val="24"/>
        </w:rPr>
        <w:t xml:space="preserve">realizacji obowiązków wynikających z </w:t>
      </w:r>
      <w:r w:rsidR="004F1CF9" w:rsidRPr="00135E43">
        <w:rPr>
          <w:rFonts w:ascii="Times New Roman" w:hAnsi="Times New Roman"/>
          <w:bCs/>
          <w:sz w:val="24"/>
          <w:szCs w:val="24"/>
        </w:rPr>
        <w:t>R</w:t>
      </w:r>
      <w:r w:rsidRPr="00135E43">
        <w:rPr>
          <w:rFonts w:ascii="Times New Roman" w:hAnsi="Times New Roman"/>
          <w:bCs/>
          <w:sz w:val="24"/>
          <w:szCs w:val="24"/>
        </w:rPr>
        <w:t>ozporządzenia</w:t>
      </w:r>
      <w:r w:rsidR="004F1CF9" w:rsidRPr="00135E43">
        <w:rPr>
          <w:rFonts w:ascii="Times New Roman" w:hAnsi="Times New Roman"/>
          <w:bCs/>
          <w:sz w:val="24"/>
          <w:szCs w:val="24"/>
        </w:rPr>
        <w:t xml:space="preserve"> Parlamentu Europejskiego</w:t>
      </w:r>
      <w:r w:rsidR="008970D5" w:rsidRPr="00135E43">
        <w:rPr>
          <w:rFonts w:ascii="Times New Roman" w:hAnsi="Times New Roman"/>
          <w:bCs/>
          <w:sz w:val="24"/>
          <w:szCs w:val="24"/>
        </w:rPr>
        <w:t xml:space="preserve"> i Rady (UE) 2016/679 z dnia 27.04.</w:t>
      </w:r>
      <w:r w:rsidR="004F1CF9" w:rsidRPr="00135E43">
        <w:rPr>
          <w:rFonts w:ascii="Times New Roman" w:hAnsi="Times New Roman"/>
          <w:bCs/>
          <w:sz w:val="24"/>
          <w:szCs w:val="24"/>
        </w:rPr>
        <w:t>2016 r. w sprawie ochrony osób fizycznych w związku z przetwarzaniem danych osobowych i w sprawie swobodnego przepływu takich danych oraz uchylenia dyrektywy 95/46/WE (RODO)</w:t>
      </w:r>
      <w:r w:rsidR="0019300E" w:rsidRPr="00135E43">
        <w:rPr>
          <w:rFonts w:ascii="Times New Roman" w:hAnsi="Times New Roman"/>
          <w:bCs/>
          <w:sz w:val="24"/>
          <w:szCs w:val="24"/>
        </w:rPr>
        <w:t>,</w:t>
      </w:r>
    </w:p>
    <w:p w14:paraId="5B0C6E06" w14:textId="77777777" w:rsidR="00C87A17" w:rsidRPr="00135E43" w:rsidRDefault="00C87A17" w:rsidP="00D11ACF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obsłudze bazy danych Systemu Informacji Oświatowej w zakresie przewidzianym dla organu prowadzącego.</w:t>
      </w:r>
    </w:p>
    <w:p w14:paraId="06E5BF64" w14:textId="77777777" w:rsidR="00C87A17" w:rsidRPr="00135E43" w:rsidRDefault="00C87A17" w:rsidP="00C87A1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Ponadto TCUW realizuje zadania:</w:t>
      </w:r>
    </w:p>
    <w:p w14:paraId="36EC0ACA" w14:textId="77777777" w:rsidR="002A58A8" w:rsidRPr="00135E43" w:rsidRDefault="002A58A8" w:rsidP="002A58A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organizacji obsługi prawnej dla oświatowych jednostek organizacyjnych,</w:t>
      </w:r>
    </w:p>
    <w:p w14:paraId="1866A859" w14:textId="77777777" w:rsidR="002A58A8" w:rsidRPr="00135E43" w:rsidRDefault="002A58A8" w:rsidP="002A58A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prowadzenia rejestru niepublicznych i publicznych placówek oświatowych, prowadzonych przez podmioty inne, niż Gmina Miasta Toruń</w:t>
      </w:r>
      <w:r w:rsidRPr="00135E43">
        <w:rPr>
          <w:rFonts w:ascii="Times New Roman" w:hAnsi="Times New Roman"/>
          <w:bCs/>
          <w:sz w:val="24"/>
          <w:szCs w:val="24"/>
        </w:rPr>
        <w:t>,</w:t>
      </w:r>
    </w:p>
    <w:p w14:paraId="35552451" w14:textId="77777777" w:rsidR="002A58A8" w:rsidRPr="00135E43" w:rsidRDefault="002A58A8" w:rsidP="002A58A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Cs/>
          <w:sz w:val="24"/>
          <w:szCs w:val="24"/>
        </w:rPr>
        <w:t>obsługi procesu udzielania i rozliczania dotacji dla placówek oświatowych prowadzonych przez osoby fizyczne lub osoby prawne inne, niż Gmina Miasta Toruń,</w:t>
      </w:r>
    </w:p>
    <w:p w14:paraId="1E5F03EE" w14:textId="77777777" w:rsidR="00FD60B2" w:rsidRPr="00135E43" w:rsidRDefault="00C87A17" w:rsidP="00C87A1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prowadzenia postępowań administracyjnych i sądowych w zakresie naliczania i zwrotu dotacji, w tym dotyczących dochodzenia należności z tytułu dotacji pobranych nienależnie, w nadmiernej wysokości i niewykorzystanych dla placówek oświatowych prowadzonych przez osoby fizyczne lub osoby prawne inne niż Gmina Miasta Toruń.</w:t>
      </w:r>
    </w:p>
    <w:p w14:paraId="3E268665" w14:textId="77777777" w:rsidR="003673D0" w:rsidRPr="00135E43" w:rsidRDefault="003673D0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EAEB9" w14:textId="77777777" w:rsidR="00813724" w:rsidRPr="00135E43" w:rsidRDefault="002244D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§1</w:t>
      </w:r>
      <w:r w:rsidR="00E97F98" w:rsidRPr="00135E43">
        <w:rPr>
          <w:rFonts w:ascii="Times New Roman" w:hAnsi="Times New Roman"/>
          <w:b/>
          <w:sz w:val="24"/>
          <w:szCs w:val="24"/>
        </w:rPr>
        <w:t>0</w:t>
      </w:r>
    </w:p>
    <w:p w14:paraId="5381EDD6" w14:textId="77777777" w:rsidR="00813724" w:rsidRPr="00135E43" w:rsidRDefault="003239F7" w:rsidP="00D11A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TCUW przy prowadzeniu wspólnej obsługi dla </w:t>
      </w:r>
      <w:r w:rsidR="005D1ABB" w:rsidRPr="00135E43">
        <w:rPr>
          <w:rFonts w:ascii="Times New Roman" w:hAnsi="Times New Roman"/>
          <w:sz w:val="24"/>
          <w:szCs w:val="24"/>
        </w:rPr>
        <w:t xml:space="preserve">JO i JOSW </w:t>
      </w:r>
      <w:r w:rsidRPr="00135E43">
        <w:rPr>
          <w:rFonts w:ascii="Times New Roman" w:hAnsi="Times New Roman"/>
          <w:sz w:val="24"/>
          <w:szCs w:val="24"/>
        </w:rPr>
        <w:t xml:space="preserve">nie może naruszać </w:t>
      </w:r>
      <w:r w:rsidR="00E97F98" w:rsidRPr="00135E43">
        <w:rPr>
          <w:rFonts w:ascii="Times New Roman" w:hAnsi="Times New Roman"/>
          <w:sz w:val="24"/>
          <w:szCs w:val="24"/>
        </w:rPr>
        <w:t xml:space="preserve">kompetencji Kierowników Jednostek w </w:t>
      </w:r>
      <w:r w:rsidRPr="00135E43">
        <w:rPr>
          <w:rFonts w:ascii="Times New Roman" w:hAnsi="Times New Roman"/>
          <w:sz w:val="24"/>
          <w:szCs w:val="24"/>
        </w:rPr>
        <w:t>granic</w:t>
      </w:r>
      <w:r w:rsidR="0095379C" w:rsidRPr="00135E43">
        <w:rPr>
          <w:rFonts w:ascii="Times New Roman" w:hAnsi="Times New Roman"/>
          <w:sz w:val="24"/>
          <w:szCs w:val="24"/>
        </w:rPr>
        <w:t>ach ustalonych przepisami prawa</w:t>
      </w:r>
      <w:r w:rsidRPr="00135E43">
        <w:rPr>
          <w:rFonts w:ascii="Times New Roman" w:hAnsi="Times New Roman"/>
          <w:sz w:val="24"/>
          <w:szCs w:val="24"/>
        </w:rPr>
        <w:t>.</w:t>
      </w:r>
    </w:p>
    <w:p w14:paraId="3A8E0388" w14:textId="77777777" w:rsidR="00813724" w:rsidRPr="00135E43" w:rsidRDefault="003239F7" w:rsidP="00525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TCUW ma prawo żądania od </w:t>
      </w:r>
      <w:r w:rsidR="005D1ABB" w:rsidRPr="00135E43">
        <w:rPr>
          <w:rFonts w:ascii="Times New Roman" w:hAnsi="Times New Roman"/>
          <w:sz w:val="24"/>
          <w:szCs w:val="24"/>
        </w:rPr>
        <w:t xml:space="preserve">JO i JOSW </w:t>
      </w:r>
      <w:r w:rsidRPr="00135E43">
        <w:rPr>
          <w:rFonts w:ascii="Times New Roman" w:hAnsi="Times New Roman"/>
          <w:sz w:val="24"/>
          <w:szCs w:val="24"/>
        </w:rPr>
        <w:t>informacji i wyjaśni</w:t>
      </w:r>
      <w:r w:rsidR="00E97F98" w:rsidRPr="00135E43">
        <w:rPr>
          <w:rFonts w:ascii="Times New Roman" w:hAnsi="Times New Roman"/>
          <w:sz w:val="24"/>
          <w:szCs w:val="24"/>
        </w:rPr>
        <w:t xml:space="preserve">eń oraz wglądu </w:t>
      </w:r>
      <w:r w:rsidR="00E52B98" w:rsidRPr="00135E43">
        <w:rPr>
          <w:rFonts w:ascii="Times New Roman" w:hAnsi="Times New Roman"/>
          <w:sz w:val="24"/>
          <w:szCs w:val="24"/>
        </w:rPr>
        <w:br/>
      </w:r>
      <w:r w:rsidR="00E97F98" w:rsidRPr="00135E43">
        <w:rPr>
          <w:rFonts w:ascii="Times New Roman" w:hAnsi="Times New Roman"/>
          <w:sz w:val="24"/>
          <w:szCs w:val="24"/>
        </w:rPr>
        <w:t>w dokumentację w </w:t>
      </w:r>
      <w:r w:rsidRPr="00135E43">
        <w:rPr>
          <w:rFonts w:ascii="Times New Roman" w:hAnsi="Times New Roman"/>
          <w:sz w:val="24"/>
          <w:szCs w:val="24"/>
        </w:rPr>
        <w:t>zakresie niezbędnym do wykonywania zadań w ramach wspólnej obsługi tych jednostek.</w:t>
      </w:r>
    </w:p>
    <w:p w14:paraId="752A5B9C" w14:textId="77777777" w:rsidR="00813724" w:rsidRPr="00135E43" w:rsidRDefault="005D1ABB" w:rsidP="00525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JO i JOSW </w:t>
      </w:r>
      <w:r w:rsidR="003239F7" w:rsidRPr="00135E43">
        <w:rPr>
          <w:rFonts w:ascii="Times New Roman" w:hAnsi="Times New Roman"/>
          <w:sz w:val="24"/>
          <w:szCs w:val="24"/>
        </w:rPr>
        <w:t>ma prawo żądania od TCUW informacji i wyjaśni</w:t>
      </w:r>
      <w:r w:rsidR="00E97F98" w:rsidRPr="00135E43">
        <w:rPr>
          <w:rFonts w:ascii="Times New Roman" w:hAnsi="Times New Roman"/>
          <w:sz w:val="24"/>
          <w:szCs w:val="24"/>
        </w:rPr>
        <w:t xml:space="preserve">eń oraz wglądu </w:t>
      </w:r>
      <w:r w:rsidR="00E52B98" w:rsidRPr="00135E43">
        <w:rPr>
          <w:rFonts w:ascii="Times New Roman" w:hAnsi="Times New Roman"/>
          <w:sz w:val="24"/>
          <w:szCs w:val="24"/>
        </w:rPr>
        <w:br/>
      </w:r>
      <w:r w:rsidR="00E97F98" w:rsidRPr="00135E43">
        <w:rPr>
          <w:rFonts w:ascii="Times New Roman" w:hAnsi="Times New Roman"/>
          <w:sz w:val="24"/>
          <w:szCs w:val="24"/>
        </w:rPr>
        <w:t>w dokumentację w </w:t>
      </w:r>
      <w:r w:rsidR="003239F7" w:rsidRPr="00135E43">
        <w:rPr>
          <w:rFonts w:ascii="Times New Roman" w:hAnsi="Times New Roman"/>
          <w:sz w:val="24"/>
          <w:szCs w:val="24"/>
        </w:rPr>
        <w:t>odniesieniu do działalności będącej przedmiotem obsługi.</w:t>
      </w:r>
    </w:p>
    <w:p w14:paraId="339B2FD3" w14:textId="4431A1AF" w:rsidR="002F67BB" w:rsidRPr="00525832" w:rsidRDefault="007563A2" w:rsidP="00525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5E43">
        <w:rPr>
          <w:rFonts w:ascii="Times New Roman" w:hAnsi="Times New Roman"/>
          <w:sz w:val="24"/>
          <w:szCs w:val="24"/>
        </w:rPr>
        <w:t xml:space="preserve">TCUW jest uprawnione do przetwarzania danych osobowych przetwarzanych przez JO </w:t>
      </w:r>
      <w:r w:rsidR="00E52B98" w:rsidRP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 xml:space="preserve">i JOSW w zakresie i celu niezbędnym do wykonywania zadań w ramach obsługi wspólnej. </w:t>
      </w:r>
      <w:r w:rsidR="00E97F98" w:rsidRPr="00135E43">
        <w:rPr>
          <w:rFonts w:ascii="Times New Roman" w:hAnsi="Times New Roman"/>
          <w:sz w:val="24"/>
          <w:szCs w:val="24"/>
        </w:rPr>
        <w:t>Kierownicy Jednostek</w:t>
      </w:r>
      <w:r w:rsidR="003673D0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 xml:space="preserve">udzielają pełnomocnictwa Dyrektorowi TCUW do przetwarzania danych osobowych. Na podstawie pełnomocnictw Dyrektor TCUW upoważnia </w:t>
      </w:r>
      <w:r w:rsidR="00380E01" w:rsidRPr="00135E43">
        <w:rPr>
          <w:rFonts w:ascii="Times New Roman" w:hAnsi="Times New Roman"/>
          <w:sz w:val="24"/>
          <w:szCs w:val="24"/>
        </w:rPr>
        <w:t>p</w:t>
      </w:r>
      <w:r w:rsidRPr="00135E43">
        <w:rPr>
          <w:rFonts w:ascii="Times New Roman" w:hAnsi="Times New Roman"/>
          <w:sz w:val="24"/>
          <w:szCs w:val="24"/>
        </w:rPr>
        <w:t>racowników TCUW do przetwarzania danych osobowych pozyskanych</w:t>
      </w:r>
      <w:r w:rsidR="00380E01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z JO i J</w:t>
      </w:r>
      <w:bookmarkStart w:id="7" w:name="_Toc62713160"/>
      <w:r w:rsidR="002A1420">
        <w:rPr>
          <w:rFonts w:ascii="Times New Roman" w:hAnsi="Times New Roman"/>
          <w:sz w:val="24"/>
          <w:szCs w:val="24"/>
        </w:rPr>
        <w:t>OSW.</w:t>
      </w:r>
    </w:p>
    <w:p w14:paraId="2B12424A" w14:textId="77777777" w:rsidR="00525832" w:rsidRPr="002A1420" w:rsidRDefault="00525832" w:rsidP="007E372A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A751820" w14:textId="31F4E315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r w:rsidRPr="00135E43">
        <w:rPr>
          <w:rFonts w:ascii="Times New Roman" w:hAnsi="Times New Roman"/>
          <w:color w:val="auto"/>
        </w:rPr>
        <w:t>Rozdział IV</w:t>
      </w:r>
      <w:bookmarkEnd w:id="7"/>
    </w:p>
    <w:p w14:paraId="492B4005" w14:textId="6B94E772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8" w:name="_Toc62713161"/>
      <w:r w:rsidRPr="00135E43">
        <w:rPr>
          <w:rFonts w:ascii="Times New Roman" w:hAnsi="Times New Roman"/>
          <w:color w:val="auto"/>
        </w:rPr>
        <w:t xml:space="preserve">Zakres obowiązków </w:t>
      </w:r>
      <w:r w:rsidR="002E382A" w:rsidRPr="00135E43">
        <w:rPr>
          <w:rFonts w:ascii="Times New Roman" w:hAnsi="Times New Roman"/>
          <w:color w:val="auto"/>
        </w:rPr>
        <w:t xml:space="preserve">Dyrektora </w:t>
      </w:r>
      <w:r w:rsidRPr="00135E43">
        <w:rPr>
          <w:rFonts w:ascii="Times New Roman" w:hAnsi="Times New Roman"/>
          <w:color w:val="auto"/>
        </w:rPr>
        <w:t>TCUW</w:t>
      </w:r>
      <w:bookmarkEnd w:id="8"/>
    </w:p>
    <w:p w14:paraId="1B43D9B9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45791" w14:textId="77777777" w:rsidR="00813724" w:rsidRPr="00135E43" w:rsidRDefault="00566035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§1</w:t>
      </w:r>
      <w:r w:rsidR="00E97F98" w:rsidRPr="00135E43">
        <w:rPr>
          <w:rFonts w:ascii="Times New Roman" w:hAnsi="Times New Roman"/>
          <w:b/>
          <w:sz w:val="24"/>
          <w:szCs w:val="24"/>
        </w:rPr>
        <w:t>1</w:t>
      </w:r>
    </w:p>
    <w:p w14:paraId="62A0027B" w14:textId="77777777" w:rsidR="00813724" w:rsidRPr="00135E43" w:rsidRDefault="003239F7" w:rsidP="005805E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podstawowych obowiązków Dyrektora należy:</w:t>
      </w:r>
    </w:p>
    <w:p w14:paraId="2F8C1A5A" w14:textId="77777777" w:rsidR="00813724" w:rsidRPr="00135E43" w:rsidRDefault="008D5331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</w:t>
      </w:r>
      <w:r w:rsidR="003239F7" w:rsidRPr="00135E43">
        <w:rPr>
          <w:rFonts w:ascii="Times New Roman" w:hAnsi="Times New Roman"/>
          <w:sz w:val="24"/>
          <w:szCs w:val="24"/>
        </w:rPr>
        <w:t xml:space="preserve">eprezentowanie TCUW na zewnątrz, kierowanie, organizowanie </w:t>
      </w:r>
      <w:r w:rsidR="00904D2D" w:rsidRPr="00135E43">
        <w:rPr>
          <w:rFonts w:ascii="Times New Roman" w:hAnsi="Times New Roman"/>
          <w:sz w:val="24"/>
          <w:szCs w:val="24"/>
        </w:rPr>
        <w:br/>
      </w:r>
      <w:r w:rsidR="003239F7" w:rsidRPr="00135E43">
        <w:rPr>
          <w:rFonts w:ascii="Times New Roman" w:hAnsi="Times New Roman"/>
          <w:sz w:val="24"/>
          <w:szCs w:val="24"/>
        </w:rPr>
        <w:t>i koordynowanie pracy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2CDBB73A" w14:textId="77777777" w:rsidR="00813724" w:rsidRPr="00135E43" w:rsidRDefault="008D5331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</w:t>
      </w:r>
      <w:r w:rsidR="003239F7" w:rsidRPr="00135E43">
        <w:rPr>
          <w:rFonts w:ascii="Times New Roman" w:hAnsi="Times New Roman"/>
          <w:sz w:val="24"/>
          <w:szCs w:val="24"/>
        </w:rPr>
        <w:t>prawowanie bieżącego</w:t>
      </w:r>
      <w:r w:rsidR="00683BFB" w:rsidRPr="00135E43">
        <w:rPr>
          <w:rFonts w:ascii="Times New Roman" w:hAnsi="Times New Roman"/>
          <w:sz w:val="24"/>
          <w:szCs w:val="24"/>
        </w:rPr>
        <w:t xml:space="preserve"> nadzoru nad wykonywaniem zadań przez pracowników,</w:t>
      </w:r>
    </w:p>
    <w:p w14:paraId="0410FF52" w14:textId="77777777" w:rsidR="00813724" w:rsidRPr="00135E43" w:rsidRDefault="008D5331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</w:t>
      </w:r>
      <w:r w:rsidR="003239F7" w:rsidRPr="00135E43">
        <w:rPr>
          <w:rFonts w:ascii="Times New Roman" w:hAnsi="Times New Roman"/>
          <w:sz w:val="24"/>
          <w:szCs w:val="24"/>
        </w:rPr>
        <w:t>prawowanie adekwatnej, skutecznej i efektywnej kontroli zarządczej w zakresie powierzonych obowiązków,</w:t>
      </w:r>
    </w:p>
    <w:p w14:paraId="2631CF70" w14:textId="643F4CA4" w:rsidR="00813724" w:rsidRPr="00135E43" w:rsidRDefault="002A58A8" w:rsidP="00932C45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nadzór nad </w:t>
      </w:r>
      <w:r w:rsidR="008D5331" w:rsidRPr="00135E43">
        <w:rPr>
          <w:rFonts w:ascii="Times New Roman" w:hAnsi="Times New Roman"/>
          <w:sz w:val="24"/>
          <w:szCs w:val="24"/>
        </w:rPr>
        <w:t>w</w:t>
      </w:r>
      <w:r w:rsidR="003239F7" w:rsidRPr="00135E43">
        <w:rPr>
          <w:rFonts w:ascii="Times New Roman" w:hAnsi="Times New Roman"/>
          <w:sz w:val="24"/>
          <w:szCs w:val="24"/>
        </w:rPr>
        <w:t>ykonywanie</w:t>
      </w:r>
      <w:r w:rsidRPr="00135E43">
        <w:rPr>
          <w:rFonts w:ascii="Times New Roman" w:hAnsi="Times New Roman"/>
          <w:sz w:val="24"/>
          <w:szCs w:val="24"/>
        </w:rPr>
        <w:t>m</w:t>
      </w:r>
      <w:r w:rsidR="003239F7" w:rsidRPr="00135E43">
        <w:rPr>
          <w:rFonts w:ascii="Times New Roman" w:hAnsi="Times New Roman"/>
          <w:sz w:val="24"/>
          <w:szCs w:val="24"/>
        </w:rPr>
        <w:t xml:space="preserve"> dyspozycji środkami pieniężnymi z rachunków bankowych TCUW i </w:t>
      </w:r>
      <w:r w:rsidR="00683BFB" w:rsidRPr="00135E43">
        <w:rPr>
          <w:rFonts w:ascii="Times New Roman" w:hAnsi="Times New Roman"/>
          <w:sz w:val="24"/>
          <w:szCs w:val="24"/>
        </w:rPr>
        <w:t>JOSW</w:t>
      </w:r>
      <w:r w:rsidR="003239F7" w:rsidRPr="00135E43">
        <w:rPr>
          <w:rFonts w:ascii="Times New Roman" w:hAnsi="Times New Roman"/>
          <w:sz w:val="24"/>
          <w:szCs w:val="24"/>
        </w:rPr>
        <w:t>,</w:t>
      </w:r>
    </w:p>
    <w:p w14:paraId="5FEFCF4E" w14:textId="77777777" w:rsidR="00813724" w:rsidRPr="00135E43" w:rsidRDefault="008D5331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</w:t>
      </w:r>
      <w:r w:rsidR="003239F7" w:rsidRPr="00135E43">
        <w:rPr>
          <w:rFonts w:ascii="Times New Roman" w:hAnsi="Times New Roman"/>
          <w:sz w:val="24"/>
          <w:szCs w:val="24"/>
        </w:rPr>
        <w:t>acjonalne gospodarowanie funduszami i składnikami maj</w:t>
      </w:r>
      <w:r w:rsidR="00046940" w:rsidRPr="00135E43">
        <w:rPr>
          <w:rFonts w:ascii="Times New Roman" w:hAnsi="Times New Roman"/>
          <w:sz w:val="24"/>
          <w:szCs w:val="24"/>
        </w:rPr>
        <w:t xml:space="preserve">ątku pozostającymi </w:t>
      </w:r>
      <w:r w:rsidR="003673D0" w:rsidRPr="00135E43">
        <w:rPr>
          <w:rFonts w:ascii="Times New Roman" w:hAnsi="Times New Roman"/>
          <w:sz w:val="24"/>
          <w:szCs w:val="24"/>
        </w:rPr>
        <w:br/>
      </w:r>
      <w:r w:rsidR="00046940" w:rsidRPr="00135E43">
        <w:rPr>
          <w:rFonts w:ascii="Times New Roman" w:hAnsi="Times New Roman"/>
          <w:sz w:val="24"/>
          <w:szCs w:val="24"/>
        </w:rPr>
        <w:t xml:space="preserve">w </w:t>
      </w:r>
      <w:r w:rsidR="00683BFB" w:rsidRPr="00135E43">
        <w:rPr>
          <w:rFonts w:ascii="Times New Roman" w:hAnsi="Times New Roman"/>
          <w:sz w:val="24"/>
          <w:szCs w:val="24"/>
        </w:rPr>
        <w:t>dyspozycji TCUW,</w:t>
      </w:r>
    </w:p>
    <w:p w14:paraId="0DF0D874" w14:textId="77777777" w:rsidR="000505C7" w:rsidRPr="00135E43" w:rsidRDefault="008D5331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</w:t>
      </w:r>
      <w:r w:rsidR="003239F7" w:rsidRPr="00135E43">
        <w:rPr>
          <w:rFonts w:ascii="Times New Roman" w:hAnsi="Times New Roman"/>
          <w:sz w:val="24"/>
          <w:szCs w:val="24"/>
        </w:rPr>
        <w:t>ydawanie zarządzeń, regulaminów, instrukcji i upoważnień regulujących pracę</w:t>
      </w:r>
      <w:r w:rsidR="003673D0" w:rsidRPr="00135E43">
        <w:rPr>
          <w:rFonts w:ascii="Times New Roman" w:hAnsi="Times New Roman"/>
          <w:sz w:val="24"/>
          <w:szCs w:val="24"/>
        </w:rPr>
        <w:t xml:space="preserve"> </w:t>
      </w:r>
      <w:r w:rsidR="00683BFB" w:rsidRPr="00135E43">
        <w:rPr>
          <w:rFonts w:ascii="Times New Roman" w:hAnsi="Times New Roman"/>
          <w:sz w:val="24"/>
          <w:szCs w:val="24"/>
        </w:rPr>
        <w:t>TCUW</w:t>
      </w:r>
      <w:r w:rsidR="003239F7" w:rsidRPr="00135E43">
        <w:rPr>
          <w:rFonts w:ascii="Times New Roman" w:hAnsi="Times New Roman"/>
          <w:sz w:val="24"/>
          <w:szCs w:val="24"/>
        </w:rPr>
        <w:t>,</w:t>
      </w:r>
    </w:p>
    <w:p w14:paraId="6BAC89F1" w14:textId="77777777" w:rsidR="000D473F" w:rsidRPr="00135E43" w:rsidRDefault="000D473F" w:rsidP="000D473F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nadzór nad działalnością działów,</w:t>
      </w:r>
    </w:p>
    <w:p w14:paraId="5534DE68" w14:textId="77777777" w:rsidR="00530DC2" w:rsidRPr="00135E43" w:rsidRDefault="00530DC2" w:rsidP="000D473F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nadzór nad zapewnieniem prawidłowej obsługi związanej z</w:t>
      </w:r>
      <w:r w:rsidRPr="00135E43">
        <w:rPr>
          <w:rFonts w:ascii="Times New Roman" w:hAnsi="Times New Roman"/>
          <w:bCs/>
          <w:sz w:val="24"/>
          <w:szCs w:val="24"/>
        </w:rPr>
        <w:t xml:space="preserve"> udzielaniem </w:t>
      </w:r>
      <w:r w:rsidRPr="00135E43">
        <w:rPr>
          <w:rFonts w:ascii="Times New Roman" w:hAnsi="Times New Roman"/>
          <w:bCs/>
          <w:sz w:val="24"/>
          <w:szCs w:val="24"/>
        </w:rPr>
        <w:br/>
        <w:t>i rozliczaniem dotacji dla placówek oświatowych prowadzonych przez osoby fizyczne lub osoby prawne inne, niż Gmina Miasta Toruń</w:t>
      </w:r>
      <w:r w:rsidR="009D0A23" w:rsidRPr="00135E43">
        <w:rPr>
          <w:rFonts w:ascii="Times New Roman" w:hAnsi="Times New Roman"/>
          <w:bCs/>
          <w:sz w:val="24"/>
          <w:szCs w:val="24"/>
        </w:rPr>
        <w:t>,</w:t>
      </w:r>
    </w:p>
    <w:p w14:paraId="68451F5C" w14:textId="77777777" w:rsidR="006628EB" w:rsidRPr="00135E43" w:rsidRDefault="006628EB" w:rsidP="008F72CE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Cs/>
          <w:sz w:val="24"/>
          <w:szCs w:val="24"/>
        </w:rPr>
        <w:t xml:space="preserve">nadzór nad </w:t>
      </w:r>
      <w:r w:rsidR="008F72CE" w:rsidRPr="00135E43">
        <w:rPr>
          <w:rFonts w:ascii="Times New Roman" w:hAnsi="Times New Roman"/>
          <w:sz w:val="24"/>
          <w:szCs w:val="24"/>
        </w:rPr>
        <w:t>obsługą bazy danych Systemu Informacji Oświatowej w zakresie przewidzianym dla organu prowadzącego,</w:t>
      </w:r>
    </w:p>
    <w:p w14:paraId="3ED0F59F" w14:textId="77777777" w:rsidR="000505C7" w:rsidRPr="00135E43" w:rsidRDefault="008D5331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</w:t>
      </w:r>
      <w:r w:rsidR="003239F7" w:rsidRPr="00135E43">
        <w:rPr>
          <w:rFonts w:ascii="Times New Roman" w:hAnsi="Times New Roman"/>
          <w:sz w:val="24"/>
          <w:szCs w:val="24"/>
        </w:rPr>
        <w:t>okonywanie czynności w sprawach z zakresu prawa pracy wobec pracowników</w:t>
      </w:r>
      <w:r w:rsidR="00E97F98" w:rsidRPr="00135E43">
        <w:rPr>
          <w:rFonts w:ascii="Times New Roman" w:hAnsi="Times New Roman"/>
          <w:sz w:val="24"/>
          <w:szCs w:val="24"/>
        </w:rPr>
        <w:t xml:space="preserve"> TCUW</w:t>
      </w:r>
      <w:r w:rsidR="003239F7" w:rsidRPr="00135E43">
        <w:rPr>
          <w:rFonts w:ascii="Times New Roman" w:hAnsi="Times New Roman"/>
          <w:sz w:val="24"/>
          <w:szCs w:val="24"/>
        </w:rPr>
        <w:t>,</w:t>
      </w:r>
    </w:p>
    <w:p w14:paraId="716BAF7F" w14:textId="2B27FA3E" w:rsidR="00CF2E7C" w:rsidRPr="00135E43" w:rsidRDefault="003239F7" w:rsidP="005805E4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Dyrektor odpowiada za realizację zadań statutowych oraz za współpracę </w:t>
      </w:r>
      <w:r w:rsidR="00FE6BC0" w:rsidRP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 xml:space="preserve">z </w:t>
      </w:r>
      <w:r w:rsidR="00E97F98" w:rsidRPr="00135E43">
        <w:rPr>
          <w:rFonts w:ascii="Times New Roman" w:hAnsi="Times New Roman"/>
          <w:sz w:val="24"/>
          <w:szCs w:val="24"/>
        </w:rPr>
        <w:t>działami</w:t>
      </w:r>
      <w:r w:rsidR="003673D0" w:rsidRPr="00135E43">
        <w:rPr>
          <w:rFonts w:ascii="Times New Roman" w:hAnsi="Times New Roman"/>
          <w:sz w:val="24"/>
          <w:szCs w:val="24"/>
        </w:rPr>
        <w:t xml:space="preserve"> </w:t>
      </w:r>
      <w:r w:rsidR="00683BFB" w:rsidRPr="00135E43">
        <w:rPr>
          <w:rFonts w:ascii="Times New Roman" w:hAnsi="Times New Roman"/>
          <w:sz w:val="24"/>
          <w:szCs w:val="24"/>
        </w:rPr>
        <w:t>Urzędu Miasta Torunia</w:t>
      </w:r>
      <w:r w:rsidR="00E97F98" w:rsidRPr="00135E43">
        <w:rPr>
          <w:rFonts w:ascii="Times New Roman" w:hAnsi="Times New Roman"/>
          <w:sz w:val="24"/>
          <w:szCs w:val="24"/>
        </w:rPr>
        <w:t xml:space="preserve"> i innymi jednostkami organizacyjnymi Gminy Miasta Toruń</w:t>
      </w:r>
      <w:r w:rsidR="00742815" w:rsidRPr="00135E43">
        <w:rPr>
          <w:rFonts w:ascii="Times New Roman" w:hAnsi="Times New Roman"/>
          <w:sz w:val="24"/>
          <w:szCs w:val="24"/>
        </w:rPr>
        <w:t>.</w:t>
      </w:r>
    </w:p>
    <w:p w14:paraId="4B389A11" w14:textId="77777777" w:rsidR="00F343E9" w:rsidRPr="00135E43" w:rsidRDefault="00436F0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 ponosi odpowiedzialność za:</w:t>
      </w:r>
    </w:p>
    <w:p w14:paraId="557B4CA0" w14:textId="37B7E67A" w:rsidR="00F343E9" w:rsidRPr="00135E43" w:rsidRDefault="00436F0F" w:rsidP="00C86BB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całość gospodarki finansowej TCUW,</w:t>
      </w:r>
    </w:p>
    <w:p w14:paraId="763776C8" w14:textId="2511BAE0" w:rsidR="00F343E9" w:rsidRPr="00135E43" w:rsidRDefault="00436F0F" w:rsidP="00C86BB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rzetelne prowadzenie rachunkowości i sprawozdawczości JOSW, zatwierdzanie sprawozdań budżetowych i finansowych,</w:t>
      </w:r>
    </w:p>
    <w:p w14:paraId="48D4BCA2" w14:textId="2FED9F09" w:rsidR="00F343E9" w:rsidRPr="00135E43" w:rsidRDefault="00523510" w:rsidP="00C86BBA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terminowe i prawidłowe sporządzanie deklaracji zbiorczej VAT Gminy Miasta Toruń na podstawie deklaracji cząstkowych VAT z JO</w:t>
      </w:r>
      <w:r w:rsidR="00742815" w:rsidRPr="00135E43">
        <w:rPr>
          <w:rFonts w:ascii="Times New Roman" w:hAnsi="Times New Roman"/>
          <w:sz w:val="24"/>
          <w:szCs w:val="24"/>
        </w:rPr>
        <w:t>.</w:t>
      </w:r>
    </w:p>
    <w:p w14:paraId="0FFCDCFD" w14:textId="448CFF84" w:rsidR="00135E43" w:rsidRPr="00135E43" w:rsidRDefault="00185575" w:rsidP="00135E4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 wykonuje swoje zadania przy pomocy</w:t>
      </w:r>
      <w:r w:rsidR="004F6885">
        <w:rPr>
          <w:rFonts w:ascii="Times New Roman" w:hAnsi="Times New Roman"/>
          <w:sz w:val="24"/>
          <w:szCs w:val="24"/>
        </w:rPr>
        <w:t xml:space="preserve"> Zastępcy Dyrektora,</w:t>
      </w:r>
      <w:r w:rsidRPr="00135E43">
        <w:rPr>
          <w:rFonts w:ascii="Times New Roman" w:hAnsi="Times New Roman"/>
          <w:sz w:val="24"/>
          <w:szCs w:val="24"/>
        </w:rPr>
        <w:t xml:space="preserve"> Głównego Księgowego</w:t>
      </w:r>
      <w:r w:rsidR="008F72CE" w:rsidRPr="00135E43">
        <w:rPr>
          <w:rFonts w:ascii="Times New Roman" w:hAnsi="Times New Roman"/>
          <w:sz w:val="24"/>
          <w:szCs w:val="24"/>
        </w:rPr>
        <w:t xml:space="preserve"> i Kierowników</w:t>
      </w:r>
      <w:r w:rsidRPr="00135E43">
        <w:rPr>
          <w:rFonts w:ascii="Times New Roman" w:hAnsi="Times New Roman"/>
          <w:sz w:val="24"/>
          <w:szCs w:val="24"/>
        </w:rPr>
        <w:t>.</w:t>
      </w:r>
    </w:p>
    <w:p w14:paraId="1DE3CD50" w14:textId="77777777" w:rsidR="00135E43" w:rsidRDefault="00135E43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9" w:name="_Toc62713162"/>
    </w:p>
    <w:p w14:paraId="5BA131D6" w14:textId="77777777" w:rsidR="00135E43" w:rsidRDefault="00135E43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5D7610D1" w14:textId="12E1C0FC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r w:rsidRPr="00135E43">
        <w:rPr>
          <w:rFonts w:ascii="Times New Roman" w:hAnsi="Times New Roman"/>
          <w:color w:val="auto"/>
        </w:rPr>
        <w:t>Rozdział V</w:t>
      </w:r>
      <w:bookmarkEnd w:id="9"/>
    </w:p>
    <w:p w14:paraId="15701970" w14:textId="6444CD9C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0" w:name="_Toc62713163"/>
      <w:r w:rsidRPr="00135E43">
        <w:rPr>
          <w:rFonts w:ascii="Times New Roman" w:hAnsi="Times New Roman"/>
          <w:color w:val="auto"/>
        </w:rPr>
        <w:t>Struktura organizacyjna TCUW</w:t>
      </w:r>
      <w:bookmarkEnd w:id="10"/>
    </w:p>
    <w:p w14:paraId="088CACAA" w14:textId="77777777" w:rsidR="00900C69" w:rsidRPr="00135E43" w:rsidRDefault="00900C69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C8BA78" w14:textId="77777777" w:rsidR="000505C7" w:rsidRPr="00135E43" w:rsidRDefault="000505C7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§12</w:t>
      </w:r>
    </w:p>
    <w:p w14:paraId="0AA656BA" w14:textId="77777777" w:rsidR="00813724" w:rsidRPr="00135E43" w:rsidRDefault="003239F7" w:rsidP="005805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skład struktury organizacyjnej wchodzą następujące</w:t>
      </w:r>
      <w:r w:rsidR="003E7EB9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samodzielne stanowiska pracy</w:t>
      </w:r>
      <w:r w:rsidR="005623D7" w:rsidRPr="00135E43">
        <w:rPr>
          <w:rFonts w:ascii="Times New Roman" w:hAnsi="Times New Roman"/>
          <w:sz w:val="24"/>
          <w:szCs w:val="24"/>
        </w:rPr>
        <w:t xml:space="preserve"> </w:t>
      </w:r>
      <w:r w:rsidR="003E7EB9" w:rsidRPr="00135E43">
        <w:rPr>
          <w:rFonts w:ascii="Times New Roman" w:hAnsi="Times New Roman"/>
          <w:sz w:val="24"/>
          <w:szCs w:val="24"/>
        </w:rPr>
        <w:t>i komórki</w:t>
      </w:r>
      <w:r w:rsidR="00A923CC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które przy oznaczeniu akt stosują symbole:</w:t>
      </w:r>
    </w:p>
    <w:p w14:paraId="2A59DBD6" w14:textId="39F3C060" w:rsidR="00F343E9" w:rsidRDefault="005623D7" w:rsidP="00742815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 (DN)</w:t>
      </w:r>
      <w:r w:rsidR="004F6885">
        <w:rPr>
          <w:rFonts w:ascii="Times New Roman" w:hAnsi="Times New Roman"/>
          <w:sz w:val="24"/>
          <w:szCs w:val="24"/>
        </w:rPr>
        <w:t>,</w:t>
      </w:r>
    </w:p>
    <w:p w14:paraId="7DCE08BD" w14:textId="744C9B6E" w:rsidR="004F6885" w:rsidRPr="00135E43" w:rsidRDefault="004F6885" w:rsidP="00742815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Dyrektora (ZDN),</w:t>
      </w:r>
    </w:p>
    <w:p w14:paraId="54537868" w14:textId="67DF4350" w:rsidR="00435297" w:rsidRDefault="003239F7" w:rsidP="005805E4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Główny Księgowy (GK)</w:t>
      </w:r>
      <w:r w:rsidR="008D5331" w:rsidRPr="00135E43">
        <w:rPr>
          <w:rFonts w:ascii="Times New Roman" w:hAnsi="Times New Roman"/>
          <w:sz w:val="24"/>
          <w:szCs w:val="24"/>
        </w:rPr>
        <w:t>,</w:t>
      </w:r>
    </w:p>
    <w:p w14:paraId="25052228" w14:textId="7D960AC6" w:rsidR="009E2F2E" w:rsidRPr="00135E43" w:rsidRDefault="009E2F2E" w:rsidP="005805E4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ds. Zarządzania Zasobami Ludzkimi</w:t>
      </w:r>
      <w:r w:rsidR="00A47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(ZZL)</w:t>
      </w:r>
      <w:r w:rsidR="00215748">
        <w:rPr>
          <w:rFonts w:ascii="Times New Roman" w:hAnsi="Times New Roman"/>
          <w:sz w:val="24"/>
          <w:szCs w:val="24"/>
        </w:rPr>
        <w:t>,</w:t>
      </w:r>
    </w:p>
    <w:p w14:paraId="213F1B8E" w14:textId="77777777" w:rsidR="004A26F9" w:rsidRPr="00135E43" w:rsidRDefault="004A26F9" w:rsidP="006B221B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Specjalista ds. BHP</w:t>
      </w:r>
      <w:r w:rsidR="006E49EA" w:rsidRPr="00135E43">
        <w:rPr>
          <w:rFonts w:ascii="Times New Roman" w:hAnsi="Times New Roman"/>
          <w:sz w:val="24"/>
          <w:szCs w:val="24"/>
        </w:rPr>
        <w:t xml:space="preserve"> (BHP),</w:t>
      </w:r>
    </w:p>
    <w:p w14:paraId="0D10CE09" w14:textId="77777777" w:rsidR="00B0755B" w:rsidRPr="00135E43" w:rsidRDefault="00380E01" w:rsidP="005805E4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Inspektor Ochrony Danych (IOD),</w:t>
      </w:r>
    </w:p>
    <w:p w14:paraId="58BCF2A1" w14:textId="77777777" w:rsidR="00813724" w:rsidRPr="00135E43" w:rsidRDefault="003239F7" w:rsidP="005805E4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Działy:</w:t>
      </w:r>
    </w:p>
    <w:p w14:paraId="63B4EFA4" w14:textId="77777777" w:rsidR="00380E01" w:rsidRPr="00135E43" w:rsidRDefault="004A27CE" w:rsidP="00380E01">
      <w:pPr>
        <w:pStyle w:val="Akapitzlist"/>
        <w:numPr>
          <w:ilvl w:val="0"/>
          <w:numId w:val="15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Dział Administracyjny (DA) </w:t>
      </w:r>
    </w:p>
    <w:p w14:paraId="2F5A48A9" w14:textId="7EBA95CE" w:rsidR="000505C7" w:rsidRPr="00135E43" w:rsidRDefault="003239F7" w:rsidP="000765B8">
      <w:pPr>
        <w:pStyle w:val="Akapitzlist"/>
        <w:numPr>
          <w:ilvl w:val="0"/>
          <w:numId w:val="15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Dział </w:t>
      </w:r>
      <w:r w:rsidR="00A1096B" w:rsidRPr="00135E43">
        <w:rPr>
          <w:rFonts w:ascii="Times New Roman" w:hAnsi="Times New Roman"/>
          <w:sz w:val="24"/>
          <w:szCs w:val="24"/>
        </w:rPr>
        <w:t xml:space="preserve">Księgowości </w:t>
      </w:r>
      <w:r w:rsidR="008A36BB" w:rsidRPr="00135E43">
        <w:rPr>
          <w:rFonts w:ascii="Times New Roman" w:hAnsi="Times New Roman"/>
          <w:sz w:val="24"/>
          <w:szCs w:val="24"/>
        </w:rPr>
        <w:t>(DKS),</w:t>
      </w:r>
    </w:p>
    <w:p w14:paraId="35A24C51" w14:textId="77777777" w:rsidR="00D046B0" w:rsidRPr="00135E43" w:rsidRDefault="00D046B0" w:rsidP="00C86BBA">
      <w:pPr>
        <w:pStyle w:val="Akapitzlist"/>
        <w:numPr>
          <w:ilvl w:val="0"/>
          <w:numId w:val="29"/>
        </w:numPr>
        <w:tabs>
          <w:tab w:val="left" w:pos="1985"/>
        </w:tabs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Fakturowania</w:t>
      </w:r>
      <w:r w:rsidR="006E49EA" w:rsidRPr="00135E43">
        <w:rPr>
          <w:rFonts w:ascii="Times New Roman" w:hAnsi="Times New Roman"/>
          <w:sz w:val="24"/>
          <w:szCs w:val="24"/>
        </w:rPr>
        <w:t xml:space="preserve"> (ZFA),</w:t>
      </w:r>
    </w:p>
    <w:p w14:paraId="2E569FDC" w14:textId="77777777" w:rsidR="00D046B0" w:rsidRPr="00135E43" w:rsidRDefault="00D046B0" w:rsidP="00C86BBA">
      <w:pPr>
        <w:pStyle w:val="Akapitzlist"/>
        <w:numPr>
          <w:ilvl w:val="0"/>
          <w:numId w:val="29"/>
        </w:numPr>
        <w:tabs>
          <w:tab w:val="left" w:pos="1985"/>
        </w:tabs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Wyciągów Bankowych</w:t>
      </w:r>
      <w:r w:rsidR="006E49EA" w:rsidRPr="00135E43">
        <w:rPr>
          <w:rFonts w:ascii="Times New Roman" w:hAnsi="Times New Roman"/>
          <w:sz w:val="24"/>
          <w:szCs w:val="24"/>
        </w:rPr>
        <w:t xml:space="preserve"> (Z</w:t>
      </w:r>
      <w:r w:rsidR="0085569C" w:rsidRPr="00135E43">
        <w:rPr>
          <w:rFonts w:ascii="Times New Roman" w:hAnsi="Times New Roman"/>
          <w:sz w:val="24"/>
          <w:szCs w:val="24"/>
        </w:rPr>
        <w:t>WB</w:t>
      </w:r>
      <w:r w:rsidR="006E49EA" w:rsidRPr="00135E43">
        <w:rPr>
          <w:rFonts w:ascii="Times New Roman" w:hAnsi="Times New Roman"/>
          <w:sz w:val="24"/>
          <w:szCs w:val="24"/>
        </w:rPr>
        <w:t>),</w:t>
      </w:r>
    </w:p>
    <w:p w14:paraId="4C3F8BFE" w14:textId="5F309ABC" w:rsidR="00D046B0" w:rsidRPr="00135E43" w:rsidRDefault="00D046B0" w:rsidP="00C86BBA">
      <w:pPr>
        <w:pStyle w:val="Akapitzlist"/>
        <w:numPr>
          <w:ilvl w:val="0"/>
          <w:numId w:val="29"/>
        </w:numPr>
        <w:tabs>
          <w:tab w:val="left" w:pos="1985"/>
        </w:tabs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Sprawozdawczości</w:t>
      </w:r>
      <w:r w:rsidR="006E49EA" w:rsidRPr="00135E43">
        <w:rPr>
          <w:rFonts w:ascii="Times New Roman" w:hAnsi="Times New Roman"/>
          <w:sz w:val="24"/>
          <w:szCs w:val="24"/>
        </w:rPr>
        <w:t xml:space="preserve"> (ZS),</w:t>
      </w:r>
    </w:p>
    <w:p w14:paraId="66AD07A5" w14:textId="39AFBB5F" w:rsidR="00D06C12" w:rsidRPr="00135E43" w:rsidRDefault="00D06C12" w:rsidP="00C86BBA">
      <w:pPr>
        <w:pStyle w:val="Akapitzlist"/>
        <w:numPr>
          <w:ilvl w:val="0"/>
          <w:numId w:val="29"/>
        </w:numPr>
        <w:tabs>
          <w:tab w:val="left" w:pos="1985"/>
        </w:tabs>
        <w:spacing w:after="0" w:line="24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Projektów Unijnych (Z</w:t>
      </w:r>
      <w:r w:rsidR="006D4742" w:rsidRPr="00135E43">
        <w:rPr>
          <w:rFonts w:ascii="Times New Roman" w:hAnsi="Times New Roman"/>
          <w:sz w:val="24"/>
          <w:szCs w:val="24"/>
        </w:rPr>
        <w:t>PU)</w:t>
      </w:r>
    </w:p>
    <w:p w14:paraId="7B1589B1" w14:textId="77777777" w:rsidR="00A7698E" w:rsidRPr="00135E43" w:rsidRDefault="00A7698E" w:rsidP="00A7698E">
      <w:pPr>
        <w:pStyle w:val="Akapitzlist"/>
        <w:numPr>
          <w:ilvl w:val="0"/>
          <w:numId w:val="15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Dział Podatku VAT i Dotacji (DPViD),</w:t>
      </w:r>
    </w:p>
    <w:p w14:paraId="2F74C8BA" w14:textId="1AE917BB" w:rsidR="00380E01" w:rsidRPr="002A1420" w:rsidRDefault="00380E01" w:rsidP="002A1420">
      <w:pPr>
        <w:pStyle w:val="Akapitzlist"/>
        <w:numPr>
          <w:ilvl w:val="0"/>
          <w:numId w:val="15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Dział Kontrolingu</w:t>
      </w:r>
      <w:r w:rsidR="004F6885">
        <w:rPr>
          <w:rFonts w:ascii="Times New Roman" w:hAnsi="Times New Roman"/>
          <w:sz w:val="24"/>
          <w:szCs w:val="24"/>
        </w:rPr>
        <w:t xml:space="preserve"> (DK)</w:t>
      </w:r>
    </w:p>
    <w:p w14:paraId="2E454D7B" w14:textId="637245E0" w:rsidR="0030003D" w:rsidRPr="00135E43" w:rsidRDefault="003239F7" w:rsidP="005C6DBC">
      <w:pPr>
        <w:pStyle w:val="Akapitzlist"/>
        <w:numPr>
          <w:ilvl w:val="0"/>
          <w:numId w:val="15"/>
        </w:numPr>
        <w:spacing w:after="0" w:line="240" w:lineRule="auto"/>
        <w:ind w:left="1560" w:hanging="142"/>
        <w:jc w:val="both"/>
        <w:rPr>
          <w:rFonts w:ascii="Times New Roman" w:hAnsi="Times New Roman"/>
          <w:sz w:val="24"/>
          <w:szCs w:val="24"/>
        </w:rPr>
      </w:pPr>
      <w:bookmarkStart w:id="11" w:name="_Hlk90641876"/>
      <w:r w:rsidRPr="00135E43">
        <w:rPr>
          <w:rFonts w:ascii="Times New Roman" w:hAnsi="Times New Roman"/>
          <w:sz w:val="24"/>
          <w:szCs w:val="24"/>
        </w:rPr>
        <w:t xml:space="preserve">Dział </w:t>
      </w:r>
      <w:r w:rsidR="009A5B49" w:rsidRPr="00135E43">
        <w:rPr>
          <w:rFonts w:ascii="Times New Roman" w:hAnsi="Times New Roman"/>
          <w:sz w:val="24"/>
          <w:szCs w:val="24"/>
        </w:rPr>
        <w:t xml:space="preserve">Płac i </w:t>
      </w:r>
      <w:r w:rsidR="000765B8" w:rsidRPr="00135E43">
        <w:rPr>
          <w:rFonts w:ascii="Times New Roman" w:hAnsi="Times New Roman"/>
          <w:sz w:val="24"/>
          <w:szCs w:val="24"/>
        </w:rPr>
        <w:t xml:space="preserve">Rozliczeń </w:t>
      </w:r>
      <w:r w:rsidRPr="00135E43">
        <w:rPr>
          <w:rFonts w:ascii="Times New Roman" w:hAnsi="Times New Roman"/>
          <w:sz w:val="24"/>
          <w:szCs w:val="24"/>
        </w:rPr>
        <w:t>(</w:t>
      </w:r>
      <w:r w:rsidR="00FF132B" w:rsidRPr="00135E43">
        <w:rPr>
          <w:rFonts w:ascii="Times New Roman" w:hAnsi="Times New Roman"/>
          <w:sz w:val="24"/>
          <w:szCs w:val="24"/>
        </w:rPr>
        <w:t>D</w:t>
      </w:r>
      <w:r w:rsidR="00A1096B" w:rsidRPr="00135E43">
        <w:rPr>
          <w:rFonts w:ascii="Times New Roman" w:hAnsi="Times New Roman"/>
          <w:sz w:val="24"/>
          <w:szCs w:val="24"/>
        </w:rPr>
        <w:t>P</w:t>
      </w:r>
      <w:r w:rsidR="00DC7D35" w:rsidRPr="00135E43">
        <w:rPr>
          <w:rFonts w:ascii="Times New Roman" w:hAnsi="Times New Roman"/>
          <w:sz w:val="24"/>
          <w:szCs w:val="24"/>
        </w:rPr>
        <w:t>i</w:t>
      </w:r>
      <w:r w:rsidR="000765B8" w:rsidRPr="00135E43">
        <w:rPr>
          <w:rFonts w:ascii="Times New Roman" w:hAnsi="Times New Roman"/>
          <w:sz w:val="24"/>
          <w:szCs w:val="24"/>
        </w:rPr>
        <w:t>R</w:t>
      </w:r>
      <w:r w:rsidR="00FF132B" w:rsidRPr="00135E43">
        <w:rPr>
          <w:rFonts w:ascii="Times New Roman" w:hAnsi="Times New Roman"/>
          <w:sz w:val="24"/>
          <w:szCs w:val="24"/>
        </w:rPr>
        <w:t>)</w:t>
      </w:r>
      <w:r w:rsidR="008D5331" w:rsidRPr="00135E43">
        <w:rPr>
          <w:rFonts w:ascii="Times New Roman" w:hAnsi="Times New Roman"/>
          <w:sz w:val="24"/>
          <w:szCs w:val="24"/>
        </w:rPr>
        <w:t>,</w:t>
      </w:r>
    </w:p>
    <w:bookmarkEnd w:id="11"/>
    <w:p w14:paraId="33BA2D38" w14:textId="77777777" w:rsidR="009766CB" w:rsidRPr="00135E43" w:rsidRDefault="009766CB" w:rsidP="00C86BBA">
      <w:pPr>
        <w:pStyle w:val="Akapitzlist"/>
        <w:numPr>
          <w:ilvl w:val="0"/>
          <w:numId w:val="5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ds. Płac Jednostek Oświatowych (ZPJO),</w:t>
      </w:r>
    </w:p>
    <w:p w14:paraId="08658667" w14:textId="77777777" w:rsidR="009766CB" w:rsidRPr="00135E43" w:rsidRDefault="009766CB" w:rsidP="00C86BBA">
      <w:pPr>
        <w:pStyle w:val="Akapitzlist"/>
        <w:numPr>
          <w:ilvl w:val="0"/>
          <w:numId w:val="5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ds. Płac Jednostek Nieoświatowych (ZPJN),</w:t>
      </w:r>
    </w:p>
    <w:p w14:paraId="27AA4C45" w14:textId="2BE9E222" w:rsidR="008F72CE" w:rsidRPr="00135E43" w:rsidRDefault="008F72CE" w:rsidP="004A27CE">
      <w:pPr>
        <w:pStyle w:val="Akapitzlist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Zespół  ds. Zarządzania Zasobami Ludzkimi (</w:t>
      </w:r>
      <w:r w:rsidR="00400B8E">
        <w:rPr>
          <w:rFonts w:ascii="Times New Roman" w:hAnsi="Times New Roman"/>
          <w:sz w:val="24"/>
          <w:szCs w:val="24"/>
        </w:rPr>
        <w:t>Z</w:t>
      </w:r>
      <w:r w:rsidR="003B6C5B" w:rsidRPr="00135E43">
        <w:rPr>
          <w:rFonts w:ascii="Times New Roman" w:hAnsi="Times New Roman"/>
          <w:sz w:val="24"/>
          <w:szCs w:val="24"/>
        </w:rPr>
        <w:t>Z</w:t>
      </w:r>
      <w:r w:rsidRPr="00135E43">
        <w:rPr>
          <w:rFonts w:ascii="Times New Roman" w:hAnsi="Times New Roman"/>
          <w:sz w:val="24"/>
          <w:szCs w:val="24"/>
        </w:rPr>
        <w:t>ZL)</w:t>
      </w:r>
      <w:r w:rsidR="003B6C5B" w:rsidRPr="00135E43">
        <w:rPr>
          <w:rFonts w:ascii="Times New Roman" w:hAnsi="Times New Roman"/>
          <w:sz w:val="24"/>
          <w:szCs w:val="24"/>
        </w:rPr>
        <w:t>.</w:t>
      </w:r>
    </w:p>
    <w:p w14:paraId="4B3CBA19" w14:textId="00284D89" w:rsidR="000505C7" w:rsidRPr="00135E43" w:rsidRDefault="00CF0CF7" w:rsidP="005805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Zastępca Dyrektora, </w:t>
      </w:r>
      <w:r w:rsidR="000505C7" w:rsidRPr="00135E43">
        <w:rPr>
          <w:rFonts w:ascii="Times New Roman" w:hAnsi="Times New Roman"/>
          <w:sz w:val="24"/>
          <w:szCs w:val="24"/>
        </w:rPr>
        <w:t>Główny Księgowy</w:t>
      </w:r>
      <w:r w:rsidR="004A27CE" w:rsidRPr="00135E43">
        <w:rPr>
          <w:rFonts w:ascii="Times New Roman" w:hAnsi="Times New Roman"/>
          <w:sz w:val="24"/>
          <w:szCs w:val="24"/>
        </w:rPr>
        <w:t>,</w:t>
      </w:r>
      <w:r w:rsidR="009E2F2E">
        <w:rPr>
          <w:rFonts w:ascii="Times New Roman" w:hAnsi="Times New Roman"/>
          <w:sz w:val="24"/>
          <w:szCs w:val="24"/>
        </w:rPr>
        <w:t xml:space="preserve"> Specjalista ds. Zarządzania Zasobami Ludzkimi,</w:t>
      </w:r>
      <w:r w:rsidR="003B6C5B" w:rsidRPr="00135E43">
        <w:rPr>
          <w:rFonts w:ascii="Times New Roman" w:hAnsi="Times New Roman"/>
          <w:sz w:val="24"/>
          <w:szCs w:val="24"/>
        </w:rPr>
        <w:t xml:space="preserve"> </w:t>
      </w:r>
      <w:r w:rsidR="009B52ED" w:rsidRPr="00135E43">
        <w:rPr>
          <w:rFonts w:ascii="Times New Roman" w:hAnsi="Times New Roman"/>
          <w:sz w:val="24"/>
          <w:szCs w:val="24"/>
        </w:rPr>
        <w:t>Specjalista ds. BHP, Inspektor Ochrony Danych</w:t>
      </w:r>
      <w:r w:rsidR="00CC01C6" w:rsidRPr="00135E43">
        <w:rPr>
          <w:rFonts w:ascii="Times New Roman" w:hAnsi="Times New Roman"/>
          <w:sz w:val="24"/>
          <w:szCs w:val="24"/>
        </w:rPr>
        <w:t xml:space="preserve"> </w:t>
      </w:r>
      <w:r w:rsidR="000505C7" w:rsidRPr="00135E43">
        <w:rPr>
          <w:rFonts w:ascii="Times New Roman" w:hAnsi="Times New Roman"/>
          <w:sz w:val="24"/>
          <w:szCs w:val="24"/>
        </w:rPr>
        <w:t>bezpośrednio podlegają Dyrektorowi.</w:t>
      </w:r>
    </w:p>
    <w:p w14:paraId="367072C9" w14:textId="77777777" w:rsidR="00CF0CF7" w:rsidRDefault="00CF0CF7" w:rsidP="00CF0C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Kierownicy Działów są bezpośrednimi przełożonymi podległych im pracowników lub Koordynatorów Zespołów, które zostały wyodrębnione w podległych im działach,  sprawują nadzór nad realizacją powierzonych im zadań</w:t>
      </w:r>
      <w:r>
        <w:rPr>
          <w:rFonts w:ascii="Times New Roman" w:hAnsi="Times New Roman"/>
          <w:sz w:val="24"/>
          <w:szCs w:val="24"/>
        </w:rPr>
        <w:t>.</w:t>
      </w:r>
    </w:p>
    <w:p w14:paraId="12F06C74" w14:textId="3E550FCD" w:rsidR="00CF0CF7" w:rsidRDefault="00CF0CF7" w:rsidP="00CF0CF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Księgowości bezpośrednio podlega Głównemu Księgowemu,</w:t>
      </w:r>
    </w:p>
    <w:p w14:paraId="2C7D530B" w14:textId="783A70B2" w:rsidR="00CF0CF7" w:rsidRDefault="00CF0CF7" w:rsidP="00CF0CF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Działu Podatku VAT i Dotacji oraz Kierownik Działu Administrac</w:t>
      </w:r>
      <w:r w:rsidR="00A24BB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 w:rsidR="00A24BBD">
        <w:rPr>
          <w:rFonts w:ascii="Times New Roman" w:hAnsi="Times New Roman"/>
          <w:sz w:val="24"/>
          <w:szCs w:val="24"/>
        </w:rPr>
        <w:t xml:space="preserve">nego </w:t>
      </w:r>
      <w:r w:rsidRPr="00135E43">
        <w:rPr>
          <w:rFonts w:ascii="Times New Roman" w:hAnsi="Times New Roman"/>
          <w:sz w:val="24"/>
          <w:szCs w:val="24"/>
        </w:rPr>
        <w:t>bezpośrednio podlegają Dyrektor</w:t>
      </w:r>
      <w:r>
        <w:rPr>
          <w:rFonts w:ascii="Times New Roman" w:hAnsi="Times New Roman"/>
          <w:sz w:val="24"/>
          <w:szCs w:val="24"/>
        </w:rPr>
        <w:t>owi,</w:t>
      </w:r>
    </w:p>
    <w:p w14:paraId="5EE7899D" w14:textId="0F3E08EF" w:rsidR="00CF0CF7" w:rsidRPr="00135E43" w:rsidRDefault="00CF0CF7" w:rsidP="00CF0CF7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Działu Płac i Rozliczeń </w:t>
      </w:r>
      <w:r w:rsidRPr="00135E43">
        <w:rPr>
          <w:rFonts w:ascii="Times New Roman" w:hAnsi="Times New Roman"/>
          <w:sz w:val="24"/>
          <w:szCs w:val="24"/>
        </w:rPr>
        <w:t>bezpośrednio podlega</w:t>
      </w:r>
      <w:r>
        <w:rPr>
          <w:rFonts w:ascii="Times New Roman" w:hAnsi="Times New Roman"/>
          <w:sz w:val="24"/>
          <w:szCs w:val="24"/>
        </w:rPr>
        <w:t xml:space="preserve"> Zastępcy</w:t>
      </w:r>
      <w:r w:rsidRPr="00135E43">
        <w:rPr>
          <w:rFonts w:ascii="Times New Roman" w:hAnsi="Times New Roman"/>
          <w:sz w:val="24"/>
          <w:szCs w:val="24"/>
        </w:rPr>
        <w:t xml:space="preserve"> Dyrektor</w:t>
      </w:r>
      <w:r>
        <w:rPr>
          <w:rFonts w:ascii="Times New Roman" w:hAnsi="Times New Roman"/>
          <w:sz w:val="24"/>
          <w:szCs w:val="24"/>
        </w:rPr>
        <w:t>a.</w:t>
      </w:r>
    </w:p>
    <w:p w14:paraId="739723D9" w14:textId="65F13433" w:rsidR="00CF0CF7" w:rsidRDefault="00CF0CF7" w:rsidP="00CF0C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Koordynator Zespołu ds. Zarządzania Zasobami Ludzkimi jest bezpośrednim przełożonym podległych mu pracowników i bezpośrednio podlega Zastępcy Dyrektora.</w:t>
      </w:r>
    </w:p>
    <w:p w14:paraId="15E6E47A" w14:textId="77777777" w:rsidR="008A36BB" w:rsidRPr="00135E43" w:rsidRDefault="008A36BB" w:rsidP="005805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Koordynatorzy Zespołów</w:t>
      </w:r>
      <w:r w:rsidR="008C3543" w:rsidRPr="00135E43">
        <w:rPr>
          <w:rFonts w:ascii="Times New Roman" w:hAnsi="Times New Roman"/>
          <w:sz w:val="24"/>
          <w:szCs w:val="24"/>
        </w:rPr>
        <w:t>, które zostały wyodrębnione w ramach działów</w:t>
      </w:r>
      <w:r w:rsidRPr="00135E43">
        <w:rPr>
          <w:rFonts w:ascii="Times New Roman" w:hAnsi="Times New Roman"/>
          <w:sz w:val="24"/>
          <w:szCs w:val="24"/>
        </w:rPr>
        <w:t xml:space="preserve"> są bezpośrednimi przełożonymi podległych </w:t>
      </w:r>
      <w:r w:rsidR="00726148" w:rsidRPr="00135E43">
        <w:rPr>
          <w:rFonts w:ascii="Times New Roman" w:hAnsi="Times New Roman"/>
          <w:sz w:val="24"/>
          <w:szCs w:val="24"/>
        </w:rPr>
        <w:t xml:space="preserve">im </w:t>
      </w:r>
      <w:r w:rsidRPr="00135E43">
        <w:rPr>
          <w:rFonts w:ascii="Times New Roman" w:hAnsi="Times New Roman"/>
          <w:sz w:val="24"/>
          <w:szCs w:val="24"/>
        </w:rPr>
        <w:t>pracowników</w:t>
      </w:r>
      <w:r w:rsidR="00CC01C6" w:rsidRPr="00135E43">
        <w:rPr>
          <w:rFonts w:ascii="Times New Roman" w:hAnsi="Times New Roman"/>
          <w:sz w:val="24"/>
          <w:szCs w:val="24"/>
        </w:rPr>
        <w:t>,</w:t>
      </w:r>
      <w:r w:rsidR="003B6C5B" w:rsidRPr="00135E43">
        <w:rPr>
          <w:rFonts w:ascii="Times New Roman" w:hAnsi="Times New Roman"/>
          <w:sz w:val="24"/>
          <w:szCs w:val="24"/>
        </w:rPr>
        <w:t xml:space="preserve"> s</w:t>
      </w:r>
      <w:r w:rsidR="00ED362F" w:rsidRPr="00135E43">
        <w:rPr>
          <w:rFonts w:ascii="Times New Roman" w:hAnsi="Times New Roman"/>
          <w:sz w:val="24"/>
          <w:szCs w:val="24"/>
        </w:rPr>
        <w:t>prawują nadzór nad re</w:t>
      </w:r>
      <w:r w:rsidR="00C17331" w:rsidRPr="00135E43">
        <w:rPr>
          <w:rFonts w:ascii="Times New Roman" w:hAnsi="Times New Roman"/>
          <w:sz w:val="24"/>
          <w:szCs w:val="24"/>
        </w:rPr>
        <w:t>alizacją powierzonych im zadań</w:t>
      </w:r>
      <w:r w:rsidR="003B6C5B" w:rsidRPr="00135E43">
        <w:rPr>
          <w:rFonts w:ascii="Times New Roman" w:hAnsi="Times New Roman"/>
          <w:sz w:val="24"/>
          <w:szCs w:val="24"/>
        </w:rPr>
        <w:t xml:space="preserve"> </w:t>
      </w:r>
      <w:r w:rsidR="00C17331" w:rsidRPr="00135E43">
        <w:rPr>
          <w:rFonts w:ascii="Times New Roman" w:hAnsi="Times New Roman"/>
          <w:sz w:val="24"/>
          <w:szCs w:val="24"/>
        </w:rPr>
        <w:t xml:space="preserve">i bezpośrednio podlegają </w:t>
      </w:r>
      <w:r w:rsidR="003B6C5B" w:rsidRPr="00135E43">
        <w:rPr>
          <w:rFonts w:ascii="Times New Roman" w:hAnsi="Times New Roman"/>
          <w:sz w:val="24"/>
          <w:szCs w:val="24"/>
        </w:rPr>
        <w:t>K</w:t>
      </w:r>
      <w:r w:rsidR="00C17331" w:rsidRPr="00135E43">
        <w:rPr>
          <w:rFonts w:ascii="Times New Roman" w:hAnsi="Times New Roman"/>
          <w:sz w:val="24"/>
          <w:szCs w:val="24"/>
        </w:rPr>
        <w:t>ierowniko</w:t>
      </w:r>
      <w:r w:rsidR="003B6C5B" w:rsidRPr="00135E43">
        <w:rPr>
          <w:rFonts w:ascii="Times New Roman" w:hAnsi="Times New Roman"/>
          <w:sz w:val="24"/>
          <w:szCs w:val="24"/>
        </w:rPr>
        <w:t>m</w:t>
      </w:r>
      <w:r w:rsidR="00C17331" w:rsidRPr="00135E43">
        <w:rPr>
          <w:rFonts w:ascii="Times New Roman" w:hAnsi="Times New Roman"/>
          <w:sz w:val="24"/>
          <w:szCs w:val="24"/>
        </w:rPr>
        <w:t xml:space="preserve"> Dział</w:t>
      </w:r>
      <w:r w:rsidR="003B6C5B" w:rsidRPr="00135E43">
        <w:rPr>
          <w:rFonts w:ascii="Times New Roman" w:hAnsi="Times New Roman"/>
          <w:sz w:val="24"/>
          <w:szCs w:val="24"/>
        </w:rPr>
        <w:t>ów</w:t>
      </w:r>
      <w:r w:rsidR="00C17331" w:rsidRPr="00135E43">
        <w:rPr>
          <w:rFonts w:ascii="Times New Roman" w:hAnsi="Times New Roman"/>
          <w:sz w:val="24"/>
          <w:szCs w:val="24"/>
        </w:rPr>
        <w:t xml:space="preserve">. </w:t>
      </w:r>
    </w:p>
    <w:p w14:paraId="55D7D963" w14:textId="77777777" w:rsidR="00813724" w:rsidRPr="00135E43" w:rsidRDefault="003239F7" w:rsidP="005805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Strukturę organizacyjną TCUW określa schemat stanowiący załącznik</w:t>
      </w:r>
      <w:r w:rsidR="00BC063A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do niniejszego Regulaminu.</w:t>
      </w:r>
    </w:p>
    <w:p w14:paraId="54BB863A" w14:textId="77777777" w:rsidR="00813724" w:rsidRPr="00135E43" w:rsidRDefault="00813724" w:rsidP="00D11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9420D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2" w:name="_Toc62713164"/>
      <w:r w:rsidRPr="00135E43">
        <w:rPr>
          <w:rFonts w:ascii="Times New Roman" w:hAnsi="Times New Roman"/>
          <w:color w:val="auto"/>
        </w:rPr>
        <w:t>Rozdział VI</w:t>
      </w:r>
      <w:bookmarkEnd w:id="12"/>
    </w:p>
    <w:p w14:paraId="1907C48B" w14:textId="5F8D270A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3" w:name="_Toc62713165"/>
      <w:r w:rsidRPr="00135E43">
        <w:rPr>
          <w:rFonts w:ascii="Times New Roman" w:hAnsi="Times New Roman"/>
          <w:color w:val="auto"/>
        </w:rPr>
        <w:t>Zadania komórek organizacyjnych i samodzielnych stanowisk pracy</w:t>
      </w:r>
      <w:bookmarkEnd w:id="13"/>
      <w:r w:rsidRPr="00135E43">
        <w:rPr>
          <w:rFonts w:ascii="Times New Roman" w:hAnsi="Times New Roman"/>
          <w:color w:val="auto"/>
        </w:rPr>
        <w:t xml:space="preserve"> </w:t>
      </w:r>
    </w:p>
    <w:p w14:paraId="5A0BB77A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A98E4" w14:textId="77777777" w:rsidR="009B52ED" w:rsidRPr="00135E43" w:rsidRDefault="009B52ED" w:rsidP="009B5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 13</w:t>
      </w:r>
    </w:p>
    <w:p w14:paraId="20B77C37" w14:textId="77777777" w:rsidR="00CF0CF7" w:rsidRDefault="00CF0CF7" w:rsidP="00CF0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141879484"/>
      <w:r w:rsidRPr="003345D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zadań Zastępcy Dyrektora należy:</w:t>
      </w:r>
    </w:p>
    <w:p w14:paraId="788FBAD5" w14:textId="32281BF1" w:rsidR="004143EF" w:rsidRDefault="004143EF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Działem Kontrolingu,</w:t>
      </w:r>
    </w:p>
    <w:p w14:paraId="3A24FFA1" w14:textId="7EDD107B" w:rsidR="00CF0CF7" w:rsidRPr="00CE3A91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E3A91">
        <w:rPr>
          <w:rFonts w:ascii="Times New Roman" w:hAnsi="Times New Roman"/>
          <w:sz w:val="24"/>
          <w:szCs w:val="24"/>
        </w:rPr>
        <w:t>nadzór nad działalnością</w:t>
      </w:r>
      <w:r w:rsidR="00A36BFF">
        <w:rPr>
          <w:rFonts w:ascii="Times New Roman" w:hAnsi="Times New Roman"/>
          <w:sz w:val="24"/>
          <w:szCs w:val="24"/>
        </w:rPr>
        <w:t xml:space="preserve"> Działu Płac i Rozliczeń</w:t>
      </w:r>
      <w:r w:rsidRPr="00CE3A91">
        <w:rPr>
          <w:rFonts w:ascii="Times New Roman" w:hAnsi="Times New Roman"/>
          <w:sz w:val="24"/>
          <w:szCs w:val="24"/>
        </w:rPr>
        <w:t>,</w:t>
      </w:r>
      <w:r w:rsidR="00A36BFF">
        <w:rPr>
          <w:rFonts w:ascii="Times New Roman" w:hAnsi="Times New Roman"/>
          <w:sz w:val="24"/>
          <w:szCs w:val="24"/>
        </w:rPr>
        <w:t xml:space="preserve"> Zespołu ds. ZZL,</w:t>
      </w:r>
    </w:p>
    <w:p w14:paraId="386F9F6D" w14:textId="77777777" w:rsidR="00CF0CF7" w:rsidRPr="00135E43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sprawowanie bieżącego nadzoru nad wykonywaniem zadań przez pracowników,</w:t>
      </w:r>
    </w:p>
    <w:p w14:paraId="2D43ED91" w14:textId="77777777" w:rsidR="00CF0CF7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sprawowanie adekwatnej, skutecznej i efektywnej kontroli zarządczej w zakresie powierzonych obowiązków</w:t>
      </w:r>
      <w:r w:rsidRPr="00CE3A91">
        <w:rPr>
          <w:rFonts w:ascii="Times New Roman" w:hAnsi="Times New Roman"/>
          <w:sz w:val="24"/>
          <w:szCs w:val="24"/>
        </w:rPr>
        <w:t xml:space="preserve"> </w:t>
      </w:r>
    </w:p>
    <w:p w14:paraId="21FDACC5" w14:textId="77777777" w:rsidR="00CF0CF7" w:rsidRPr="00CE3A91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E3A91">
        <w:rPr>
          <w:rFonts w:ascii="Times New Roman" w:hAnsi="Times New Roman"/>
          <w:sz w:val="24"/>
          <w:szCs w:val="24"/>
        </w:rPr>
        <w:t>inicjowanie i opracowywanie projektów zarządzeń dyrektora TCUW,</w:t>
      </w:r>
    </w:p>
    <w:p w14:paraId="1BD9B3EC" w14:textId="77777777" w:rsidR="00CF0CF7" w:rsidRPr="00CE3A91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E3A91">
        <w:rPr>
          <w:rFonts w:ascii="Times New Roman" w:hAnsi="Times New Roman"/>
          <w:sz w:val="24"/>
          <w:szCs w:val="24"/>
        </w:rPr>
        <w:t>opracowywanie procedur i podnoszenie jakości usług świadczonych przez TCUW,</w:t>
      </w:r>
    </w:p>
    <w:p w14:paraId="42819D27" w14:textId="77777777" w:rsidR="00CF0CF7" w:rsidRPr="00135E43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965E8">
        <w:rPr>
          <w:rFonts w:ascii="Times New Roman" w:hAnsi="Times New Roman"/>
          <w:sz w:val="24"/>
          <w:szCs w:val="24"/>
        </w:rPr>
        <w:t xml:space="preserve">nadzór nad </w:t>
      </w:r>
      <w:r w:rsidRPr="00135E43">
        <w:rPr>
          <w:rFonts w:ascii="Times New Roman" w:hAnsi="Times New Roman"/>
          <w:sz w:val="24"/>
          <w:szCs w:val="24"/>
        </w:rPr>
        <w:t>obsługą bazy danych Systemu Informacji Oświatowej w zakresie przewidzianym dla organu prowadzącego,</w:t>
      </w:r>
    </w:p>
    <w:p w14:paraId="0176A9C7" w14:textId="77777777" w:rsidR="00CF0CF7" w:rsidRPr="009E6872" w:rsidRDefault="00CF0CF7" w:rsidP="00CF0CF7">
      <w:pPr>
        <w:pStyle w:val="Akapitzlist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CE3A91">
        <w:rPr>
          <w:rFonts w:ascii="Times New Roman" w:hAnsi="Times New Roman"/>
          <w:sz w:val="24"/>
          <w:szCs w:val="24"/>
        </w:rPr>
        <w:t>zastępowanie Dyrektora TCUW w trakcie jego nieobecności lub wynikającej z innych przyczyn niemożności pełnienia obowiązków na podstawie pełnomocnictwa szczególnego</w:t>
      </w:r>
      <w:r w:rsidRPr="009E6872">
        <w:rPr>
          <w:rFonts w:cstheme="minorHAnsi"/>
        </w:rPr>
        <w:t>.</w:t>
      </w:r>
    </w:p>
    <w:bookmarkEnd w:id="14"/>
    <w:p w14:paraId="40A97BC3" w14:textId="77777777" w:rsidR="00CF0CF7" w:rsidRDefault="00CF0CF7" w:rsidP="00CF0CF7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CFF96E" w14:textId="630475FC" w:rsidR="00CF0CF7" w:rsidRPr="00CF0CF7" w:rsidRDefault="00CF0CF7" w:rsidP="00CF0CF7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CF7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319448BE" w14:textId="77777777" w:rsidR="00CF0CF7" w:rsidRDefault="00CF0CF7" w:rsidP="00351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82065" w14:textId="4A3014A1" w:rsidR="00351F47" w:rsidRPr="00135E43" w:rsidRDefault="00351F47" w:rsidP="00351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Głównego Księgowego należy:</w:t>
      </w:r>
    </w:p>
    <w:p w14:paraId="0C9FBF3A" w14:textId="07BD811B" w:rsidR="00351F47" w:rsidRPr="00135E43" w:rsidRDefault="00212D0A" w:rsidP="00C86BB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1F47" w:rsidRPr="00135E43">
        <w:rPr>
          <w:rFonts w:ascii="Times New Roman" w:hAnsi="Times New Roman"/>
          <w:sz w:val="24"/>
          <w:szCs w:val="24"/>
        </w:rPr>
        <w:t>ełnienie funkcji głównego księgowego TCUW jako jednostki budżetowej, w tym:</w:t>
      </w:r>
    </w:p>
    <w:p w14:paraId="23917D49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ewidencji księgowej obrotów finansowych w układzie syntetycznym i analitycznym,</w:t>
      </w:r>
    </w:p>
    <w:p w14:paraId="1F80159D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sprawozdań budżetowych zgodnie z obowiązującymi przepisami,</w:t>
      </w:r>
    </w:p>
    <w:p w14:paraId="0FC9F570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rozliczanie inwentaryzacji,</w:t>
      </w:r>
    </w:p>
    <w:p w14:paraId="51D99584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należyte przechowywanie, zabezpieczenie i archiwizowanie dokumentów finansowych,</w:t>
      </w:r>
    </w:p>
    <w:p w14:paraId="2349BBE7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sprawdzenie dokumentów pod względem formalno-rachunkowym,</w:t>
      </w:r>
    </w:p>
    <w:p w14:paraId="5EBA4350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kwalifikowanie dowodów według właściwych podziałów klasyfikacji budżetowej,</w:t>
      </w:r>
    </w:p>
    <w:p w14:paraId="2AB54F52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dekretowanie dowodów stanowiących podstawę wypłaty, zgodnie z obowiązującymi przepisami,</w:t>
      </w:r>
    </w:p>
    <w:p w14:paraId="08B0CEEA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kontrola terminowości rozliczeń i zobowiązań,</w:t>
      </w:r>
    </w:p>
    <w:p w14:paraId="01FE9D7C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zapotrzebowania na środki budżetowe na pokrycie wydatków TCUW,</w:t>
      </w:r>
    </w:p>
    <w:p w14:paraId="1FEC538C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wniosków TCUW o zaangażowanie – sprawdzenie zaangażowania wydatku zgodnie z dostępnością środków finansowych, określonych w zatwierdzonym planie finansowym TCUW,</w:t>
      </w:r>
    </w:p>
    <w:p w14:paraId="484DEFDD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materiałów niezbędnych do opracowania preliminarza ZFŚS,</w:t>
      </w:r>
    </w:p>
    <w:p w14:paraId="70F7BF22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stanów księgowych z zapisami ksiąg inwentarzowych, prowadzonych przez JOSW,</w:t>
      </w:r>
    </w:p>
    <w:p w14:paraId="6B6C70FD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sprawozdań budżetowych, finansowych, wszelkiego rodzaju zestawień w zakresie operacji finansowych TCUW w terminach określonych przepisami prawa i aktami wewnętrznymi,</w:t>
      </w:r>
    </w:p>
    <w:p w14:paraId="3A377AA5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autoryzacja przelewów bankowych,</w:t>
      </w:r>
    </w:p>
    <w:p w14:paraId="7D68D298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dokumentów sprzedaży TCUW,</w:t>
      </w:r>
    </w:p>
    <w:p w14:paraId="39641C70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księgowania dokumentów zakupu oraz księgowania wyciągów bankowych TCUW,</w:t>
      </w:r>
    </w:p>
    <w:p w14:paraId="50A3BB0B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ewidencji analitycznej funduszu świadczeń socjalnych,</w:t>
      </w:r>
    </w:p>
    <w:p w14:paraId="344B8457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przechowywanie i archiwizowanie, zgodnie z obowiązującymi przepisami, dokumentacji związanej z wykonywanymi czynnościami na stanowisku pracy,</w:t>
      </w:r>
    </w:p>
    <w:p w14:paraId="5020D44C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rachunkowości TCUW zgodnie z art. 4 ust. 3 ustawy z dnia 29.09.1994r. o rachunkowości,</w:t>
      </w:r>
    </w:p>
    <w:p w14:paraId="167D4785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na podstawie dowodów księgowych ksiąg rachunkowych TCUW,</w:t>
      </w:r>
    </w:p>
    <w:p w14:paraId="5F2D7FF9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gromadzenie i przechowywanie dowodów księgowych oraz pozostałej dokumentacji TCUW,</w:t>
      </w:r>
    </w:p>
    <w:p w14:paraId="6F93584F" w14:textId="77777777" w:rsidR="00D91C37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analiz i planowanie budżetu TCUW,</w:t>
      </w:r>
    </w:p>
    <w:p w14:paraId="02AFBB46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wniosków o zmianę planu,</w:t>
      </w:r>
    </w:p>
    <w:p w14:paraId="2AB0278D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wykonywanie dyspozycji środkami pieniężnymi z rachunków bankowych TCUW, zgodnie z udzielonym upoważnieniem do tych czynności,</w:t>
      </w:r>
    </w:p>
    <w:p w14:paraId="42EA0BC4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zapewnienie prawidłowego obiegu, ewidencji i przechowywania dokumentów TCUW,</w:t>
      </w:r>
    </w:p>
    <w:p w14:paraId="27D229E2" w14:textId="77777777" w:rsidR="00D91C37" w:rsidRPr="00135E43" w:rsidRDefault="00D91C37" w:rsidP="00C86BBA">
      <w:pPr>
        <w:pStyle w:val="Akapitzlist"/>
        <w:numPr>
          <w:ilvl w:val="1"/>
          <w:numId w:val="5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inicjowanie i opracowywanie projektów zarządzeń Dyrektora TCUW,</w:t>
      </w:r>
    </w:p>
    <w:p w14:paraId="5C512F24" w14:textId="77777777" w:rsidR="00160F7B" w:rsidRPr="00160F7B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7B">
        <w:rPr>
          <w:rFonts w:ascii="Times New Roman" w:hAnsi="Times New Roman"/>
          <w:sz w:val="24"/>
          <w:szCs w:val="24"/>
        </w:rPr>
        <w:t>za)  opracowywanie procedur i podnoszenie jakości usług świadczonych przez TCUW,</w:t>
      </w:r>
    </w:p>
    <w:p w14:paraId="318A59A3" w14:textId="77777777" w:rsidR="00160F7B" w:rsidRPr="00160F7B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7B">
        <w:rPr>
          <w:rFonts w:ascii="Times New Roman" w:hAnsi="Times New Roman"/>
          <w:sz w:val="24"/>
          <w:szCs w:val="24"/>
        </w:rPr>
        <w:t xml:space="preserve">zb) pełnienie roli administratora programu finansowo-księgowego w zakresie tworzenia </w:t>
      </w:r>
    </w:p>
    <w:p w14:paraId="239D9FBA" w14:textId="77777777" w:rsidR="00160F7B" w:rsidRPr="00160F7B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7B">
        <w:rPr>
          <w:rFonts w:ascii="Times New Roman" w:hAnsi="Times New Roman"/>
          <w:sz w:val="24"/>
          <w:szCs w:val="24"/>
        </w:rPr>
        <w:t xml:space="preserve">       centralnych słowników,</w:t>
      </w:r>
    </w:p>
    <w:p w14:paraId="7105706B" w14:textId="77777777" w:rsidR="00160F7B" w:rsidRPr="00160F7B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7B">
        <w:rPr>
          <w:rFonts w:ascii="Times New Roman" w:hAnsi="Times New Roman"/>
          <w:sz w:val="24"/>
          <w:szCs w:val="24"/>
        </w:rPr>
        <w:t>zc) wsparcie dla pracowników TCUW oraz JOSW w zakresie obsługi programu</w:t>
      </w:r>
    </w:p>
    <w:p w14:paraId="78B6AE81" w14:textId="77777777" w:rsidR="00160F7B" w:rsidRPr="00160F7B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7B">
        <w:rPr>
          <w:rFonts w:ascii="Times New Roman" w:hAnsi="Times New Roman"/>
          <w:sz w:val="24"/>
          <w:szCs w:val="24"/>
        </w:rPr>
        <w:t xml:space="preserve">      księgowego – przyjmowanie zgłoszeń oraz kontrola ich rozwiązywania, w razie</w:t>
      </w:r>
    </w:p>
    <w:p w14:paraId="135191F6" w14:textId="71F6C29D" w:rsidR="00160F7B" w:rsidRPr="00160F7B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0F7B">
        <w:rPr>
          <w:rFonts w:ascii="Times New Roman" w:hAnsi="Times New Roman"/>
          <w:sz w:val="24"/>
          <w:szCs w:val="24"/>
        </w:rPr>
        <w:t xml:space="preserve">     potrzeby kontakt z serwisem firmy dostarczającej oprogramowanie</w:t>
      </w:r>
    </w:p>
    <w:p w14:paraId="4098C781" w14:textId="271E533D" w:rsidR="00351F47" w:rsidRPr="00135E43" w:rsidRDefault="00212D0A" w:rsidP="00C86BBA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1F47" w:rsidRPr="00135E43">
        <w:rPr>
          <w:rFonts w:ascii="Times New Roman" w:hAnsi="Times New Roman"/>
          <w:sz w:val="24"/>
          <w:szCs w:val="24"/>
        </w:rPr>
        <w:t xml:space="preserve">ełnienie funkcji głównego księgowego dla JOSW w rozumieniu art. 54 ustawy </w:t>
      </w:r>
      <w:r w:rsidR="00351F47" w:rsidRPr="00135E43">
        <w:rPr>
          <w:rFonts w:ascii="Times New Roman" w:hAnsi="Times New Roman"/>
          <w:sz w:val="24"/>
          <w:szCs w:val="24"/>
        </w:rPr>
        <w:br/>
        <w:t xml:space="preserve">o finansach publicznych, w tym podpisywanie sprawozdań budżetowych </w:t>
      </w:r>
      <w:r w:rsidR="00351F47" w:rsidRPr="00135E43">
        <w:rPr>
          <w:rFonts w:ascii="Times New Roman" w:hAnsi="Times New Roman"/>
          <w:sz w:val="24"/>
          <w:szCs w:val="24"/>
        </w:rPr>
        <w:br/>
        <w:t>i finansowych:</w:t>
      </w:r>
    </w:p>
    <w:p w14:paraId="70425F77" w14:textId="77777777" w:rsidR="000231C8" w:rsidRPr="00135E43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weryfikacja i analiza dokumentacji dotyczącej dochodów i wydatków JOSW,</w:t>
      </w:r>
    </w:p>
    <w:p w14:paraId="3D554075" w14:textId="77777777" w:rsidR="000231C8" w:rsidRPr="00135E43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dokonywanie kontroli ex post zgodności operacji gospodarczych i finansowych </w:t>
      </w:r>
      <w:r w:rsidRPr="00135E43">
        <w:rPr>
          <w:rFonts w:ascii="Times New Roman" w:hAnsi="Times New Roman"/>
          <w:sz w:val="24"/>
          <w:szCs w:val="24"/>
        </w:rPr>
        <w:br/>
        <w:t>z planem finansowym poszczególnych JOSW,</w:t>
      </w:r>
    </w:p>
    <w:p w14:paraId="0A969575" w14:textId="77777777" w:rsidR="000231C8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dokonywanie kontroli kompletności i rzetelności dokumentów dotyczących operacji gospodarczych i finansowych poszczególnych JOSW,</w:t>
      </w:r>
    </w:p>
    <w:p w14:paraId="4DF071E2" w14:textId="77777777" w:rsidR="000231C8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audyt wewnętrzny w zakresie realizacji wdrożonych procesów księgowych i sprawozdawczych,</w:t>
      </w:r>
    </w:p>
    <w:p w14:paraId="1C4DD6C7" w14:textId="2BCF4D2A" w:rsidR="000231C8" w:rsidRPr="00135E43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kontroli</w:t>
      </w:r>
      <w:r w:rsidRPr="00135E43">
        <w:rPr>
          <w:rFonts w:ascii="Times New Roman" w:hAnsi="Times New Roman"/>
          <w:sz w:val="24"/>
          <w:szCs w:val="24"/>
        </w:rPr>
        <w:t xml:space="preserve"> sporządzonych przez pracowników Działu Księgowości sprawozdań budżetowych oraz rocznych sprawozdań finansowych,</w:t>
      </w:r>
    </w:p>
    <w:p w14:paraId="71354471" w14:textId="77777777" w:rsidR="000231C8" w:rsidRPr="00135E43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sprawozdań zbiorczych z wykonania budżetu JOSW</w:t>
      </w:r>
      <w:r>
        <w:rPr>
          <w:rFonts w:ascii="Times New Roman" w:hAnsi="Times New Roman"/>
          <w:sz w:val="24"/>
          <w:szCs w:val="24"/>
        </w:rPr>
        <w:t>,</w:t>
      </w:r>
    </w:p>
    <w:p w14:paraId="238F8D14" w14:textId="77777777" w:rsidR="000231C8" w:rsidRPr="00135E43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zapewnienie prawidłowego obiegu, ewidencji i przechowywania dokumentów księgowych JOSW oraz dokumentów otrzymanych z JO i dokumentów TCUW dotyczących scentralizowanych rozliczeń VAT,</w:t>
      </w:r>
    </w:p>
    <w:p w14:paraId="5523ECA4" w14:textId="2C591FAE" w:rsidR="000231C8" w:rsidRDefault="000231C8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sprawowanie kontroli zarządcze</w:t>
      </w:r>
      <w:r w:rsidR="00311044">
        <w:rPr>
          <w:rFonts w:ascii="Times New Roman" w:hAnsi="Times New Roman"/>
          <w:sz w:val="24"/>
          <w:szCs w:val="24"/>
        </w:rPr>
        <w:t>j w zakresie wykonywanych zadań,</w:t>
      </w:r>
    </w:p>
    <w:p w14:paraId="4624CFC7" w14:textId="697A9C7B" w:rsidR="006F3955" w:rsidRPr="00135E43" w:rsidRDefault="006F3955" w:rsidP="00C86BBA">
      <w:pPr>
        <w:pStyle w:val="Akapitzlist"/>
        <w:numPr>
          <w:ilvl w:val="1"/>
          <w:numId w:val="48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nad Działem Księgowości TCUW</w:t>
      </w:r>
      <w:r w:rsidR="00007612">
        <w:rPr>
          <w:rFonts w:ascii="Times New Roman" w:hAnsi="Times New Roman"/>
          <w:sz w:val="24"/>
          <w:szCs w:val="24"/>
        </w:rPr>
        <w:t>.</w:t>
      </w:r>
    </w:p>
    <w:p w14:paraId="3DD94AC8" w14:textId="77777777" w:rsidR="00351F47" w:rsidRPr="00135E43" w:rsidRDefault="00351F47" w:rsidP="009B5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C86594" w14:textId="77777777" w:rsidR="00CC68EC" w:rsidRPr="00135E43" w:rsidRDefault="00CC68EC" w:rsidP="009B5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5E4AA" w14:textId="5448C6A7" w:rsidR="009B52ED" w:rsidRDefault="009B52ED" w:rsidP="009B5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§1</w:t>
      </w:r>
      <w:r w:rsidR="00CF0CF7">
        <w:rPr>
          <w:rFonts w:ascii="Times New Roman" w:hAnsi="Times New Roman"/>
          <w:b/>
          <w:sz w:val="24"/>
          <w:szCs w:val="24"/>
        </w:rPr>
        <w:t>5</w:t>
      </w:r>
    </w:p>
    <w:p w14:paraId="1883D0CC" w14:textId="25334123" w:rsidR="003035CB" w:rsidRDefault="003035CB" w:rsidP="005A6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CB3">
        <w:rPr>
          <w:rFonts w:ascii="Times New Roman" w:hAnsi="Times New Roman"/>
          <w:sz w:val="24"/>
          <w:szCs w:val="24"/>
        </w:rPr>
        <w:t>Do zadań Stanowiska ds. Zarządzania Zasobami Ludzkimi należy prowadzenie spraw w zakresie zadań TCUW, jako jednostki budżetowej, w tym:</w:t>
      </w:r>
    </w:p>
    <w:p w14:paraId="54813B15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 nawiązaniem, zmianą, rozwiązaniem lub wygaśnięciem stosunku pracy z pracownikami, umów cywilnoprawnych, staży, praktyk, prac społecznie użytecznych,</w:t>
      </w:r>
    </w:p>
    <w:p w14:paraId="7CC480D2" w14:textId="4E9EE3B9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realizacja przepisów ustawy</w:t>
      </w:r>
      <w:r w:rsidR="00311044">
        <w:rPr>
          <w:rFonts w:ascii="Times New Roman" w:hAnsi="Times New Roman"/>
          <w:sz w:val="24"/>
          <w:szCs w:val="24"/>
        </w:rPr>
        <w:t xml:space="preserve"> o pracownikach samorządowych, K</w:t>
      </w:r>
      <w:r w:rsidRPr="00135E43">
        <w:rPr>
          <w:rFonts w:ascii="Times New Roman" w:hAnsi="Times New Roman"/>
          <w:sz w:val="24"/>
          <w:szCs w:val="24"/>
        </w:rPr>
        <w:t>odeksu pracy, innych ustaw oraz przepisów wykonawczych, m.in. poprzez ustalanie prawa do dodatków stażowych i nagród jubileuszowych, dodatkowego rocznego wynagrodzenia, odprawy w związku z przejściem na rentę z tytułu niezdolności do pracy lub emeryturę oraz innych świadczeń wynikających ze stosunku pracy, naliczanie wymiaru urlopu i przekazywanie danych do sporządzenia rocznego planu urlopów wypoczynkowych,</w:t>
      </w:r>
    </w:p>
    <w:p w14:paraId="198F0395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w trakcie zatrudnienia i przekazywanie do archiwum jednostki akt osobowych, przygotowanie i prowadzenie bieżącej dokumentacji kadrowej,</w:t>
      </w:r>
    </w:p>
    <w:p w14:paraId="1E893862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ewidencji czasu pracy, wprowadzanie absencji pracowniczych </w:t>
      </w:r>
      <w:r w:rsidRPr="00135E43">
        <w:rPr>
          <w:rFonts w:ascii="Times New Roman" w:hAnsi="Times New Roman"/>
          <w:sz w:val="24"/>
          <w:szCs w:val="24"/>
        </w:rPr>
        <w:br/>
        <w:t>do systemu kadrowo-płacowego, w tym pobieranie zwolnień lekarskich z PUE ZUS i ich eksport do systemu,</w:t>
      </w:r>
    </w:p>
    <w:p w14:paraId="1144C57F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przekazywanie do zespołu ds. płac informacji koniecznej do zarejestrowania i wyrejestrowania z ZUS,</w:t>
      </w:r>
    </w:p>
    <w:p w14:paraId="16594DF7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spraw związanych z profilaktyczną opieką lekarską pracowników, kierowaniem na badania wstępne, okresowe i kontrolne, </w:t>
      </w:r>
    </w:p>
    <w:p w14:paraId="7B10B260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ze wstępnymi i okresowymi szkoleniami BHP,</w:t>
      </w:r>
    </w:p>
    <w:p w14:paraId="4A980F2D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współpraca z ZUS w zakresie prawidłowości korzystania ze zwolnień lekarskich, </w:t>
      </w:r>
    </w:p>
    <w:p w14:paraId="468B0664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przygotowanie danych kadrowych do sprawozdań dla potrzeb GUS </w:t>
      </w:r>
    </w:p>
    <w:p w14:paraId="5E810A62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przygotowanie danych kadrowych do okresowych informacji lub deklaracji w systemie e-PFRON,</w:t>
      </w:r>
    </w:p>
    <w:p w14:paraId="17784C90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sprawozdań i analiz dotyczących zatrudnienia na potrzeby pracodawcy, przygotowanie danych do sporządzenia planów finansowych w zakresie wydatków na wynagrodzenia,</w:t>
      </w:r>
    </w:p>
    <w:p w14:paraId="7D1DE68F" w14:textId="77777777" w:rsidR="009E2F2E" w:rsidRPr="00135E43" w:rsidRDefault="009E2F2E" w:rsidP="00C86BBA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zbieranie i uzupełnianie danych w systemie kadrowym oraz terminowe przesyłanie dokumentacji niezbędnej do naliczenia płac i rozliczeń.</w:t>
      </w:r>
    </w:p>
    <w:p w14:paraId="7F22E944" w14:textId="77777777" w:rsidR="009E2F2E" w:rsidRPr="00135E43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pomoc w organizacji naborów na wolne stanowiska urzędnicze, </w:t>
      </w:r>
    </w:p>
    <w:p w14:paraId="795BD680" w14:textId="77777777" w:rsidR="009E2F2E" w:rsidRPr="00135E43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koordynowanie przeprowadzania służby przygotowawczej, </w:t>
      </w:r>
    </w:p>
    <w:p w14:paraId="5340F5FE" w14:textId="77777777" w:rsidR="009E2F2E" w:rsidRPr="00135E43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spraw w zakresie okresowych ocen kwalifikacyjnych pracowników, </w:t>
      </w:r>
    </w:p>
    <w:p w14:paraId="7E29F719" w14:textId="77777777" w:rsidR="009E2F2E" w:rsidRPr="00135E43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spraw związanych z dodatkowym ubezpieczeniem grupowym pracowników, </w:t>
      </w:r>
    </w:p>
    <w:p w14:paraId="2AF97484" w14:textId="77777777" w:rsidR="009E2F2E" w:rsidRPr="00135E43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ze szkoleniem i doskonaleniem zawodowym pracowników,</w:t>
      </w:r>
    </w:p>
    <w:p w14:paraId="3EF7BE4D" w14:textId="77777777" w:rsidR="009E2F2E" w:rsidRPr="00135E43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 Pracowniczymi Planami Kapitałowymi,</w:t>
      </w:r>
    </w:p>
    <w:p w14:paraId="7D1A07D3" w14:textId="414C5B5A" w:rsidR="003035CB" w:rsidRDefault="009E2F2E" w:rsidP="00C86BBA">
      <w:pPr>
        <w:pStyle w:val="Akapitzlist"/>
        <w:numPr>
          <w:ilvl w:val="0"/>
          <w:numId w:val="30"/>
        </w:numPr>
        <w:spacing w:after="0" w:line="240" w:lineRule="auto"/>
        <w:ind w:left="1134" w:hanging="426"/>
        <w:jc w:val="both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 ZFŚS dla TCUW.</w:t>
      </w:r>
    </w:p>
    <w:p w14:paraId="6FE119A1" w14:textId="77777777" w:rsidR="009E2F2E" w:rsidRDefault="009E2F2E" w:rsidP="00303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A7B8E4" w14:textId="3988167C" w:rsidR="003035CB" w:rsidRPr="00135E43" w:rsidRDefault="003035CB" w:rsidP="00303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  <w:r w:rsidR="00CF0CF7">
        <w:rPr>
          <w:rFonts w:ascii="Times New Roman" w:hAnsi="Times New Roman"/>
          <w:b/>
          <w:sz w:val="24"/>
          <w:szCs w:val="24"/>
        </w:rPr>
        <w:t>6</w:t>
      </w:r>
    </w:p>
    <w:p w14:paraId="442C27B1" w14:textId="77777777" w:rsidR="003035CB" w:rsidRPr="00135E43" w:rsidRDefault="003035CB" w:rsidP="009B5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24C62" w14:textId="77777777" w:rsidR="009B52ED" w:rsidRPr="00135E43" w:rsidRDefault="009B52ED" w:rsidP="009B52E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Specjalisty ds. BHP należy prowadzenie spraw w zakresie zadań TCUW, jako jednostki budżetowej, w tym:</w:t>
      </w:r>
    </w:p>
    <w:p w14:paraId="39B94AE8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przeprowadzanie kontroli warunków pracy oraz przestrzegania przepisów i zasad bezpieczeństwa i higieny pracy, ze szczególnym uwzględnieniem stanowisk pracy, na których są zatrudnione kobiety w ciąży lub karmiące dziecko piersią, młodociani, niepełnosprawni, pracownicy wykonujący pracę zmianową, w tym pracujący w nocy, oraz osoby fizyczne wykonujące pracę na innej podstawie niż stosunek pracy w zakładzie pracy lub w miejscu wyznaczonym przez pracodawcę,</w:t>
      </w:r>
    </w:p>
    <w:p w14:paraId="147B7123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bieżące informowanie pracodawcy o stwierdzonych zagrożeniach zawodowych, wraz z wnioskami zmierzającymi do usuwania tych zagrożeń, </w:t>
      </w:r>
    </w:p>
    <w:p w14:paraId="5EB010CC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sporządzanie i przedstawianie pracodawcy, co najmniej raz w roku, okresowych analiz stanu bezpieczeństwa i higieny pracy zawierających propozycje przedsięwzięć technicznych i organizacyjnych mających na celu zapobieganie zagrożeniom życia i zdrowia pracowników oraz poprawę warunków pracy, </w:t>
      </w:r>
    </w:p>
    <w:p w14:paraId="23814E15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udział w opracowywaniu planów modernizacji i rozwoju zakładu pracy oraz przedstawianie propozycji dotyczących uwzględnienia w tych planach rozwiązań techniczno-organizacyjnych zapewniających poprawę stanu bezpieczeństwa </w:t>
      </w:r>
      <w:r w:rsidR="00BC063A" w:rsidRPr="00135E43">
        <w:rPr>
          <w:rFonts w:ascii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hAnsi="Times New Roman"/>
          <w:sz w:val="24"/>
          <w:szCs w:val="24"/>
          <w:lang w:eastAsia="pl-PL"/>
        </w:rPr>
        <w:t xml:space="preserve">i higieny pracy, </w:t>
      </w:r>
    </w:p>
    <w:p w14:paraId="329D4BA7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udział w ocenie założeń i dokumentacji dotyczących modernizacji zakładu pracy albo jego części, a także nowych inwestycji, oraz zgłaszanie wniosków dotyczących uwzględnienia wymagań bezpieczeństwa i higieny pracy w tych założeniach i dokumentacji, </w:t>
      </w:r>
    </w:p>
    <w:p w14:paraId="576C1F35" w14:textId="2439A047" w:rsidR="009B52ED" w:rsidRPr="00135E43" w:rsidRDefault="00523510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udział w przekazywaniu do użytkowania nowo budowanych </w:t>
      </w:r>
      <w:r w:rsidRPr="00135E43">
        <w:rPr>
          <w:rFonts w:ascii="Times New Roman" w:hAnsi="Times New Roman"/>
          <w:sz w:val="24"/>
          <w:szCs w:val="24"/>
          <w:lang w:eastAsia="pl-PL"/>
        </w:rPr>
        <w:br/>
        <w:t>lub przebudowywanych obiektów budowlanych albo ich części, w których przewiduje się pomieszczenia pracy, urządzeń oraz innych urządzeń mających wpływ na warunki pracy i bezpieczeństwo pracowników,</w:t>
      </w:r>
    </w:p>
    <w:p w14:paraId="69F6106A" w14:textId="77777777" w:rsidR="009B52ED" w:rsidRPr="00135E43" w:rsidRDefault="00523510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zgłaszanie wniosków dotyczących wymagań bezpieczeństwa i higieny pracy </w:t>
      </w:r>
      <w:r w:rsidRPr="00135E43">
        <w:rPr>
          <w:rFonts w:ascii="Times New Roman" w:hAnsi="Times New Roman"/>
          <w:sz w:val="24"/>
          <w:szCs w:val="24"/>
          <w:lang w:eastAsia="pl-PL"/>
        </w:rPr>
        <w:br/>
        <w:t>w stosowanych oraz nowo wprowadzanych procesach,</w:t>
      </w:r>
    </w:p>
    <w:p w14:paraId="1FE09C62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przedstawianie pracodawcy wniosków dotyczących zachowania wymagań ergonomii na stanowiskach pracy,</w:t>
      </w:r>
    </w:p>
    <w:p w14:paraId="06DC2855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udział w opracowywaniu zakładowych układów zbiorowych pracy, wewnętrznych zarządzeń, regulaminów i instrukcji ogólnych dotyczących bezpieczeństwa </w:t>
      </w:r>
      <w:r w:rsidRPr="00135E43">
        <w:rPr>
          <w:rFonts w:ascii="Times New Roman" w:hAnsi="Times New Roman"/>
          <w:sz w:val="24"/>
          <w:szCs w:val="24"/>
          <w:lang w:eastAsia="pl-PL"/>
        </w:rPr>
        <w:br/>
        <w:t>i higieny pracy oraz w ustalaniu zadań osób kierujących pracownikami w zakresie bezpieczeństwa i higieny pracy,</w:t>
      </w:r>
    </w:p>
    <w:p w14:paraId="4703F85B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opiniowanie szczegółowych instrukcji dotyczących bezpieczeństwa i higieny pracy na poszczególnych stanowiskach pracy,</w:t>
      </w:r>
    </w:p>
    <w:p w14:paraId="7E5B8CBA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udział w ustalaniu okoliczności i przyczyn wypadków przy pracy oraz </w:t>
      </w:r>
      <w:r w:rsidRPr="00135E43">
        <w:rPr>
          <w:rFonts w:ascii="Times New Roman" w:hAnsi="Times New Roman"/>
          <w:sz w:val="24"/>
          <w:szCs w:val="24"/>
          <w:lang w:eastAsia="pl-PL"/>
        </w:rPr>
        <w:br/>
        <w:t>w opracowywaniu wniosków wynikających z badania przyczyn i okoliczności tych wypadków oraz zachorowań na choroby zawodowe, a także kontrola realizacji tych wniosków,</w:t>
      </w:r>
    </w:p>
    <w:p w14:paraId="1932BB53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prowadzenie rejestrów, kompletowanie i przechowywanie dokumentów dotyczących wypadków przy pracy, stwierdzonych chorób zawodowych </w:t>
      </w:r>
      <w:r w:rsidR="00BC063A" w:rsidRPr="00135E43">
        <w:rPr>
          <w:rFonts w:ascii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hAnsi="Times New Roman"/>
          <w:sz w:val="24"/>
          <w:szCs w:val="24"/>
          <w:lang w:eastAsia="pl-PL"/>
        </w:rPr>
        <w:t>i podejrzeń o takie choroby, a także przechowywanie wyników badań i pomiarów czynników szkodliwych dla zdrowia w środowisku pracy,</w:t>
      </w:r>
    </w:p>
    <w:p w14:paraId="4A492D74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doradztwo w zakresie stosowania przepisów oraz zasad bezpieczeństwa i higieny pracy,</w:t>
      </w:r>
    </w:p>
    <w:p w14:paraId="74618DDC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udział w dokonywaniu oceny ryzyka zawodowego, które wiąże się z wykonywaną pracą, </w:t>
      </w:r>
    </w:p>
    <w:p w14:paraId="5D8C1F24" w14:textId="5201B4FC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doradztwo w zakresie organizacji i metod pracy na stanowiskach pracy, na których występują czynniki niebezpieczne, szkodliwe dla zdrowia lub warunki uciążliwe, oraz doboru najwłaściwszych środków ochrony zbiorowej i indywidualnej,</w:t>
      </w:r>
    </w:p>
    <w:p w14:paraId="63938968" w14:textId="26890403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współpraca z właściwymi komórkami organizacyjnymi lub osobami, </w:t>
      </w:r>
      <w:r w:rsidR="00135E43">
        <w:rPr>
          <w:rFonts w:ascii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hAnsi="Times New Roman"/>
          <w:sz w:val="24"/>
          <w:szCs w:val="24"/>
          <w:lang w:eastAsia="pl-PL"/>
        </w:rPr>
        <w:t>w szczególności w zakresie organizowania i zapewnienia odpowiedniego poziomu szkoleń w dziedzinie bezpieczeństwa i higieny pracy oraz zapewnienia właściwej adaptacji zawodowej nowo zatrudnionych pracowników,</w:t>
      </w:r>
    </w:p>
    <w:p w14:paraId="2E0B591D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współpraca z laboratoriami upoważnionymi, zgodnie z odrębnymi przepisami, do dokonywania badań i pomiarów czynników szkodliwych dla zdrowia lub warunków uciążliwych, występujących w środowisku pracy, w zakresie organizowania tych badań i pomiarów oraz sposobów ochrony pracowników przed tymi czynnikami lub warunkami,</w:t>
      </w:r>
    </w:p>
    <w:p w14:paraId="04666A75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współpraca z laboratoriami i innymi jednostkami zajmującymi się pomiarami stanu środowiska naturalnego, działającymi w systemie państwowego monitoringu środowiska, określonego w odrębnych przepisach,</w:t>
      </w:r>
    </w:p>
    <w:p w14:paraId="680EB177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współdziałanie z lekarzem sprawującym profilaktyczną opiekę zdrowotną nad pracownikami, a w szczególności przy organizowaniu okresowych badań lekarskich pracowników,</w:t>
      </w:r>
    </w:p>
    <w:p w14:paraId="16BB0D75" w14:textId="77777777" w:rsidR="009B52ED" w:rsidRPr="00135E43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współdziałanie ze społeczną inspekcją pracy oraz z zakładowymi organizacjami związkowymi przy:</w:t>
      </w:r>
    </w:p>
    <w:p w14:paraId="20FFF236" w14:textId="716BA01C" w:rsidR="009B52ED" w:rsidRPr="00135E43" w:rsidRDefault="009B52ED" w:rsidP="00C86BBA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podejmowaniu przez nie działań mających na celu przestrzeganie przepisów oraz zasad bezpieczeństwa i higieny pracy, w trybie i w zakresie ustalonym </w:t>
      </w:r>
      <w:r w:rsidR="00135E43">
        <w:rPr>
          <w:rFonts w:ascii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hAnsi="Times New Roman"/>
          <w:sz w:val="24"/>
          <w:szCs w:val="24"/>
          <w:lang w:eastAsia="pl-PL"/>
        </w:rPr>
        <w:t>w odrębnych przepisach,</w:t>
      </w:r>
    </w:p>
    <w:p w14:paraId="15FBB7A5" w14:textId="77777777" w:rsidR="009B52ED" w:rsidRPr="00135E43" w:rsidRDefault="009B52ED" w:rsidP="00C86BBA">
      <w:pPr>
        <w:pStyle w:val="Akapitzlist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 xml:space="preserve">podejmowanych przez pracodawcę przedsięwzięciach mających na celu poprawę warunków pracy, </w:t>
      </w:r>
    </w:p>
    <w:p w14:paraId="276A8501" w14:textId="5DA920D8" w:rsidR="009B52ED" w:rsidRDefault="009B52ED" w:rsidP="00C86BBA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  <w:lang w:eastAsia="pl-PL"/>
        </w:rPr>
        <w:t>uczestniczenie w konsultacjach w zakresie bezpieczeństwa i higieny pracy, a także w pracach komisji bezpieczeństwa i higieny pracy oraz innych zakładowych komisji zajmujących się problematyką bezpieczeństwa i higieny pracy, w tym zapobieganiem chorobom zawodowym i wypadkom przy pracy,</w:t>
      </w:r>
      <w:r w:rsidR="001A14F1" w:rsidRPr="00135E4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35E43">
        <w:rPr>
          <w:rFonts w:ascii="Times New Roman" w:hAnsi="Times New Roman"/>
          <w:sz w:val="24"/>
          <w:szCs w:val="24"/>
          <w:lang w:eastAsia="pl-PL"/>
        </w:rPr>
        <w:t xml:space="preserve">inicjowanie </w:t>
      </w:r>
      <w:r w:rsidR="001A14F1" w:rsidRPr="00135E43">
        <w:rPr>
          <w:rFonts w:ascii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hAnsi="Times New Roman"/>
          <w:sz w:val="24"/>
          <w:szCs w:val="24"/>
          <w:lang w:eastAsia="pl-PL"/>
        </w:rPr>
        <w:t>i rozwijanie na terenie zakładu pracy różnych form popularyzacji problematyki bezpieczeństwa i higieny pracy oraz ergonomii.</w:t>
      </w:r>
    </w:p>
    <w:p w14:paraId="50AF35E0" w14:textId="77777777" w:rsidR="007E372A" w:rsidRPr="00135E43" w:rsidRDefault="007E372A" w:rsidP="007E372A">
      <w:pPr>
        <w:pStyle w:val="Akapitzlist"/>
        <w:suppressAutoHyphens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C7D2C0A" w14:textId="2C27E79B" w:rsidR="009B52ED" w:rsidRPr="00135E43" w:rsidRDefault="009B52ED" w:rsidP="009B5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 1</w:t>
      </w:r>
      <w:r w:rsidR="00CF0CF7">
        <w:rPr>
          <w:rFonts w:ascii="Times New Roman" w:hAnsi="Times New Roman"/>
          <w:b/>
          <w:sz w:val="24"/>
          <w:szCs w:val="24"/>
        </w:rPr>
        <w:t>7</w:t>
      </w:r>
    </w:p>
    <w:p w14:paraId="290F49B6" w14:textId="77777777" w:rsidR="009B52ED" w:rsidRPr="00135E43" w:rsidRDefault="009B52ED" w:rsidP="009B5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Inspektora Ochrony Danych należy prowadzenie spraw w zakresie zadań TCUW, jako jednostki budżetowej, w tym:</w:t>
      </w:r>
    </w:p>
    <w:p w14:paraId="4A8B88EF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informowanie administratora, podmiotu przetwarzającego oraz pracowników, którzy przetwarzają dane osobowe, o obowiązkach spoczywających na nich na mocy  Rozporządzenia Parlamentu Europejskiego i Rady (UE) 2016/679 z 27 kwietnia 2016 r. w sprawie ochrony osób fizycznych w związku z przetwarzaniem danych osobowych i w sprawie swobodnego przepływu takich danych oraz innych przepisów Unii lub państw członkowskich o ochronie danych i doradzanie im w tej sprawie,</w:t>
      </w:r>
    </w:p>
    <w:p w14:paraId="66110D0B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monitorowanie przestrzegania powyższego rozporządzenia, innych przepisów Unii lub o ochronie danych oraz polityk administratora lub podmiotu przetwarzającego w dziedzinie ochrony danych osobowych, w tym podział obowiązków, działania zwiększające świadomość, szkolenia personelu uczestniczącego w operacjach przetwarzania oraz powiązane z tym audyty,</w:t>
      </w:r>
    </w:p>
    <w:p w14:paraId="372E3F21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udzielanie na żądanie zaleceń co do oceny skutków dla ochrony danych </w:t>
      </w:r>
      <w:r w:rsidRPr="00135E43">
        <w:rPr>
          <w:rFonts w:ascii="Times New Roman" w:hAnsi="Times New Roman"/>
          <w:sz w:val="24"/>
          <w:szCs w:val="24"/>
        </w:rPr>
        <w:br/>
        <w:t xml:space="preserve">oraz monitorowanie jej wykonania zgodnie z art. 35 powyższego rozporządzenia, </w:t>
      </w:r>
    </w:p>
    <w:p w14:paraId="0438B08E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współpraca z organem nadzorczym,</w:t>
      </w:r>
    </w:p>
    <w:p w14:paraId="0DD9E9B7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pełnienie funkcji punktu kontaktowego dla organu nadzorczego w kwestiach związanych z przetwarzaniem, w tym z uprzednimi konsultacjami, o których mowa w art. 36 powyższego rozporządzenia, oraz w stosownych przypadkach prowadzenie konsultacji we wszelkich innych sprawach, </w:t>
      </w:r>
    </w:p>
    <w:p w14:paraId="7BE7D8CF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 xml:space="preserve">pełnienie roli punktu kontaktowego dla osób, których dane dotyczą, </w:t>
      </w:r>
      <w:r w:rsidR="00BC063A" w:rsidRPr="00135E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we wszystkich sprawach związanych z przetwarzaniem ich danych osobowych oraz z wykonywaniem praw przysługujących im na mocy powyższego rozporządzenia,</w:t>
      </w:r>
    </w:p>
    <w:p w14:paraId="08757A68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prowadzenie rejestrów czynności lub rejestrów kategorii czynności,</w:t>
      </w:r>
    </w:p>
    <w:p w14:paraId="1DE5AF57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prowadzenie w TCUW niezbędnych analiz ryzyka dla poszczególnych systemów czy zbiorów danych osobowych,</w:t>
      </w:r>
    </w:p>
    <w:p w14:paraId="0F8461FE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monitorowanie skuteczności zastosowanych w TCUW środków ochrony danych osobowych,</w:t>
      </w:r>
    </w:p>
    <w:p w14:paraId="64B00864" w14:textId="77777777" w:rsidR="009B52ED" w:rsidRPr="00135E43" w:rsidRDefault="009B52ED" w:rsidP="00C86BBA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prowadzenie w TCUW ewidencji udzielonych upoważnień do przetwarzania danych osobowych i przechowywania upoważnień.</w:t>
      </w:r>
    </w:p>
    <w:p w14:paraId="503ECA3B" w14:textId="77777777" w:rsidR="009B52ED" w:rsidRPr="00135E43" w:rsidRDefault="009B52ED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E11479" w14:textId="4AFCB260" w:rsidR="00813724" w:rsidRPr="00135E43" w:rsidRDefault="00210668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§1</w:t>
      </w:r>
      <w:r w:rsidR="00CF0CF7">
        <w:rPr>
          <w:rFonts w:ascii="Times New Roman" w:hAnsi="Times New Roman"/>
          <w:b/>
          <w:sz w:val="24"/>
          <w:szCs w:val="24"/>
        </w:rPr>
        <w:t>8</w:t>
      </w:r>
    </w:p>
    <w:p w14:paraId="3CDB3408" w14:textId="5D39A0A9" w:rsidR="008C3543" w:rsidRPr="00135E43" w:rsidRDefault="008C3543" w:rsidP="00BC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Do zadań </w:t>
      </w:r>
      <w:r w:rsidR="004A27CE" w:rsidRPr="00135E43">
        <w:rPr>
          <w:rFonts w:ascii="Times New Roman" w:hAnsi="Times New Roman"/>
          <w:sz w:val="24"/>
          <w:szCs w:val="24"/>
        </w:rPr>
        <w:t>Działu</w:t>
      </w:r>
      <w:r w:rsidRPr="00135E43">
        <w:rPr>
          <w:rFonts w:ascii="Times New Roman" w:hAnsi="Times New Roman"/>
          <w:sz w:val="24"/>
          <w:szCs w:val="24"/>
        </w:rPr>
        <w:t xml:space="preserve"> Administrac</w:t>
      </w:r>
      <w:r w:rsidR="00A24BBD">
        <w:rPr>
          <w:rFonts w:ascii="Times New Roman" w:hAnsi="Times New Roman"/>
          <w:sz w:val="24"/>
          <w:szCs w:val="24"/>
        </w:rPr>
        <w:t>yjnego</w:t>
      </w:r>
      <w:r w:rsidRPr="00135E43">
        <w:rPr>
          <w:rFonts w:ascii="Times New Roman" w:hAnsi="Times New Roman"/>
          <w:sz w:val="24"/>
          <w:szCs w:val="24"/>
        </w:rPr>
        <w:t xml:space="preserve"> należy prowadzenie spraw w zakresie zadań TCUW, jako jednostki budżetowej, w tym: </w:t>
      </w:r>
    </w:p>
    <w:p w14:paraId="4067FB16" w14:textId="77777777" w:rsidR="008C3543" w:rsidRPr="00135E43" w:rsidRDefault="008C3543" w:rsidP="00C86BBA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zakresie zadań administracyjno-kancelaryjnych:</w:t>
      </w:r>
    </w:p>
    <w:p w14:paraId="70184F35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kancelarii dla TCUW,</w:t>
      </w:r>
    </w:p>
    <w:p w14:paraId="6FA3AABF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przyjmowanie, rejestracja dokumentów i pism przychodzących,</w:t>
      </w:r>
    </w:p>
    <w:p w14:paraId="74DA6362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obsługa korespondencji wychodzącej,</w:t>
      </w:r>
    </w:p>
    <w:p w14:paraId="7923AC7F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organizowanie przepływu informacji w TCUW,</w:t>
      </w:r>
    </w:p>
    <w:p w14:paraId="689D74C0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przyjmowanie skarg i wniosków, przekazywanie do załatwienia komórkom organizacyjnym oraz kontrolowanie terminów  ich załatwiania,</w:t>
      </w:r>
    </w:p>
    <w:p w14:paraId="7B94EA40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zabezpieczenie obsługi spotkań i narad organizowanych przez Dyrektora,</w:t>
      </w:r>
    </w:p>
    <w:p w14:paraId="1AEB86CC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składnicy akt i archiwum w zakresie nie zastrzeżonym dla kierowników komórek organizacyjnych,</w:t>
      </w:r>
    </w:p>
    <w:p w14:paraId="589F092A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współpraca z Urzędem Miasta Torunia i odpowiednimi komórkami w zakresie  realizacji zadań dotyczących obronności państwa w czasie pokoju i w warunkach zewnętrznego  zagrożenia bezpieczeństwa państwa i w czasie wojny,</w:t>
      </w:r>
    </w:p>
    <w:p w14:paraId="682F6DEB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współdziałanie z komórkami organizacyjnymi TCUW i koordynowanie ich działań w zakresie aktualizacji strony internetowej,</w:t>
      </w:r>
    </w:p>
    <w:p w14:paraId="7E98AC28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postępowań o udzielanie zamówień publicznych,</w:t>
      </w:r>
    </w:p>
    <w:p w14:paraId="421167ED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 zawieraniem umów cywilnoprawnych,</w:t>
      </w:r>
    </w:p>
    <w:p w14:paraId="30CCD06E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rejestrów w szczególności: umów, regulaminów</w:t>
      </w:r>
      <w:r w:rsidR="006563D0" w:rsidRPr="00135E43">
        <w:rPr>
          <w:rFonts w:ascii="Times New Roman" w:hAnsi="Times New Roman"/>
          <w:sz w:val="24"/>
          <w:szCs w:val="24"/>
        </w:rPr>
        <w:t xml:space="preserve">, </w:t>
      </w:r>
      <w:r w:rsidRPr="00135E43">
        <w:rPr>
          <w:rFonts w:ascii="Times New Roman" w:hAnsi="Times New Roman"/>
          <w:sz w:val="24"/>
          <w:szCs w:val="24"/>
        </w:rPr>
        <w:t>zarządzeń</w:t>
      </w:r>
      <w:r w:rsidR="006563D0" w:rsidRPr="00135E43">
        <w:rPr>
          <w:rFonts w:ascii="Times New Roman" w:hAnsi="Times New Roman"/>
          <w:sz w:val="24"/>
          <w:szCs w:val="24"/>
        </w:rPr>
        <w:t xml:space="preserve"> i </w:t>
      </w:r>
      <w:r w:rsidRPr="00135E43">
        <w:rPr>
          <w:rFonts w:ascii="Times New Roman" w:hAnsi="Times New Roman"/>
          <w:sz w:val="24"/>
          <w:szCs w:val="24"/>
        </w:rPr>
        <w:t>pełnomocnictw,</w:t>
      </w:r>
    </w:p>
    <w:p w14:paraId="3C64E3ED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administrowanie pomieszczeniami i bieżąca obsługa administracyjno-biurowa TCUW, w tym m.in. zapewnianie dostaw energii elektrycznej, wody i innych niezbędnych mediów, wyposażanie techniczne i materiałowe, remonty, naprawy i konserwacje,</w:t>
      </w:r>
    </w:p>
    <w:p w14:paraId="0588DE62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współpraca ze specjalistą ds. bezpieczeństwa i higieny pracy w zakresie spraw związanych z bezpieczeństwem i higieną pracy oraz zabezpieczeniem przeciwpożarowym w TCUW,</w:t>
      </w:r>
    </w:p>
    <w:p w14:paraId="6EC7FC90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nadzór nad realizacją wszystkich usług, w tym informatycznych oraz elektronicznego obiegu dokumentów dla TCUW,</w:t>
      </w:r>
    </w:p>
    <w:p w14:paraId="09310B8A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organizacja obsługi prawnej dla oświatowych jednostek organizacyjnych,</w:t>
      </w:r>
    </w:p>
    <w:p w14:paraId="39945DE9" w14:textId="77777777" w:rsidR="008C3543" w:rsidRPr="00135E43" w:rsidRDefault="008C3543" w:rsidP="00C86BBA">
      <w:pPr>
        <w:pStyle w:val="Akapitzlist"/>
        <w:numPr>
          <w:ilvl w:val="0"/>
          <w:numId w:val="31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organizacja szkoleń dla pracowników TCUW, JOSW i JO.</w:t>
      </w:r>
    </w:p>
    <w:p w14:paraId="0BE39701" w14:textId="77777777" w:rsidR="008C3543" w:rsidRPr="00135E43" w:rsidRDefault="008C3543" w:rsidP="00C86BBA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zakresie zadań ds. Pracowniczej Kasy Zapomogowo-Pożyczkowej:</w:t>
      </w:r>
    </w:p>
    <w:p w14:paraId="3524AF4C" w14:textId="46CDF065" w:rsidR="008C3543" w:rsidRPr="00135E43" w:rsidRDefault="008C3543" w:rsidP="00C86BBA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</w:t>
      </w:r>
      <w:r w:rsidR="00160F7B">
        <w:rPr>
          <w:rFonts w:ascii="Times New Roman" w:hAnsi="Times New Roman"/>
          <w:sz w:val="24"/>
          <w:szCs w:val="24"/>
        </w:rPr>
        <w:t>nie obsługi finansowo-księgowej.</w:t>
      </w:r>
    </w:p>
    <w:p w14:paraId="133DB8E4" w14:textId="77777777" w:rsidR="000231C8" w:rsidRPr="00135E43" w:rsidRDefault="000231C8" w:rsidP="00C86BBA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windykacji na rzecz TCUW oraz jednostek obsługiwanych</w:t>
      </w:r>
      <w:r w:rsidRPr="00135E43">
        <w:rPr>
          <w:rFonts w:ascii="Times New Roman" w:hAnsi="Times New Roman"/>
          <w:sz w:val="24"/>
          <w:szCs w:val="24"/>
        </w:rPr>
        <w:t>:</w:t>
      </w:r>
    </w:p>
    <w:p w14:paraId="41EAB8C7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niezbędnych zadań związanych z windykacją należności,</w:t>
      </w:r>
    </w:p>
    <w:p w14:paraId="64BF7BBD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przygotowywanie upomnień lub wezwań do zapłaty, </w:t>
      </w:r>
    </w:p>
    <w:p w14:paraId="20FAEC83" w14:textId="0B340910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przygotowywanie wniosków do akceptacji </w:t>
      </w:r>
      <w:r w:rsidR="005373C9">
        <w:rPr>
          <w:rFonts w:ascii="Times New Roman" w:hAnsi="Times New Roman"/>
          <w:sz w:val="24"/>
          <w:szCs w:val="24"/>
        </w:rPr>
        <w:t>K</w:t>
      </w:r>
      <w:r w:rsidRPr="00135E43">
        <w:rPr>
          <w:rFonts w:ascii="Times New Roman" w:hAnsi="Times New Roman"/>
          <w:sz w:val="24"/>
          <w:szCs w:val="24"/>
        </w:rPr>
        <w:t>ierownika JOSW o rozłożenie zobowiązania na raty bądź prolongatę spłaty zobowiązania,</w:t>
      </w:r>
    </w:p>
    <w:p w14:paraId="555011D0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monitorowanie spłaty należności, </w:t>
      </w:r>
    </w:p>
    <w:p w14:paraId="7BC8498D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przekazywanie i prowadzenie spraw </w:t>
      </w: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związanych z egzekucją należności nieuiszczanych w terminie</w:t>
      </w:r>
      <w:r w:rsidRPr="00135E43">
        <w:rPr>
          <w:rFonts w:ascii="Times New Roman" w:hAnsi="Times New Roman"/>
          <w:sz w:val="24"/>
          <w:szCs w:val="24"/>
        </w:rPr>
        <w:t xml:space="preserve"> na drogę postępowania sądowego oraz egzekucyjnego</w:t>
      </w: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DBAA321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 prowadzenie ewidencji spraw sądowo-komorniczych, </w:t>
      </w:r>
    </w:p>
    <w:p w14:paraId="0C10FB0A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korespondencji wyjaśniającej, </w:t>
      </w:r>
    </w:p>
    <w:p w14:paraId="027B5E24" w14:textId="77777777" w:rsidR="000231C8" w:rsidRPr="00135E43" w:rsidRDefault="000231C8" w:rsidP="000231C8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bieżąca współpraca z urzędem skarbowym w zakresie windykacji,</w:t>
      </w:r>
    </w:p>
    <w:p w14:paraId="51D744B2" w14:textId="77777777" w:rsidR="000231C8" w:rsidRPr="00135E43" w:rsidRDefault="000231C8" w:rsidP="000231C8">
      <w:pPr>
        <w:pStyle w:val="Bezodstpw"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segregowanie zwróconych tytułów z urzędów skarbowych wraz z postanowieniem o umorzeniu postępowania egzekucyjnego celem przygotowania materiałów do umorzenia przez kierownika jednostki,</w:t>
      </w:r>
    </w:p>
    <w:p w14:paraId="4A7354A8" w14:textId="77777777" w:rsidR="000231C8" w:rsidRPr="00135E43" w:rsidRDefault="000231C8" w:rsidP="000231C8">
      <w:pPr>
        <w:pStyle w:val="Bezodstpw"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przygotowanie spraw celem przedłożenia ich z wnioskiem do umorzeń nieściągalnych należności,</w:t>
      </w:r>
    </w:p>
    <w:p w14:paraId="6857473C" w14:textId="45838267" w:rsidR="000231C8" w:rsidRPr="00135E43" w:rsidRDefault="000231C8" w:rsidP="002A1420">
      <w:pPr>
        <w:pStyle w:val="Bezodstpw"/>
        <w:numPr>
          <w:ilvl w:val="0"/>
          <w:numId w:val="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raportowanie wyników windykacji.</w:t>
      </w:r>
    </w:p>
    <w:p w14:paraId="0BF031EC" w14:textId="77777777" w:rsidR="00491602" w:rsidRPr="00135E43" w:rsidRDefault="00491602" w:rsidP="00C86BBA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zakresie organizacji wykonywania funkcji IOD dla poszczególnych JO:</w:t>
      </w:r>
    </w:p>
    <w:p w14:paraId="18B7ECF9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informowanie administratora, podmiotu przetwarzającego oraz pracowników, którzy przetwarzają dane osobowe, o obowiązkach spoczywających na nich na mocy  Rozporządzenia Parlamentu Europejskiego i Rady (UE) 2016/679 z 27 kwietnia 2016 r. w sprawie ochrony osób fizycznych w związku z przetwarzaniem danych osobowych i w sprawie swobodnego przepływu takich danych oraz innych przepisów Unii lub państw członkowskich o ochronie danych i doradzanie im w tej sprawie,</w:t>
      </w:r>
    </w:p>
    <w:p w14:paraId="630AD5CF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monitorowanie przestrzegania powyższego rozporządzenia, innych przepisów Unii lub o ochronie danych oraz polityk administratora lub podmiotu przetwarzającego w dziedzinie ochrony danych osobowych, w tym podział obowiązków, działania zwiększające świadomość, szkolenia personelu uczestniczącego w operacjach przetwarzania oraz powiązane z tym audyty,</w:t>
      </w:r>
    </w:p>
    <w:p w14:paraId="31B95FBC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udzielanie na żądanie zaleceń co do oceny skutków dla ochrony danych </w:t>
      </w:r>
      <w:r w:rsidRPr="00135E43">
        <w:rPr>
          <w:rFonts w:ascii="Times New Roman" w:hAnsi="Times New Roman"/>
          <w:sz w:val="24"/>
          <w:szCs w:val="24"/>
        </w:rPr>
        <w:br/>
        <w:t xml:space="preserve">oraz monitorowanie jej wykonania zgodnie z art. 35 powyższego rozporządzenia, </w:t>
      </w:r>
    </w:p>
    <w:p w14:paraId="2F9A7A9A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współpraca z organem nadzorczym,</w:t>
      </w:r>
    </w:p>
    <w:p w14:paraId="545E2E7A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pełnienie funkcji punktu kontaktowego dla organu nadzorczego w kwestiach związanych z przetwarzaniem, w tym z uprzednimi konsultacjami, o których mowa w art. 36 powyższego rozporządzenia, oraz w stosownych przypadkach prowadzenie konsultacji we wszelkich innych sprawach, </w:t>
      </w:r>
    </w:p>
    <w:p w14:paraId="3C29D191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pełnienie roli punktu kontaktowego dla osób, których dane dotyczą, we wszystkich sprawach związanych z przetwarzaniem ich danych osobowych oraz z wykonywaniem praw przysługujących im na mocy powyższego rozporządzenia,</w:t>
      </w:r>
    </w:p>
    <w:p w14:paraId="2B5979F3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prowadzenie rejestrów czynności lub rejestrów kategorii czynności,</w:t>
      </w:r>
    </w:p>
    <w:p w14:paraId="22A823B0" w14:textId="77777777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wsparcie JO przy prowadzeniu niezbędnych analiz ryzyka dla poszczególnych systemów czy zbiorów danych osobowych,</w:t>
      </w:r>
    </w:p>
    <w:p w14:paraId="276DEA8F" w14:textId="2AF300A9" w:rsidR="00491602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monitorowanie skuteczności zastosowanych w JO środków ochrony danych</w:t>
      </w:r>
      <w:r w:rsidR="00135E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osobowych,</w:t>
      </w:r>
    </w:p>
    <w:p w14:paraId="35B566A8" w14:textId="1A3F7BD7" w:rsidR="008D1418" w:rsidRPr="00135E43" w:rsidRDefault="00491602" w:rsidP="00C86BBA">
      <w:pPr>
        <w:pStyle w:val="Akapitzlist"/>
        <w:numPr>
          <w:ilvl w:val="0"/>
          <w:numId w:val="50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 xml:space="preserve">monitorowanie prowadzenia ewidencji udzielonych przez JO upoważnień </w:t>
      </w:r>
      <w:r w:rsidR="00A61562" w:rsidRPr="00135E4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35E43">
        <w:rPr>
          <w:rFonts w:ascii="Times New Roman" w:eastAsia="Times New Roman" w:hAnsi="Times New Roman"/>
          <w:sz w:val="24"/>
          <w:szCs w:val="24"/>
          <w:lang w:eastAsia="pl-PL"/>
        </w:rPr>
        <w:t>do przetwarzania danych osobowych i przechowywania upoważnień.</w:t>
      </w:r>
    </w:p>
    <w:p w14:paraId="107E969D" w14:textId="77777777" w:rsidR="00135E43" w:rsidRPr="00135E43" w:rsidRDefault="00135E43" w:rsidP="00D3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05000" w14:textId="3C0914B0" w:rsidR="008C3543" w:rsidRPr="00135E43" w:rsidRDefault="008C3543" w:rsidP="008C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 1</w:t>
      </w:r>
      <w:r w:rsidR="00CF0CF7">
        <w:rPr>
          <w:rFonts w:ascii="Times New Roman" w:hAnsi="Times New Roman"/>
          <w:b/>
          <w:sz w:val="24"/>
          <w:szCs w:val="24"/>
        </w:rPr>
        <w:t>9</w:t>
      </w:r>
    </w:p>
    <w:p w14:paraId="58F485F1" w14:textId="6C243391" w:rsidR="00A008CD" w:rsidRPr="00135E43" w:rsidRDefault="00A008CD" w:rsidP="00C86B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Zespołu Fakturowania w Dziale Księgowości należy:</w:t>
      </w:r>
    </w:p>
    <w:p w14:paraId="37C35AC0" w14:textId="77777777" w:rsidR="00A008CD" w:rsidRPr="00135E43" w:rsidRDefault="00A008CD" w:rsidP="00C86BB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wstępne kontrolowanie dowodów księgowych pod względem formalnym </w:t>
      </w:r>
      <w:r w:rsidRPr="00135E43">
        <w:rPr>
          <w:rFonts w:ascii="Times New Roman" w:hAnsi="Times New Roman"/>
          <w:sz w:val="24"/>
          <w:szCs w:val="24"/>
        </w:rPr>
        <w:br/>
        <w:t>i rachunkowym,</w:t>
      </w:r>
    </w:p>
    <w:p w14:paraId="482571A9" w14:textId="39559144" w:rsidR="00A008CD" w:rsidRPr="00135E43" w:rsidRDefault="00A008CD" w:rsidP="00C86BB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dokumentów źródłowych do systemu finansowo-księgowego TCUW obejmujące</w:t>
      </w:r>
      <w:r w:rsidR="007C3CE8" w:rsidRPr="00135E43">
        <w:rPr>
          <w:rFonts w:ascii="Times New Roman" w:hAnsi="Times New Roman"/>
          <w:sz w:val="24"/>
          <w:szCs w:val="24"/>
        </w:rPr>
        <w:t xml:space="preserve"> </w:t>
      </w:r>
      <w:r w:rsidR="003645D7" w:rsidRPr="00135E43">
        <w:rPr>
          <w:rFonts w:ascii="Times New Roman" w:hAnsi="Times New Roman"/>
          <w:sz w:val="24"/>
          <w:szCs w:val="24"/>
        </w:rPr>
        <w:t>księgowanie dowodów zakupu</w:t>
      </w:r>
      <w:r w:rsidR="00DC3BBC" w:rsidRPr="00135E43">
        <w:rPr>
          <w:rFonts w:ascii="Times New Roman" w:hAnsi="Times New Roman"/>
          <w:sz w:val="24"/>
          <w:szCs w:val="24"/>
        </w:rPr>
        <w:t>,</w:t>
      </w:r>
    </w:p>
    <w:p w14:paraId="5F864DA3" w14:textId="1368D7AA" w:rsidR="00A008CD" w:rsidRPr="00135E43" w:rsidRDefault="00A008CD" w:rsidP="00C86BBA">
      <w:pPr>
        <w:pStyle w:val="Akapitzlist"/>
        <w:numPr>
          <w:ilvl w:val="0"/>
          <w:numId w:val="25"/>
        </w:numPr>
        <w:suppressAutoHyphens w:val="0"/>
        <w:spacing w:after="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do systemu bankowego przelewów zgodnie z terminem płatności,</w:t>
      </w:r>
    </w:p>
    <w:p w14:paraId="3E5D5FF9" w14:textId="5CD4C16B" w:rsidR="00A008CD" w:rsidRPr="00135E43" w:rsidRDefault="00A008CD" w:rsidP="00C86BBA">
      <w:pPr>
        <w:pStyle w:val="Akapitzlist"/>
        <w:numPr>
          <w:ilvl w:val="0"/>
          <w:numId w:val="25"/>
        </w:numPr>
        <w:suppressAutoHyphens w:val="0"/>
        <w:spacing w:after="12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gromadzenie i przekazywanie do zespołu sprawozdawczości dowodów księgowych, dotyczących obsługiwanych operacji, zgodnie z </w:t>
      </w:r>
      <w:r w:rsidR="00421A47" w:rsidRPr="00135E43">
        <w:rPr>
          <w:rFonts w:ascii="Times New Roman" w:hAnsi="Times New Roman"/>
          <w:sz w:val="24"/>
          <w:szCs w:val="24"/>
        </w:rPr>
        <w:t>obowiązującymi aktami prawnymi,</w:t>
      </w:r>
    </w:p>
    <w:p w14:paraId="1F37B3AB" w14:textId="6EEF2F58" w:rsidR="00A008CD" w:rsidRPr="00135E43" w:rsidRDefault="00A008CD" w:rsidP="00C86BBA">
      <w:pPr>
        <w:pStyle w:val="Akapitzlist"/>
        <w:numPr>
          <w:ilvl w:val="0"/>
          <w:numId w:val="25"/>
        </w:numPr>
        <w:suppressAutoHyphens w:val="0"/>
        <w:spacing w:after="12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do systemu bankowego przelewów dotyczących zwrotów za wyżywien</w:t>
      </w:r>
      <w:r w:rsidR="00421A47" w:rsidRPr="00135E43">
        <w:rPr>
          <w:rFonts w:ascii="Times New Roman" w:hAnsi="Times New Roman"/>
          <w:sz w:val="24"/>
          <w:szCs w:val="24"/>
        </w:rPr>
        <w:t>ie, czesne , pobyt w internacie,</w:t>
      </w:r>
    </w:p>
    <w:p w14:paraId="36F4634A" w14:textId="5074129C" w:rsidR="00A008CD" w:rsidRPr="00135E43" w:rsidRDefault="00A008CD" w:rsidP="00C86BBA">
      <w:pPr>
        <w:pStyle w:val="Akapitzlist"/>
        <w:numPr>
          <w:ilvl w:val="0"/>
          <w:numId w:val="25"/>
        </w:numPr>
        <w:suppressAutoHyphens w:val="0"/>
        <w:spacing w:after="12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weryfikacja oryginału dokumentów z systemem </w:t>
      </w:r>
      <w:r w:rsidR="00421A47" w:rsidRPr="00135E43">
        <w:rPr>
          <w:rFonts w:ascii="Times New Roman" w:hAnsi="Times New Roman"/>
          <w:sz w:val="24"/>
          <w:szCs w:val="24"/>
        </w:rPr>
        <w:t>finansowo – księgowym.</w:t>
      </w:r>
      <w:r w:rsidRPr="00135E43">
        <w:rPr>
          <w:rFonts w:ascii="Times New Roman" w:hAnsi="Times New Roman"/>
          <w:sz w:val="24"/>
          <w:szCs w:val="24"/>
        </w:rPr>
        <w:t xml:space="preserve"> </w:t>
      </w:r>
    </w:p>
    <w:p w14:paraId="5660AEA8" w14:textId="77777777" w:rsidR="008C3543" w:rsidRPr="00135E43" w:rsidRDefault="008C3543" w:rsidP="00C86BBA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Zespołu Wyciągów Bankowych w Dziale Księgowości należy:</w:t>
      </w:r>
    </w:p>
    <w:p w14:paraId="5619542C" w14:textId="77777777" w:rsidR="008C3543" w:rsidRPr="00135E43" w:rsidRDefault="008C3543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bieżące generowanie (importowanie) z systemu bankowego wszystkich wyciągów bankowych dla obsługiwanych JOSW,</w:t>
      </w:r>
    </w:p>
    <w:p w14:paraId="24BF0077" w14:textId="77777777" w:rsidR="008C3543" w:rsidRPr="00135E43" w:rsidRDefault="008C3543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kontrolowanie wyciągów bankowych JOSW pod względem formalnym </w:t>
      </w:r>
      <w:r w:rsidR="00A61562" w:rsidRP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>i rachunkowym,</w:t>
      </w:r>
    </w:p>
    <w:p w14:paraId="4E819EF6" w14:textId="77777777" w:rsidR="008C3543" w:rsidRPr="00135E43" w:rsidRDefault="008C3543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kwalifikowanie operacji z wyciągów bankowych według właściwych podziałek klasyfikacji budżetowej, w uzgodnieniu z pracownikiem zespołu sprawozdawczości,</w:t>
      </w:r>
    </w:p>
    <w:p w14:paraId="5DBC1304" w14:textId="77777777" w:rsidR="008C3543" w:rsidRPr="00135E43" w:rsidRDefault="008C3543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wprowadzanie danych z wyciągów bankowych do systemu finansowo – księgowego TCUW, obejmujących wszystkie zdarzenia gospodarcze zaistniałe </w:t>
      </w:r>
      <w:r w:rsidR="002A07AB" w:rsidRP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>w JOSW,</w:t>
      </w:r>
    </w:p>
    <w:p w14:paraId="13325D84" w14:textId="77777777" w:rsidR="008C3543" w:rsidRPr="00135E43" w:rsidRDefault="00523510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bieżące i okresowe prowadzenie rozliczeń dochodów i wydatków </w:t>
      </w:r>
      <w:r w:rsidRPr="00135E43">
        <w:rPr>
          <w:rFonts w:ascii="Times New Roman" w:hAnsi="Times New Roman"/>
          <w:sz w:val="24"/>
          <w:szCs w:val="24"/>
        </w:rPr>
        <w:br/>
        <w:t>z kontrahentami,</w:t>
      </w:r>
    </w:p>
    <w:p w14:paraId="0E3A5B5C" w14:textId="77777777" w:rsidR="002A07AB" w:rsidRPr="00135E43" w:rsidRDefault="008C3543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uzgadniani</w:t>
      </w:r>
      <w:r w:rsidR="002A07AB" w:rsidRPr="00135E43">
        <w:rPr>
          <w:rFonts w:ascii="Times New Roman" w:hAnsi="Times New Roman"/>
          <w:sz w:val="24"/>
          <w:szCs w:val="24"/>
        </w:rPr>
        <w:t>e stanów magazynowych w JOSW,</w:t>
      </w:r>
    </w:p>
    <w:p w14:paraId="03B5735E" w14:textId="77777777" w:rsidR="00A008CD" w:rsidRPr="00135E43" w:rsidRDefault="008C3543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gromadzenie i przekazywanie do zespołu sprawozdawczości dowodów księgowych, dotyczących obsługiwanych operacji, zgodnie z obowiązującymi aktami prawnymi</w:t>
      </w:r>
      <w:r w:rsidR="00A008CD" w:rsidRPr="00135E43">
        <w:rPr>
          <w:rFonts w:ascii="Times New Roman" w:hAnsi="Times New Roman"/>
          <w:sz w:val="24"/>
          <w:szCs w:val="24"/>
        </w:rPr>
        <w:t xml:space="preserve">, </w:t>
      </w:r>
    </w:p>
    <w:p w14:paraId="63178DED" w14:textId="5F49CC59" w:rsidR="00A008CD" w:rsidRPr="00135E43" w:rsidRDefault="00A008CD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księgowanie dowodów sprzedaży</w:t>
      </w:r>
      <w:r w:rsidR="00421A47" w:rsidRPr="00135E43">
        <w:rPr>
          <w:rFonts w:ascii="Times New Roman" w:hAnsi="Times New Roman"/>
          <w:sz w:val="24"/>
          <w:szCs w:val="24"/>
        </w:rPr>
        <w:t>,</w:t>
      </w:r>
    </w:p>
    <w:p w14:paraId="19ACA075" w14:textId="77777777" w:rsidR="00A008CD" w:rsidRPr="00135E43" w:rsidRDefault="00A008CD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wspomaganie JOSW w wystawianiu w systemie finansowo-księgowym not obciążeniowych i faktur sprzedaży,</w:t>
      </w:r>
    </w:p>
    <w:p w14:paraId="6FCF9A0E" w14:textId="3CC973E6" w:rsidR="008C3543" w:rsidRDefault="00A008CD" w:rsidP="00C86BBA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import oraz księgowanie list płac</w:t>
      </w:r>
      <w:r w:rsidR="00421A47" w:rsidRPr="00135E43">
        <w:rPr>
          <w:rFonts w:ascii="Times New Roman" w:hAnsi="Times New Roman"/>
          <w:sz w:val="24"/>
          <w:szCs w:val="24"/>
        </w:rPr>
        <w:t>.</w:t>
      </w:r>
    </w:p>
    <w:p w14:paraId="3C5DF23C" w14:textId="77777777" w:rsidR="00135E43" w:rsidRDefault="00135E43" w:rsidP="00135E43">
      <w:pPr>
        <w:pStyle w:val="Akapitzlist"/>
        <w:suppressAutoHyphens w:val="0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22B39F" w14:textId="77777777" w:rsidR="00135E43" w:rsidRPr="00135E43" w:rsidRDefault="00135E43" w:rsidP="00135E43">
      <w:pPr>
        <w:pStyle w:val="Akapitzlist"/>
        <w:suppressAutoHyphens w:val="0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560FCA" w14:textId="57FB14F4" w:rsidR="008C3543" w:rsidRPr="00135E43" w:rsidRDefault="008C3543" w:rsidP="00C86BBA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Zespołu Sprawozdawczości w Dziale Księgowości należy:</w:t>
      </w:r>
    </w:p>
    <w:p w14:paraId="22A85FDF" w14:textId="41B82591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kwalifikowanie dowodów księgowych według właściwych podziałek klasyfikacji  budżetowej</w:t>
      </w:r>
      <w:r w:rsidR="00A008CD" w:rsidRPr="00135E43">
        <w:rPr>
          <w:rFonts w:ascii="Times New Roman" w:hAnsi="Times New Roman"/>
          <w:sz w:val="24"/>
          <w:szCs w:val="24"/>
        </w:rPr>
        <w:t xml:space="preserve"> oraz źródeł finansowania,</w:t>
      </w:r>
    </w:p>
    <w:p w14:paraId="3072BD4A" w14:textId="3B388F35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opracowywanie materiałów niezbędnych do sporządzenia projektów oraz planów finansowych na podstawie otrzymanych materiałów planistycznych z JOSW</w:t>
      </w:r>
      <w:r w:rsidR="004513D6">
        <w:rPr>
          <w:rFonts w:ascii="Times New Roman" w:hAnsi="Times New Roman"/>
          <w:sz w:val="24"/>
          <w:szCs w:val="24"/>
        </w:rPr>
        <w:t xml:space="preserve"> i wprowadzanie wniosków o zmianę planu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3CD47A1A" w14:textId="77777777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opracowywanie materiałów do zmian planu dochodów i wydatków w trakcie roku,</w:t>
      </w:r>
    </w:p>
    <w:p w14:paraId="3E5D1674" w14:textId="77777777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zapotrzebowania na środki budżetowe na pokrycie wydatków JOSW,</w:t>
      </w:r>
    </w:p>
    <w:p w14:paraId="14334645" w14:textId="4AD1092F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weryfikacja wniosków JOSW o zaangażowanie – sprawdzenie zaangażowania wydatku zgodnie z dostępnością środków finansowych, określonych w zatwierdzonym planie finansowym JOSW,</w:t>
      </w:r>
    </w:p>
    <w:p w14:paraId="523C3804" w14:textId="1AC69DE2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przygotowanie materiałów niezbędnych do opracowania preliminarza ZFŚS,</w:t>
      </w:r>
    </w:p>
    <w:p w14:paraId="6B3DD6C1" w14:textId="77777777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weryfikacja stanów księgowych z zapisami ksiąg inwentarzowych, prowadzonych przez JOSW, </w:t>
      </w:r>
    </w:p>
    <w:p w14:paraId="3E649A22" w14:textId="77777777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sprawozdań budżetowych, finansowych, wszelkiego rodzaju zestawień  w zakresie operacji finansowych (m.in. bilans, rachunek zysków i strat, zestawienie zmian w funduszu jednostki) obsługiwanych JOSW (w terminach określonych przepisami prawa i aktami wewnętrznymi),</w:t>
      </w:r>
    </w:p>
    <w:p w14:paraId="3479D31C" w14:textId="77777777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przygotowywanie dla JOSW danych księgowych do Systemu Informacji Oświatowej (SIO),</w:t>
      </w:r>
    </w:p>
    <w:p w14:paraId="40A49AF6" w14:textId="77777777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autoryzacja przelewów bankowych</w:t>
      </w:r>
      <w:r w:rsidR="00936402" w:rsidRPr="00135E43">
        <w:rPr>
          <w:rFonts w:ascii="Times New Roman" w:hAnsi="Times New Roman"/>
          <w:sz w:val="24"/>
          <w:szCs w:val="24"/>
        </w:rPr>
        <w:t>,</w:t>
      </w:r>
    </w:p>
    <w:p w14:paraId="05D99547" w14:textId="487F8543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kontakt z </w:t>
      </w:r>
      <w:r w:rsidR="005373C9">
        <w:rPr>
          <w:rFonts w:ascii="Times New Roman" w:hAnsi="Times New Roman"/>
          <w:sz w:val="24"/>
          <w:szCs w:val="24"/>
        </w:rPr>
        <w:t>K</w:t>
      </w:r>
      <w:r w:rsidRPr="00135E43">
        <w:rPr>
          <w:rFonts w:ascii="Times New Roman" w:hAnsi="Times New Roman"/>
          <w:sz w:val="24"/>
          <w:szCs w:val="24"/>
        </w:rPr>
        <w:t>ierownikami JOSW oraz koordynacja zadań pomiędzy TCUW a JOSW,</w:t>
      </w:r>
    </w:p>
    <w:p w14:paraId="07408A55" w14:textId="7D51D411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weryfikacja fakturowania oraz księgowania wyciągów bankowych </w:t>
      </w:r>
      <w:r w:rsid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>w obsługiwanych JOSW,</w:t>
      </w:r>
    </w:p>
    <w:p w14:paraId="52078192" w14:textId="097EAFCF" w:rsidR="008C3543" w:rsidRPr="00135E43" w:rsidRDefault="008C3543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gromadzenie i archiwizacja dowodów księgowych oraz pozostałej dokumentacji, zgodnie z obowiązującymi aktami prawnymi.</w:t>
      </w:r>
    </w:p>
    <w:p w14:paraId="01DB165B" w14:textId="77777777" w:rsidR="00A008CD" w:rsidRPr="00135E43" w:rsidRDefault="00A008CD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1134" w:hanging="411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księgowanie raportów kasowych</w:t>
      </w:r>
    </w:p>
    <w:p w14:paraId="3A6D4AE3" w14:textId="7A87C979" w:rsidR="00D8308E" w:rsidRPr="00135E43" w:rsidRDefault="00A008CD" w:rsidP="00C86BBA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do systemu bankowego elektronicznych wypłat gotówkowych</w:t>
      </w:r>
      <w:r w:rsidR="004513D6">
        <w:rPr>
          <w:rFonts w:ascii="Times New Roman" w:hAnsi="Times New Roman"/>
          <w:sz w:val="24"/>
          <w:szCs w:val="24"/>
        </w:rPr>
        <w:t xml:space="preserve"> (uzupełnienie pogotowia gotówkowego, depozyty)</w:t>
      </w:r>
      <w:r w:rsidRPr="00135E43">
        <w:rPr>
          <w:rFonts w:ascii="Times New Roman" w:hAnsi="Times New Roman"/>
          <w:sz w:val="24"/>
          <w:szCs w:val="24"/>
        </w:rPr>
        <w:t>.</w:t>
      </w:r>
    </w:p>
    <w:p w14:paraId="0C0D7161" w14:textId="565FA9D5" w:rsidR="00AF6444" w:rsidRPr="00135E43" w:rsidRDefault="00AF6444" w:rsidP="00C86BBA">
      <w:pPr>
        <w:pStyle w:val="Akapitzlist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Zespołu Projektów Unijnych w Dziale Księgowości należy:</w:t>
      </w:r>
    </w:p>
    <w:p w14:paraId="38F7F95D" w14:textId="0943E97A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kwalifikowanie dowodów księgowych według właściwych podziałek klasyfikacji  budżetowej oraz źródeł finansowania,</w:t>
      </w:r>
    </w:p>
    <w:p w14:paraId="1C263243" w14:textId="4D58F3B0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opracowywanie materiałów do zmian planu wydatków w trakcie roku,</w:t>
      </w:r>
    </w:p>
    <w:p w14:paraId="00630724" w14:textId="0D9BECA0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sporządzanie zapotrzebowania na środki </w:t>
      </w:r>
      <w:r w:rsidR="00E113D9" w:rsidRPr="00135E43">
        <w:rPr>
          <w:rFonts w:ascii="Times New Roman" w:hAnsi="Times New Roman"/>
          <w:sz w:val="24"/>
          <w:szCs w:val="24"/>
        </w:rPr>
        <w:t>unijne na pokrycie wydatków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4189C345" w14:textId="4F591549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weryfikacja wniosków JOSW o zaangażowanie</w:t>
      </w:r>
      <w:r w:rsidR="00E113D9" w:rsidRPr="00135E43">
        <w:rPr>
          <w:rFonts w:ascii="Times New Roman" w:hAnsi="Times New Roman"/>
          <w:sz w:val="24"/>
          <w:szCs w:val="24"/>
        </w:rPr>
        <w:t xml:space="preserve"> w zakresie UE</w:t>
      </w:r>
      <w:r w:rsidRPr="00135E43">
        <w:rPr>
          <w:rFonts w:ascii="Times New Roman" w:hAnsi="Times New Roman"/>
          <w:sz w:val="24"/>
          <w:szCs w:val="24"/>
        </w:rPr>
        <w:t xml:space="preserve"> – sprawdzenie zaangażowania wydatku zgodnie z dostępnością środków finansowych, określonych w zatwierdzonym planie finansowym JOSW,</w:t>
      </w:r>
    </w:p>
    <w:p w14:paraId="0BC3169C" w14:textId="4A6E3C4E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weryfikacja stanów księgowych z zapisami ksiąg inwentarzowych, prowadzonych przez JOSW</w:t>
      </w:r>
      <w:r w:rsidR="00E113D9" w:rsidRPr="00135E43">
        <w:rPr>
          <w:rFonts w:ascii="Times New Roman" w:hAnsi="Times New Roman"/>
          <w:sz w:val="24"/>
          <w:szCs w:val="24"/>
        </w:rPr>
        <w:t xml:space="preserve"> w zakresie zakupów inwestycyjnych z środków unijnych</w:t>
      </w:r>
      <w:r w:rsidRPr="00135E43">
        <w:rPr>
          <w:rFonts w:ascii="Times New Roman" w:hAnsi="Times New Roman"/>
          <w:sz w:val="24"/>
          <w:szCs w:val="24"/>
        </w:rPr>
        <w:t xml:space="preserve">, </w:t>
      </w:r>
    </w:p>
    <w:p w14:paraId="56472148" w14:textId="54A64FBC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</w:t>
      </w:r>
      <w:r w:rsidR="00E113D9" w:rsidRPr="00135E43">
        <w:rPr>
          <w:rFonts w:ascii="Times New Roman" w:hAnsi="Times New Roman"/>
          <w:sz w:val="24"/>
          <w:szCs w:val="24"/>
        </w:rPr>
        <w:t xml:space="preserve">ądzanie sprawozdań budżetowych w zakresie UE </w:t>
      </w:r>
      <w:r w:rsidRPr="00135E43">
        <w:rPr>
          <w:rFonts w:ascii="Times New Roman" w:hAnsi="Times New Roman"/>
          <w:sz w:val="24"/>
          <w:szCs w:val="24"/>
        </w:rPr>
        <w:t>obsługiwanych JOSW (w terminach określonych przepisami prawa i aktami wewnętrznymi),</w:t>
      </w:r>
    </w:p>
    <w:p w14:paraId="57F1689F" w14:textId="77777777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autoryzacja przelewów bankowych,</w:t>
      </w:r>
    </w:p>
    <w:p w14:paraId="63478F4D" w14:textId="1895A5B0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kontakt z </w:t>
      </w:r>
      <w:r w:rsidR="00E113D9" w:rsidRPr="00135E43">
        <w:rPr>
          <w:rFonts w:ascii="Times New Roman" w:hAnsi="Times New Roman"/>
          <w:sz w:val="24"/>
          <w:szCs w:val="24"/>
        </w:rPr>
        <w:t>koordynatorami</w:t>
      </w:r>
      <w:r w:rsidRPr="00135E43">
        <w:rPr>
          <w:rFonts w:ascii="Times New Roman" w:hAnsi="Times New Roman"/>
          <w:sz w:val="24"/>
          <w:szCs w:val="24"/>
        </w:rPr>
        <w:t xml:space="preserve"> obsługiwanych </w:t>
      </w:r>
      <w:r w:rsidR="00E113D9" w:rsidRPr="00135E43">
        <w:rPr>
          <w:rFonts w:ascii="Times New Roman" w:hAnsi="Times New Roman"/>
          <w:sz w:val="24"/>
          <w:szCs w:val="24"/>
        </w:rPr>
        <w:t>projektów unijnych</w:t>
      </w:r>
      <w:r w:rsidRPr="00135E43">
        <w:rPr>
          <w:rFonts w:ascii="Times New Roman" w:hAnsi="Times New Roman"/>
          <w:sz w:val="24"/>
          <w:szCs w:val="24"/>
        </w:rPr>
        <w:t xml:space="preserve"> oraz koordynacja zadań pomiędzy TCUW a JOSW,</w:t>
      </w:r>
    </w:p>
    <w:p w14:paraId="0E72ED96" w14:textId="0BFC854D" w:rsidR="00AF6444" w:rsidRPr="00135E43" w:rsidRDefault="00AF644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gromadzenie i archiwizacja dowodów księgowych oraz pozostałej dokumentacji, zgodnie z</w:t>
      </w:r>
      <w:r w:rsidR="006D4742" w:rsidRPr="00135E43">
        <w:rPr>
          <w:rFonts w:ascii="Times New Roman" w:hAnsi="Times New Roman"/>
          <w:sz w:val="24"/>
          <w:szCs w:val="24"/>
        </w:rPr>
        <w:t xml:space="preserve"> obowiązującymi aktami prawnymi,</w:t>
      </w:r>
    </w:p>
    <w:p w14:paraId="67811F29" w14:textId="39094AA7" w:rsidR="00795E34" w:rsidRPr="00135E43" w:rsidRDefault="00795E3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bieżące generowanie (importowanie) z systemu bankowego wszystkich wyciągów bankowych dla obsługiwanych </w:t>
      </w:r>
      <w:r w:rsidR="004E3537" w:rsidRPr="00135E43">
        <w:rPr>
          <w:rFonts w:ascii="Times New Roman" w:hAnsi="Times New Roman"/>
          <w:sz w:val="24"/>
          <w:szCs w:val="24"/>
        </w:rPr>
        <w:t>projektów unijnych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5F95566A" w14:textId="77777777" w:rsidR="00795E34" w:rsidRPr="00135E43" w:rsidRDefault="00795E3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kontrolowanie wyciągów bankowych JOSW pod względem formalnym </w:t>
      </w:r>
      <w:r w:rsidRPr="00135E43">
        <w:rPr>
          <w:rFonts w:ascii="Times New Roman" w:hAnsi="Times New Roman"/>
          <w:sz w:val="24"/>
          <w:szCs w:val="24"/>
        </w:rPr>
        <w:br/>
        <w:t>i rachunkowym,</w:t>
      </w:r>
    </w:p>
    <w:p w14:paraId="7F20F745" w14:textId="1769048D" w:rsidR="00795E34" w:rsidRPr="00135E43" w:rsidRDefault="00795E3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kwalifikowanie operacji z wyciągów bankowych według właściwych pod</w:t>
      </w:r>
      <w:r w:rsidR="004E3537" w:rsidRPr="00135E43">
        <w:rPr>
          <w:rFonts w:ascii="Times New Roman" w:hAnsi="Times New Roman"/>
          <w:sz w:val="24"/>
          <w:szCs w:val="24"/>
        </w:rPr>
        <w:t>ziałek klasyfikacji budżetowej,</w:t>
      </w:r>
    </w:p>
    <w:p w14:paraId="2EBB1F4F" w14:textId="77777777" w:rsidR="00795E34" w:rsidRPr="00135E43" w:rsidRDefault="00795E3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wprowadzanie danych z wyciągów bankowych do systemu finansowo – księgowego TCUW, obejmujących wszystkie zdarzenia gospodarcze zaistniałe </w:t>
      </w:r>
      <w:r w:rsidRPr="00135E43">
        <w:rPr>
          <w:rFonts w:ascii="Times New Roman" w:hAnsi="Times New Roman"/>
          <w:sz w:val="24"/>
          <w:szCs w:val="24"/>
        </w:rPr>
        <w:br/>
        <w:t>w JOSW,</w:t>
      </w:r>
    </w:p>
    <w:p w14:paraId="5BACDC4F" w14:textId="3F2C1A9C" w:rsidR="00795E34" w:rsidRPr="00135E43" w:rsidRDefault="00795E3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bieżące i okresowe prowadzenie rozliczeń dochodów i wydatków </w:t>
      </w:r>
      <w:r w:rsidRPr="00135E43">
        <w:rPr>
          <w:rFonts w:ascii="Times New Roman" w:hAnsi="Times New Roman"/>
          <w:sz w:val="24"/>
          <w:szCs w:val="24"/>
        </w:rPr>
        <w:br/>
        <w:t>z kontrahentami</w:t>
      </w:r>
      <w:r w:rsidR="004E3537" w:rsidRPr="00135E43">
        <w:rPr>
          <w:rFonts w:ascii="Times New Roman" w:hAnsi="Times New Roman"/>
          <w:sz w:val="24"/>
          <w:szCs w:val="24"/>
        </w:rPr>
        <w:t xml:space="preserve"> w zakresie UE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2549BED8" w14:textId="77777777" w:rsidR="00795E34" w:rsidRPr="00135E43" w:rsidRDefault="00795E34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import oraz księgowanie list płac.</w:t>
      </w:r>
    </w:p>
    <w:p w14:paraId="30B44189" w14:textId="77777777" w:rsidR="004E3537" w:rsidRPr="00135E43" w:rsidRDefault="004E3537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wstępne kontrolowanie dowodów księgowych pod względem formalnym </w:t>
      </w:r>
      <w:r w:rsidRPr="00135E43">
        <w:rPr>
          <w:rFonts w:ascii="Times New Roman" w:hAnsi="Times New Roman"/>
          <w:sz w:val="24"/>
          <w:szCs w:val="24"/>
        </w:rPr>
        <w:br/>
        <w:t>i rachunkowym,</w:t>
      </w:r>
    </w:p>
    <w:p w14:paraId="0E42E01E" w14:textId="5A4884DC" w:rsidR="004E3537" w:rsidRPr="00135E43" w:rsidRDefault="004E3537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dokumentów źródłowych do systemu finansowo-księgowego TCUW,</w:t>
      </w:r>
    </w:p>
    <w:p w14:paraId="369C8CFB" w14:textId="77777777" w:rsidR="004E3537" w:rsidRPr="00135E43" w:rsidRDefault="004E3537" w:rsidP="00C86BBA">
      <w:pPr>
        <w:pStyle w:val="Akapitzlist"/>
        <w:numPr>
          <w:ilvl w:val="1"/>
          <w:numId w:val="5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do systemu bankowego przelewów zgodnie z terminem płatności,</w:t>
      </w:r>
    </w:p>
    <w:p w14:paraId="714088E0" w14:textId="77777777" w:rsidR="004E3537" w:rsidRPr="00135E43" w:rsidRDefault="004E3537" w:rsidP="00C86BBA">
      <w:pPr>
        <w:pStyle w:val="Akapitzlist"/>
        <w:numPr>
          <w:ilvl w:val="1"/>
          <w:numId w:val="57"/>
        </w:numPr>
        <w:suppressAutoHyphens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weryfikacja oryginału dokumentów z systemem finansowo – księgowym. </w:t>
      </w:r>
    </w:p>
    <w:p w14:paraId="05029BB4" w14:textId="77777777" w:rsidR="00D30223" w:rsidRPr="00135E43" w:rsidRDefault="00D30223" w:rsidP="00D3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7DA3E8" w14:textId="247BB099" w:rsidR="00A72517" w:rsidRDefault="00A72517" w:rsidP="00A7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 xml:space="preserve">§ </w:t>
      </w:r>
      <w:r w:rsidR="00CF0CF7">
        <w:rPr>
          <w:rFonts w:ascii="Times New Roman" w:hAnsi="Times New Roman"/>
          <w:b/>
          <w:sz w:val="24"/>
          <w:szCs w:val="24"/>
        </w:rPr>
        <w:t>20</w:t>
      </w:r>
    </w:p>
    <w:p w14:paraId="51FE1BC6" w14:textId="77777777" w:rsidR="00A7698E" w:rsidRPr="00135E43" w:rsidRDefault="00A7698E" w:rsidP="00A76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Działu Podatku VAT i Dotacji należy:</w:t>
      </w:r>
    </w:p>
    <w:p w14:paraId="1C7C5179" w14:textId="77777777" w:rsidR="00A7698E" w:rsidRPr="00135E43" w:rsidRDefault="00A7698E" w:rsidP="00C86BB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realizacja zadań wynikających z Zarządzenia nr 408 Prezydenta Miasta Torunia </w:t>
      </w:r>
      <w:r w:rsidRPr="00135E43">
        <w:rPr>
          <w:rFonts w:ascii="Times New Roman" w:hAnsi="Times New Roman"/>
          <w:sz w:val="24"/>
          <w:szCs w:val="24"/>
        </w:rPr>
        <w:br/>
        <w:t>z dnia 21.12.2016r. w sprawie wprowadzenia rozliczania podatku od towarów i usług przez Gminę Miasta Toruń z jednostkami organizacyjnymi, w tym w szczególności:</w:t>
      </w:r>
    </w:p>
    <w:p w14:paraId="684E60ED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weryfikowanie rejestrów cząstkowych VAT przekazanych przez JO dla celów rozliczania podatku VAT dotyczących realizowanych przez nie transakcji sprzedaży oraz zakupu towarów i usług,</w:t>
      </w:r>
    </w:p>
    <w:p w14:paraId="21E9595D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przestrzeganie terminów obiegu rejestrów cząstkowych, deklaracji cząstkowych JPK_V7M, VAT-UE oraz korekt tych dokumentów sporządzanych przez JO,</w:t>
      </w:r>
    </w:p>
    <w:p w14:paraId="10160288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wprowadzanie odpowiednich danych do rejestrów zbiorczych,</w:t>
      </w:r>
    </w:p>
    <w:p w14:paraId="376BC24B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konsolidowanie danych cząstkowych do sporządzania pliku SUMA-VAT deklaracji zbiorczej  JPK_V7M, VAT-UE dla Gminy Miasta Toruń,</w:t>
      </w:r>
    </w:p>
    <w:p w14:paraId="3C099B80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terminowe wysyłanie deklaracji JPK_V7M, VAT-UE.</w:t>
      </w:r>
    </w:p>
    <w:p w14:paraId="579F58B0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weryfikowanie wpłat cząstkowych, kwot podatku podlegającego wpłacie do urzędu skarbowego od JO,</w:t>
      </w:r>
    </w:p>
    <w:p w14:paraId="171A33F4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terminowe wpłaty podatku wynikającego z deklaracji zbiorczej GMT, rozliczenie nadwyżki podatku naliczonego nad należnym,</w:t>
      </w:r>
    </w:p>
    <w:p w14:paraId="6347CD36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pełnienie roli administratora programu do centralizacji podatku VAT, pomoc techniczna dla pracowników JO, zgłaszanie problemów oraz potrzeb aktualizacyjnych programu,</w:t>
      </w:r>
    </w:p>
    <w:p w14:paraId="54988BF3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bieżące wyjaśnianie spraw z koordynatorami JPK-VAT Kujawsko – Pomorskiego Urzędu Skarbowego w Bydgoszczy,</w:t>
      </w:r>
    </w:p>
    <w:p w14:paraId="7B3DC25D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uzyskiwanie zaświadczeń o niezaleganiu w podatkach lub stwierdzające stan zaległości, o rejestracji podatnika podatku od wartości dodanej lub podatku </w:t>
      </w:r>
      <w:r w:rsidRPr="00135E43">
        <w:rPr>
          <w:rFonts w:ascii="Times New Roman" w:hAnsi="Times New Roman"/>
          <w:sz w:val="24"/>
          <w:szCs w:val="24"/>
        </w:rPr>
        <w:br/>
        <w:t xml:space="preserve">o podobnym charakterze w kraju siedziby albo miejsca zamieszkania </w:t>
      </w:r>
      <w:r w:rsidRPr="00135E43">
        <w:rPr>
          <w:rFonts w:ascii="Times New Roman" w:hAnsi="Times New Roman"/>
          <w:sz w:val="24"/>
          <w:szCs w:val="24"/>
        </w:rPr>
        <w:br/>
        <w:t xml:space="preserve">lub stałego miejsca prowadzenia działalności oraz przekazywanie zaświadczeń </w:t>
      </w:r>
      <w:r w:rsidRPr="00135E43">
        <w:rPr>
          <w:rFonts w:ascii="Times New Roman" w:hAnsi="Times New Roman"/>
          <w:sz w:val="24"/>
          <w:szCs w:val="24"/>
        </w:rPr>
        <w:br/>
        <w:t>do JO,</w:t>
      </w:r>
    </w:p>
    <w:p w14:paraId="0B5668DE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uzyskiwanie na wniosek JO pisemnych interpretacji przepisów prawa podatkowego,</w:t>
      </w:r>
    </w:p>
    <w:p w14:paraId="0D01C286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optymalizacja procesów związanych z rozliczaniem podatku VAT,</w:t>
      </w:r>
    </w:p>
    <w:p w14:paraId="17905929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analiza potrzeb szkoleniowych pracowników JO oraz ich organizacja,</w:t>
      </w:r>
    </w:p>
    <w:p w14:paraId="17B94281" w14:textId="77777777" w:rsidR="00A7698E" w:rsidRPr="00135E43" w:rsidRDefault="00A7698E" w:rsidP="00C86BBA">
      <w:pPr>
        <w:pStyle w:val="Bezodstpw"/>
        <w:numPr>
          <w:ilvl w:val="0"/>
          <w:numId w:val="35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bieżące informowanie pracowników TCUW oraz kierowników JO o zmianie przepisów w zakresie podatku VAT oraz indywidualnych interpretacjach </w:t>
      </w:r>
      <w:r w:rsidRPr="00135E43">
        <w:rPr>
          <w:rFonts w:ascii="Times New Roman" w:hAnsi="Times New Roman"/>
          <w:sz w:val="24"/>
          <w:szCs w:val="24"/>
        </w:rPr>
        <w:br/>
        <w:t>w zakresie podatku VAT dla Gminy Miasta Toruń,</w:t>
      </w:r>
    </w:p>
    <w:p w14:paraId="393902B7" w14:textId="77777777" w:rsidR="00A7698E" w:rsidRPr="00135E43" w:rsidRDefault="00A7698E" w:rsidP="00C86BB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5E43">
        <w:rPr>
          <w:rFonts w:ascii="Times New Roman" w:hAnsi="Times New Roman"/>
          <w:bCs/>
          <w:sz w:val="24"/>
          <w:szCs w:val="24"/>
        </w:rPr>
        <w:t xml:space="preserve">obsługa procesu udzielania i rozliczania dotacji dla placówek oświatowych prowadzonych przez osoby fizyczne lub osoby prawne inne niż Gmina Miasta Toruń, zwane dalej „jednostkami dotowanymi”, w tym: </w:t>
      </w:r>
    </w:p>
    <w:p w14:paraId="5B29F4A1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</w:rPr>
        <w:t xml:space="preserve">pełnienie roli administratora systemu informatycznego </w:t>
      </w:r>
      <w:r w:rsidRPr="00135E43">
        <w:rPr>
          <w:rFonts w:ascii="Times New Roman" w:hAnsi="Times New Roman"/>
          <w:sz w:val="24"/>
          <w:szCs w:val="24"/>
          <w:lang w:bidi="hi-IN"/>
        </w:rPr>
        <w:t>do obsługi procesu naliczania i rozliczania dotacji</w:t>
      </w:r>
      <w:r w:rsidRPr="00135E43">
        <w:rPr>
          <w:rFonts w:ascii="Times New Roman" w:hAnsi="Times New Roman"/>
          <w:sz w:val="24"/>
          <w:szCs w:val="24"/>
        </w:rPr>
        <w:t>, pomoc techniczna dla pracowników JO, zgłaszanie problemów oraz potrzeb aktualizacyjnych programu</w:t>
      </w:r>
      <w:r w:rsidRPr="00135E43">
        <w:rPr>
          <w:rFonts w:ascii="Times New Roman" w:hAnsi="Times New Roman"/>
          <w:sz w:val="24"/>
          <w:szCs w:val="24"/>
          <w:lang w:bidi="hi-IN"/>
        </w:rPr>
        <w:t>,</w:t>
      </w:r>
    </w:p>
    <w:p w14:paraId="739AAFA2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 xml:space="preserve">zapewnianie bezpieczeństwa danych gromadzonych w systemie, udostępnienie  systemu jednostkom dotowanym wraz z obsługą nadawania uprawnień, loginów </w:t>
      </w:r>
      <w:r w:rsidRPr="00135E43">
        <w:rPr>
          <w:rFonts w:ascii="Times New Roman" w:hAnsi="Times New Roman"/>
          <w:sz w:val="24"/>
          <w:szCs w:val="24"/>
          <w:lang w:bidi="hi-IN"/>
        </w:rPr>
        <w:br/>
        <w:t>i haseł osobom upoważnionym oraz  zapewnienie technicznej sprawności systemu i obsługa użytkowników,</w:t>
      </w:r>
    </w:p>
    <w:p w14:paraId="1050D051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>przyjmowanie poprzez system informacji składanych przez dotowane jednostki będących podstawą do przyznania i naliczenia dotacji,</w:t>
      </w:r>
    </w:p>
    <w:p w14:paraId="07546DA6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 xml:space="preserve">naliczanie miesięcznych kwot dotacji i przygotowywanie dyspozycji przelewów do zatwierdzenia i realizacji przez osoby upoważnione w Urzędzie Miasta Torunia, </w:t>
      </w:r>
    </w:p>
    <w:p w14:paraId="4CFF31F3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>prowadzenie kontroli, w tym w zakresie:</w:t>
      </w:r>
    </w:p>
    <w:p w14:paraId="752C1D67" w14:textId="77777777" w:rsidR="00A7698E" w:rsidRPr="00135E43" w:rsidRDefault="00A7698E" w:rsidP="00C86BBA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>informacji o frekwencji uczniów przedkładanych przez dotowane jednostki,</w:t>
      </w:r>
    </w:p>
    <w:p w14:paraId="3870E85D" w14:textId="77777777" w:rsidR="00A7698E" w:rsidRPr="00135E43" w:rsidRDefault="00A7698E" w:rsidP="00C86BBA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>zgodności orzeczeń o potrzebie kształcenia specjalnego oraz o wczesnym wspomaganiu rozwoju z wprowadzonymi przez jednostkę danymi, sprawdzanie granicznych terminów ww. orzeczeń,</w:t>
      </w:r>
    </w:p>
    <w:p w14:paraId="5E8EF9A5" w14:textId="77777777" w:rsidR="00A7698E" w:rsidRPr="00135E43" w:rsidRDefault="00A7698E" w:rsidP="00C86BBA">
      <w:pPr>
        <w:pStyle w:val="Bezodstpw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>wpisów w księdze uczniów, zawieranych przez dotowane jednostki umów o świadczenie usług, dzienników lekcyjnych;</w:t>
      </w:r>
    </w:p>
    <w:p w14:paraId="2E0C222F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 xml:space="preserve">przygotowywanie wyliczeń niezbędnych do opracowania projektu planu finansowego </w:t>
      </w:r>
      <w:r w:rsidRPr="00135E43">
        <w:rPr>
          <w:rFonts w:ascii="Times New Roman" w:hAnsi="Times New Roman"/>
          <w:bCs/>
          <w:sz w:val="24"/>
          <w:szCs w:val="24"/>
        </w:rPr>
        <w:t>w części związanej z ustaleniem limitu środków na dotacje oraz zmian planu w trakcie roku,</w:t>
      </w:r>
    </w:p>
    <w:p w14:paraId="2288267D" w14:textId="77777777" w:rsidR="00A7698E" w:rsidRPr="00135E43" w:rsidRDefault="00A7698E" w:rsidP="00C86BBA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 w:hanging="426"/>
        <w:contextualSpacing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 xml:space="preserve">przygotowywanie projektu zarządzenia Prezydenta Miasta ws.  ustalenia rocznych stawek dotacji dla publicznych i niepublicznych </w:t>
      </w:r>
      <w:r w:rsidRPr="00135E43">
        <w:rPr>
          <w:rFonts w:ascii="Times New Roman" w:eastAsia="Arial Unicode MS" w:hAnsi="Times New Roman"/>
          <w:sz w:val="24"/>
          <w:szCs w:val="24"/>
          <w:lang w:eastAsia="zh-CN" w:bidi="hi-IN"/>
        </w:rPr>
        <w:t>placówek oświatowych prowadzonych przez osoby prawne inne niż Gmina oraz  jego zmian w trakcie roku,</w:t>
      </w:r>
    </w:p>
    <w:p w14:paraId="5C3952D7" w14:textId="77777777" w:rsidR="00A7698E" w:rsidRPr="00135E43" w:rsidRDefault="00A7698E" w:rsidP="00C86BBA">
      <w:pPr>
        <w:pStyle w:val="Bezodstpw"/>
        <w:numPr>
          <w:ilvl w:val="0"/>
          <w:numId w:val="36"/>
        </w:numPr>
        <w:ind w:left="1134" w:hanging="426"/>
        <w:jc w:val="both"/>
        <w:rPr>
          <w:rFonts w:ascii="Times New Roman" w:hAnsi="Times New Roman"/>
          <w:sz w:val="24"/>
          <w:szCs w:val="24"/>
          <w:lang w:bidi="hi-IN"/>
        </w:rPr>
      </w:pPr>
      <w:r w:rsidRPr="00135E43">
        <w:rPr>
          <w:rFonts w:ascii="Times New Roman" w:hAnsi="Times New Roman"/>
          <w:sz w:val="24"/>
          <w:szCs w:val="24"/>
          <w:lang w:bidi="hi-IN"/>
        </w:rPr>
        <w:t xml:space="preserve">zbieranie informacji o liczbie dzieci z innych gmin uczęszczających </w:t>
      </w:r>
      <w:r w:rsidRPr="00135E43">
        <w:rPr>
          <w:rFonts w:ascii="Times New Roman" w:hAnsi="Times New Roman"/>
          <w:sz w:val="24"/>
          <w:szCs w:val="24"/>
          <w:lang w:bidi="hi-IN"/>
        </w:rPr>
        <w:br/>
        <w:t>do miejskich przedszkoli i przygotowanie not obciążeniowych do zatwierdzenia przez dysponenta środków,</w:t>
      </w:r>
    </w:p>
    <w:p w14:paraId="1E2BDC3F" w14:textId="77777777" w:rsidR="00A7698E" w:rsidRPr="00135E43" w:rsidRDefault="00A7698E" w:rsidP="00C86BBA">
      <w:pPr>
        <w:pStyle w:val="Akapitzlist"/>
        <w:numPr>
          <w:ilvl w:val="0"/>
          <w:numId w:val="36"/>
        </w:numPr>
        <w:spacing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postępowań administracyjnych i sądowych w zakresie naliczania i zwrotu dotacji, w tym dotyczących dochodzenia należności z tytułu dotacji pobranych nienależnie, w nadmiernej wysokości i niewykorzystanych dla placówek oświatowych prowadzonych przez osoby fizyczne lub osoby prawne inne niż Gmina Miasta Toruń, w tym m.in. obsługi:</w:t>
      </w:r>
    </w:p>
    <w:p w14:paraId="13AD2412" w14:textId="77777777" w:rsidR="00A7698E" w:rsidRPr="00135E43" w:rsidRDefault="00A7698E" w:rsidP="00C86BBA">
      <w:pPr>
        <w:pStyle w:val="Akapitzlist"/>
        <w:numPr>
          <w:ilvl w:val="1"/>
          <w:numId w:val="36"/>
        </w:numPr>
        <w:spacing w:line="23" w:lineRule="atLeast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spraw sądowych przeciwko GMT o wypłaty wyrównań dotacji za lata poprzednie,</w:t>
      </w:r>
    </w:p>
    <w:p w14:paraId="744D8F71" w14:textId="77777777" w:rsidR="00A7698E" w:rsidRPr="00135E43" w:rsidRDefault="00A7698E" w:rsidP="00C86BBA">
      <w:pPr>
        <w:pStyle w:val="Akapitzlist"/>
        <w:numPr>
          <w:ilvl w:val="1"/>
          <w:numId w:val="36"/>
        </w:numPr>
        <w:spacing w:line="23" w:lineRule="atLeast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postępowań administracyjnych i sądowych z powództwa GMT w sprawie zwrotu dotacji wraz z kontrolą następną;</w:t>
      </w:r>
    </w:p>
    <w:p w14:paraId="5E84D823" w14:textId="77777777" w:rsidR="00A7698E" w:rsidRPr="00135E43" w:rsidRDefault="00A7698E" w:rsidP="00C86BBA">
      <w:pPr>
        <w:pStyle w:val="Akapitzlist"/>
        <w:numPr>
          <w:ilvl w:val="0"/>
          <w:numId w:val="36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rejestru niepublicznych i publicznych placówek oświatowych, prowadzonych przez podmioty inne niż Gmina Miasta Toruń.</w:t>
      </w:r>
    </w:p>
    <w:p w14:paraId="4FD606F1" w14:textId="77777777" w:rsidR="00A72517" w:rsidRPr="00135E43" w:rsidRDefault="00A72517" w:rsidP="00A72517">
      <w:pPr>
        <w:pStyle w:val="Bezodstpw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B742901" w14:textId="77777777" w:rsidR="008C3543" w:rsidRPr="00135E43" w:rsidRDefault="008C3543" w:rsidP="008C3543">
      <w:pPr>
        <w:pStyle w:val="Bezodstpw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55E13C" w14:textId="0C79FE7F" w:rsidR="008C3543" w:rsidRDefault="008C3543" w:rsidP="008C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 xml:space="preserve">§ </w:t>
      </w:r>
      <w:r w:rsidR="009E2F2E">
        <w:rPr>
          <w:rFonts w:ascii="Times New Roman" w:hAnsi="Times New Roman"/>
          <w:b/>
          <w:sz w:val="24"/>
          <w:szCs w:val="24"/>
        </w:rPr>
        <w:t>2</w:t>
      </w:r>
      <w:r w:rsidR="00CF0CF7">
        <w:rPr>
          <w:rFonts w:ascii="Times New Roman" w:hAnsi="Times New Roman"/>
          <w:b/>
          <w:sz w:val="24"/>
          <w:szCs w:val="24"/>
        </w:rPr>
        <w:t>1</w:t>
      </w:r>
    </w:p>
    <w:p w14:paraId="74A081E4" w14:textId="77777777" w:rsidR="00A7698E" w:rsidRPr="00135E43" w:rsidRDefault="00A7698E" w:rsidP="00C86BB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 xml:space="preserve">Działu Kontrolingu </w:t>
      </w:r>
      <w:r w:rsidRPr="00135E43">
        <w:rPr>
          <w:rFonts w:ascii="Times New Roman" w:hAnsi="Times New Roman"/>
          <w:sz w:val="24"/>
          <w:szCs w:val="24"/>
        </w:rPr>
        <w:t>należy:</w:t>
      </w:r>
    </w:p>
    <w:p w14:paraId="4CA3FD04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przygotowywanie danych niezbędnych do przeprowadzenia bieżącej analizy wykonania planów finansowych JOSW,</w:t>
      </w:r>
    </w:p>
    <w:p w14:paraId="4A2E5F97" w14:textId="77777777" w:rsidR="00A7698E" w:rsidRPr="008422B7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okresowych zestawień z wykorzystania funduszu płac JOSW</w:t>
      </w:r>
      <w:r>
        <w:rPr>
          <w:rFonts w:ascii="Times New Roman" w:hAnsi="Times New Roman"/>
          <w:sz w:val="24"/>
          <w:szCs w:val="24"/>
        </w:rPr>
        <w:t xml:space="preserve"> oraz ich analiza</w:t>
      </w:r>
      <w:r w:rsidRPr="00135E43">
        <w:rPr>
          <w:rFonts w:ascii="Times New Roman" w:hAnsi="Times New Roman"/>
          <w:sz w:val="24"/>
          <w:szCs w:val="24"/>
        </w:rPr>
        <w:t>,</w:t>
      </w:r>
    </w:p>
    <w:p w14:paraId="7015F53A" w14:textId="77777777" w:rsidR="00A7698E" w:rsidRPr="008422B7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aktywna współpraca z pozostałymi działami TCUW w zakresie kontroli realizowanych projektów,</w:t>
      </w:r>
    </w:p>
    <w:p w14:paraId="156D95F4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analizowanie zadań i przypisanych mierników efektywności oraz podejmowanie działań związanych z doskonaleniem metod analiz finansowych,</w:t>
      </w:r>
    </w:p>
    <w:p w14:paraId="281E6A10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koordynowanie czynności związanych z przygotowywaniem projektów planów finansowych JOSW,</w:t>
      </w:r>
    </w:p>
    <w:p w14:paraId="31D7B909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przygotowanie zbiorczych zestawień niezbędnych do przygotowania projektów planów finansowych i ich zmian w trakcie roku,</w:t>
      </w:r>
    </w:p>
    <w:p w14:paraId="3BE26436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zbiorczych zestawień z informacji finansowo-księgowych JOSW oraz opracowywanie ich analiz,</w:t>
      </w:r>
    </w:p>
    <w:p w14:paraId="772B5291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przygotowywanie zestawień finansowych i księgowych dla potrzeb Kierowników JOSW w szczególności w zakresie planów finansowych,</w:t>
      </w:r>
    </w:p>
    <w:p w14:paraId="540B748B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pełnienie roli administratora programu finansowo-księgowego w zakresie tworzenia centralnych słowników, </w:t>
      </w:r>
    </w:p>
    <w:p w14:paraId="5682D9AD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ewidencji i </w:t>
      </w:r>
      <w:r w:rsidRPr="00135E43">
        <w:rPr>
          <w:rFonts w:ascii="Times New Roman" w:hAnsi="Times New Roman"/>
          <w:sz w:val="24"/>
          <w:szCs w:val="24"/>
        </w:rPr>
        <w:t>nadzór nad poprawnością formalno-prawną umów najmu, dzierżawy i użyczenia mienia zawieranych przez kierowników oświatowych jednostek organizacyjnych, w tym m.in.:</w:t>
      </w:r>
    </w:p>
    <w:p w14:paraId="74E5B23D" w14:textId="77777777" w:rsidR="00A7698E" w:rsidRPr="00E97E91" w:rsidRDefault="00A7698E" w:rsidP="00C86BBA">
      <w:pPr>
        <w:pStyle w:val="Akapitzlist"/>
        <w:numPr>
          <w:ilvl w:val="1"/>
          <w:numId w:val="56"/>
        </w:numPr>
        <w:spacing w:after="0" w:line="23" w:lineRule="atLeast"/>
        <w:contextualSpacing/>
        <w:jc w:val="both"/>
        <w:rPr>
          <w:rStyle w:val="FontStyle12"/>
          <w:sz w:val="22"/>
          <w:szCs w:val="22"/>
        </w:rPr>
      </w:pPr>
      <w:r w:rsidRPr="00135E43">
        <w:rPr>
          <w:rStyle w:val="FontStyle12"/>
          <w:sz w:val="24"/>
          <w:szCs w:val="24"/>
        </w:rPr>
        <w:t>opiniowanie wniosków dyrektorów placówek oświatowych o udzielenie zgody na zawarcie umów najmu, dzierżawy i użyczenia i przedstawianie propozycji w tym zakresie do akceptacji Prezydenta Miasta,</w:t>
      </w:r>
    </w:p>
    <w:p w14:paraId="2AF3B9AF" w14:textId="77777777" w:rsidR="00A7698E" w:rsidRPr="00E97E91" w:rsidRDefault="00A7698E" w:rsidP="00C86BBA">
      <w:pPr>
        <w:pStyle w:val="Akapitzlist"/>
        <w:numPr>
          <w:ilvl w:val="1"/>
          <w:numId w:val="56"/>
        </w:numPr>
        <w:spacing w:after="0" w:line="23" w:lineRule="atLeast"/>
        <w:contextualSpacing/>
        <w:jc w:val="both"/>
        <w:rPr>
          <w:rFonts w:ascii="Times New Roman" w:hAnsi="Times New Roman"/>
        </w:rPr>
      </w:pPr>
      <w:r w:rsidRPr="00E97E91">
        <w:rPr>
          <w:rStyle w:val="FontStyle12"/>
          <w:sz w:val="24"/>
          <w:szCs w:val="24"/>
        </w:rPr>
        <w:t>opracowywanie jednolitych wzorów umów,</w:t>
      </w:r>
    </w:p>
    <w:p w14:paraId="63273B39" w14:textId="77777777" w:rsidR="00A7698E" w:rsidRPr="008422B7" w:rsidRDefault="00A7698E" w:rsidP="00C86BBA">
      <w:pPr>
        <w:pStyle w:val="Bezodstpw"/>
        <w:numPr>
          <w:ilvl w:val="1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Style w:val="FontStyle12"/>
          <w:sz w:val="24"/>
          <w:szCs w:val="24"/>
        </w:rPr>
        <w:t>opracowywanie wspólnie z BAiN UMT propozycji zmian zarządzeń Prezydenta Miasta dotyczących minimalnych stawek czynszów w jednostkach oświatowych.</w:t>
      </w:r>
    </w:p>
    <w:p w14:paraId="7317F2F0" w14:textId="77777777" w:rsidR="00A7698E" w:rsidRPr="00160F7B" w:rsidRDefault="00A7698E" w:rsidP="00C86BBA">
      <w:pPr>
        <w:pStyle w:val="Bezodstpw"/>
        <w:numPr>
          <w:ilvl w:val="0"/>
          <w:numId w:val="18"/>
        </w:numPr>
        <w:ind w:left="1134" w:hanging="436"/>
        <w:jc w:val="both"/>
        <w:rPr>
          <w:rFonts w:ascii="Times New Roman" w:hAnsi="Times New Roman"/>
          <w:sz w:val="24"/>
          <w:szCs w:val="24"/>
        </w:rPr>
      </w:pPr>
      <w:r w:rsidRPr="00160F7B">
        <w:rPr>
          <w:rFonts w:ascii="Times New Roman" w:hAnsi="Times New Roman"/>
          <w:sz w:val="24"/>
          <w:szCs w:val="24"/>
        </w:rPr>
        <w:t>nadzór nad pozyskiwaniem i prawidłowym wykorzystaniem środków pochodzących z funduszy Unii Europejskiej przez oświatowe jednostki organizacyjne, w tym m. in.:</w:t>
      </w:r>
    </w:p>
    <w:p w14:paraId="78CFDD57" w14:textId="77777777" w:rsidR="00A7698E" w:rsidRPr="00135E43" w:rsidRDefault="00A7698E" w:rsidP="00C86BBA">
      <w:pPr>
        <w:pStyle w:val="Bezodstpw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opiniowanie we współpracy z WE i BAiN UMT oraz przedstawianie Prezydentowi Miasta do akceptacji  propozycji złożenia wniosków </w:t>
      </w:r>
      <w:r w:rsidRPr="00135E43">
        <w:rPr>
          <w:rFonts w:ascii="Times New Roman" w:hAnsi="Times New Roman"/>
          <w:sz w:val="24"/>
          <w:szCs w:val="24"/>
        </w:rPr>
        <w:br/>
        <w:t>o  dofinansowanie (opinia pod kątem oceny potrzeb, zasadności, efektywności ekonomicznej) wraz z ewentualna propozycją udzielenia pełnomocnictw dyrektorom placówek oświatowych,</w:t>
      </w:r>
    </w:p>
    <w:p w14:paraId="596B520F" w14:textId="77777777" w:rsidR="00A7698E" w:rsidRPr="00135E43" w:rsidRDefault="00A7698E" w:rsidP="00C86BBA">
      <w:pPr>
        <w:pStyle w:val="Bezodstpw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przedstawianie do akceptacji Prezydenta Miasta planu kosztów pośrednich </w:t>
      </w:r>
      <w:r w:rsidRPr="00135E43">
        <w:rPr>
          <w:rFonts w:ascii="Times New Roman" w:hAnsi="Times New Roman"/>
          <w:sz w:val="24"/>
          <w:szCs w:val="24"/>
        </w:rPr>
        <w:br/>
        <w:t>(o ile są przewidziane w projekcie),</w:t>
      </w:r>
    </w:p>
    <w:p w14:paraId="0537E23E" w14:textId="77777777" w:rsidR="00A7698E" w:rsidRPr="00135E43" w:rsidRDefault="00A7698E" w:rsidP="00C86BBA">
      <w:pPr>
        <w:pStyle w:val="Bezodstpw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współpraca z koordynatorami projektów w zakresie: ustalania, zmian i monitorowania poziomu realizacji planów finansowych projektów, </w:t>
      </w:r>
    </w:p>
    <w:p w14:paraId="4BEF215D" w14:textId="77777777" w:rsidR="00A7698E" w:rsidRPr="00135E43" w:rsidRDefault="00A7698E" w:rsidP="00C86BBA">
      <w:pPr>
        <w:pStyle w:val="Bezodstpw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postępowań przetargowych na dostawę towarów lub usług w ramach realizowanych projektów,</w:t>
      </w:r>
    </w:p>
    <w:p w14:paraId="2FDFD982" w14:textId="77777777" w:rsidR="00A7698E" w:rsidRDefault="00A7698E" w:rsidP="00C86BBA">
      <w:pPr>
        <w:pStyle w:val="Bezodstpw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projektów unijnych, realizowanych w oświatowych jednostkach obsługiwanych</w:t>
      </w:r>
    </w:p>
    <w:p w14:paraId="39A81935" w14:textId="77777777" w:rsidR="00A7698E" w:rsidRPr="00135E43" w:rsidRDefault="00A7698E" w:rsidP="00C86BBA">
      <w:pPr>
        <w:pStyle w:val="Bezodstpw"/>
        <w:numPr>
          <w:ilvl w:val="0"/>
          <w:numId w:val="18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obsługa bazy danych Systemu Informacji Oświatowej w zakresie przewidzianym dla organu prowadzącego, obejmującym m.in.:</w:t>
      </w:r>
    </w:p>
    <w:p w14:paraId="00DBDCF3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Fonts w:ascii="Times New Roman" w:hAnsi="Times New Roman"/>
        </w:rPr>
      </w:pPr>
      <w:r w:rsidRPr="00135E43">
        <w:rPr>
          <w:rStyle w:val="FontStyle12"/>
          <w:sz w:val="24"/>
          <w:szCs w:val="24"/>
        </w:rPr>
        <w:t>przyznawanie uprawnień dostępowych do SIO dyrektorom gminnych jednostek oświatowych i osobom wskazanym przez organy prowadzące niepubliczne placówki oświatowe,</w:t>
      </w:r>
    </w:p>
    <w:p w14:paraId="0DB80FD3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Fonts w:ascii="Times New Roman" w:hAnsi="Times New Roman"/>
        </w:rPr>
      </w:pPr>
      <w:r w:rsidRPr="00135E43">
        <w:rPr>
          <w:rStyle w:val="FontStyle12"/>
          <w:sz w:val="24"/>
          <w:szCs w:val="24"/>
        </w:rPr>
        <w:t>wprowadzanie danych dotyczących nauczycieli i uzyskanego przez nich stopnia awansu zawodowego,</w:t>
      </w:r>
    </w:p>
    <w:p w14:paraId="6943D84F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Fonts w:ascii="Times New Roman" w:hAnsi="Times New Roman"/>
        </w:rPr>
      </w:pPr>
      <w:r w:rsidRPr="00135E43">
        <w:rPr>
          <w:rStyle w:val="FontStyle12"/>
          <w:sz w:val="24"/>
          <w:szCs w:val="24"/>
        </w:rPr>
        <w:t>wprowadzanie danych o pomocy materialnej udzielanej uczniom przez JST,</w:t>
      </w:r>
    </w:p>
    <w:p w14:paraId="6ACE3F0D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Fonts w:ascii="Times New Roman" w:hAnsi="Times New Roman"/>
        </w:rPr>
      </w:pPr>
      <w:r w:rsidRPr="00135E43">
        <w:rPr>
          <w:rStyle w:val="FontStyle12"/>
          <w:sz w:val="24"/>
          <w:szCs w:val="24"/>
        </w:rPr>
        <w:t>wprowadzanie danych o pracownikach odpowiedzialnych za funkcjonowanie oświaty (pracownicy WE i TCUW),</w:t>
      </w:r>
    </w:p>
    <w:p w14:paraId="0555D0E9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Fonts w:ascii="Times New Roman" w:hAnsi="Times New Roman"/>
        </w:rPr>
      </w:pPr>
      <w:r w:rsidRPr="00135E43">
        <w:rPr>
          <w:rStyle w:val="FontStyle12"/>
          <w:sz w:val="24"/>
          <w:szCs w:val="24"/>
        </w:rPr>
        <w:t>weryfikację poprawności danych wprowadzonych przez jednostki oświatowe,</w:t>
      </w:r>
    </w:p>
    <w:p w14:paraId="483C1F6F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Style w:val="FontStyle12"/>
          <w:sz w:val="24"/>
          <w:szCs w:val="24"/>
        </w:rPr>
      </w:pPr>
      <w:r w:rsidRPr="00135E43">
        <w:rPr>
          <w:rStyle w:val="FontStyle12"/>
          <w:sz w:val="24"/>
          <w:szCs w:val="24"/>
        </w:rPr>
        <w:t>wsparcie jednostek ośw</w:t>
      </w:r>
      <w:r>
        <w:rPr>
          <w:rStyle w:val="FontStyle12"/>
          <w:sz w:val="24"/>
          <w:szCs w:val="24"/>
        </w:rPr>
        <w:t>iatowych w zakresie obsługi SIO,</w:t>
      </w:r>
    </w:p>
    <w:p w14:paraId="458EC648" w14:textId="77777777" w:rsidR="00A7698E" w:rsidRPr="00135E43" w:rsidRDefault="00A7698E" w:rsidP="00C86BBA">
      <w:pPr>
        <w:pStyle w:val="Akapitzlist"/>
        <w:numPr>
          <w:ilvl w:val="1"/>
          <w:numId w:val="18"/>
        </w:num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rozliczanie i nadzór nad prawidłowym wykorzystaniem środków dotacji celowej </w:t>
      </w:r>
      <w:r w:rsidRPr="00135E43">
        <w:rPr>
          <w:rFonts w:ascii="Times New Roman" w:hAnsi="Times New Roman"/>
          <w:sz w:val="24"/>
          <w:szCs w:val="24"/>
        </w:rPr>
        <w:br/>
        <w:t xml:space="preserve">z budżetu państwa na wyposażenie oświatowych jednostek organizacyjnych </w:t>
      </w:r>
      <w:r w:rsidRPr="00135E43">
        <w:rPr>
          <w:rFonts w:ascii="Times New Roman" w:hAnsi="Times New Roman"/>
          <w:sz w:val="24"/>
          <w:szCs w:val="24"/>
        </w:rPr>
        <w:br/>
        <w:t>w podręczniki, materiały edukacyjne i materiały ćwiczeniowe,</w:t>
      </w:r>
    </w:p>
    <w:p w14:paraId="4A7FCAC0" w14:textId="77777777" w:rsidR="00A7698E" w:rsidRDefault="00A7698E" w:rsidP="00A7698E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CB057" w14:textId="36B14A65" w:rsidR="00A7698E" w:rsidRPr="00A7698E" w:rsidRDefault="00A7698E" w:rsidP="00A7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98E">
        <w:rPr>
          <w:rFonts w:ascii="Times New Roman" w:hAnsi="Times New Roman"/>
          <w:b/>
          <w:sz w:val="24"/>
          <w:szCs w:val="24"/>
        </w:rPr>
        <w:t>§ 22</w:t>
      </w:r>
    </w:p>
    <w:p w14:paraId="387827ED" w14:textId="77777777" w:rsidR="00A7698E" w:rsidRPr="00135E43" w:rsidRDefault="00A7698E" w:rsidP="008C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0500E" w14:textId="0D414F6F" w:rsidR="00F70AF9" w:rsidRPr="00135E43" w:rsidRDefault="00F70AF9" w:rsidP="00C86BBA">
      <w:pPr>
        <w:pStyle w:val="Akapitzlist"/>
        <w:numPr>
          <w:ilvl w:val="0"/>
          <w:numId w:val="52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zadań Zespołu ds. Płac Jednostek Oświatowych oraz</w:t>
      </w:r>
      <w:r w:rsidRPr="00135E43">
        <w:rPr>
          <w:rFonts w:ascii="Times New Roman" w:hAnsi="Times New Roman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Zespołu ds. Płac Jednostek Nieoświatowych w Dziale Płac i Rozliczeń należy:</w:t>
      </w:r>
    </w:p>
    <w:p w14:paraId="297451D2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list płac pracowników na podstawie informacji otrzymanych od JOSW oraz prowadzenie niezbędnej dokumentacji w tym zakresie,</w:t>
      </w:r>
    </w:p>
    <w:p w14:paraId="784B9B9F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wypłat innych należności dla pracowników oraz emerytowanych pracowników JOSW wg dokumentów uprzednio sprawdzonych i zatwierdzonych do wypłaty przez JOSW,</w:t>
      </w:r>
    </w:p>
    <w:p w14:paraId="6409A585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zgłaszanie i wyrejestrowanie pracowników do ubezpieczeń społecznych i zdrowotnych,</w:t>
      </w:r>
    </w:p>
    <w:p w14:paraId="5EA2F449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obliczanie i dokonywanie wypłat zasiłków chorobowych, opiekuńczych, macierzyńskich i innych zasiłków płatnych przez ZUS,</w:t>
      </w:r>
    </w:p>
    <w:p w14:paraId="5D7603B7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naliczanie i przekazywanie składek ZUS,</w:t>
      </w:r>
    </w:p>
    <w:p w14:paraId="3CCBFF09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obsługa programu Płatnik w zakresie sporządzania i wysyłania niezbędnych deklaracji ZUS,</w:t>
      </w:r>
    </w:p>
    <w:p w14:paraId="44B00942" w14:textId="77777777" w:rsidR="006D4742" w:rsidRPr="00135E43" w:rsidRDefault="006D4742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</w:t>
      </w:r>
      <w:r w:rsidR="00F70AF9" w:rsidRPr="00135E43">
        <w:rPr>
          <w:rFonts w:ascii="Times New Roman" w:hAnsi="Times New Roman"/>
          <w:sz w:val="24"/>
          <w:szCs w:val="24"/>
        </w:rPr>
        <w:t>okonywanie stosownych oraz terminowych potrąceń z wynagrodzeń i innych wypłat pracowników JOSW,</w:t>
      </w:r>
    </w:p>
    <w:p w14:paraId="02605D1D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potrącanie, przekazywanie i rozliczanie podatku od osób fizycznych z tytułu zatrudnienia w JOSW,</w:t>
      </w:r>
    </w:p>
    <w:p w14:paraId="734BB319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deklaracji podatkowych i rozliczeń PIT zgodnie z obowiązującymi w tym zakresie przepisami,</w:t>
      </w:r>
    </w:p>
    <w:p w14:paraId="638FF0CA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naliczanie dodatkowego wynagrodzenia rocznego dla pracowników oraz byłych pracowników JOSW,</w:t>
      </w:r>
    </w:p>
    <w:p w14:paraId="59D7AB4A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przelewów oraz elektronicznej wypłaty gotówkowej w zakresie wynagrodzeń, podatków i składek ZUS,</w:t>
      </w:r>
    </w:p>
    <w:p w14:paraId="6CA580FE" w14:textId="65AD3FFD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przelewów oraz elektronicznej wypłaty gotówkowej w zakresie wypłat innych należności tj. stypendia szkolne i socjalne uczniów, dofinansowanie do dokształcania zawodowego nauczycieli, pożyczek z ZFŚS osobom uprawnionym,</w:t>
      </w:r>
      <w:r w:rsidR="004513D6">
        <w:rPr>
          <w:rFonts w:ascii="Times New Roman" w:hAnsi="Times New Roman"/>
          <w:sz w:val="24"/>
          <w:szCs w:val="24"/>
        </w:rPr>
        <w:t xml:space="preserve"> świadczenie z tytułu wykonywania prac społecznie użytecznych</w:t>
      </w:r>
      <w:r w:rsidRPr="00135E43">
        <w:rPr>
          <w:rFonts w:ascii="Times New Roman" w:hAnsi="Times New Roman"/>
          <w:sz w:val="24"/>
          <w:szCs w:val="24"/>
        </w:rPr>
        <w:t xml:space="preserve"> na podstawie dokumentów otrzymanych z JOSW,</w:t>
      </w:r>
    </w:p>
    <w:p w14:paraId="3B20EA85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naliczanie, potrącenia oraz przekazywanie do towarzystwa ubezpieczeniowego składek osób należących do PPK oraz sporządzanie i przekazywanie do JOSW niezbędnych deklaracji rozliczeniowych związanych z Pracowniczymi Planami Kapitałowymi,</w:t>
      </w:r>
    </w:p>
    <w:p w14:paraId="66DF610D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zaświadczeń dotyczących wynagrodzenia, w tym do celów emerytalno-rentowych,</w:t>
      </w:r>
    </w:p>
    <w:p w14:paraId="55E96329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przygotowanie informacji, na podstawie danych będących w posiadaniu TCUW niezbędnych do sporządzenia przez JOSW sprawozdań statystycznych według obowiązujących przepisów m.in. SIO, GUS,</w:t>
      </w:r>
    </w:p>
    <w:p w14:paraId="409F2E29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 informacji dla potrzeb PFRON,</w:t>
      </w:r>
    </w:p>
    <w:p w14:paraId="32BB1607" w14:textId="77777777" w:rsidR="006D4742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przygotowanie danych związanych z zakresem wykonywanych czynności do sprawozdań i analiz finansowych oraz prowadzenie ewidencji analitycznej wynagrodzeń pracowników w programie Płace,</w:t>
      </w:r>
    </w:p>
    <w:p w14:paraId="05829139" w14:textId="77777777" w:rsidR="005266BE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okresowych sprawozdań z zatrudnienia i wynagrodzeń JOSW,</w:t>
      </w:r>
    </w:p>
    <w:p w14:paraId="63AC3CC4" w14:textId="472F8809" w:rsidR="00F70AF9" w:rsidRPr="00135E43" w:rsidRDefault="00F70AF9" w:rsidP="00C86BBA">
      <w:pPr>
        <w:pStyle w:val="Bezodstpw"/>
        <w:numPr>
          <w:ilvl w:val="0"/>
          <w:numId w:val="5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sporządzanie sprawozdań z wysokości średnich wynagrodzeń nauczycieli z podziałem na poszczególne stopnie awansu zawodowego pracowników pedagogicznych jednostek oświatowych.</w:t>
      </w:r>
    </w:p>
    <w:p w14:paraId="0F430A6A" w14:textId="77777777" w:rsidR="008C3543" w:rsidRPr="00135E43" w:rsidRDefault="008C3543" w:rsidP="008C3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C4DEFD" w14:textId="4615A4A0" w:rsidR="00A7698E" w:rsidRPr="00135E43" w:rsidRDefault="00A7698E" w:rsidP="00A7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23</w:t>
      </w:r>
    </w:p>
    <w:p w14:paraId="19F3501D" w14:textId="4DAB7789" w:rsidR="00E9660F" w:rsidRPr="00135E43" w:rsidRDefault="00E9660F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552694" w14:textId="0AA1B1EE" w:rsidR="00E9660F" w:rsidRPr="00135E43" w:rsidRDefault="00E9660F" w:rsidP="00D0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Do zadań </w:t>
      </w:r>
      <w:r w:rsidR="002264B1" w:rsidRPr="00135E43">
        <w:rPr>
          <w:rFonts w:ascii="Times New Roman" w:hAnsi="Times New Roman"/>
          <w:sz w:val="24"/>
          <w:szCs w:val="24"/>
        </w:rPr>
        <w:t xml:space="preserve">Zespołu </w:t>
      </w:r>
      <w:r w:rsidRPr="00135E43">
        <w:rPr>
          <w:rFonts w:ascii="Times New Roman" w:hAnsi="Times New Roman"/>
          <w:sz w:val="24"/>
          <w:szCs w:val="24"/>
        </w:rPr>
        <w:t>ds. Zarządzania Zasobami Ludzkimi należy</w:t>
      </w:r>
      <w:r w:rsidR="003673D0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 xml:space="preserve">prowadzenie spraw </w:t>
      </w:r>
      <w:r w:rsidR="00BC2DA0">
        <w:rPr>
          <w:rFonts w:ascii="Times New Roman" w:hAnsi="Times New Roman"/>
          <w:sz w:val="24"/>
          <w:szCs w:val="24"/>
        </w:rPr>
        <w:t>w zakresie</w:t>
      </w:r>
      <w:r w:rsidR="00160F7B">
        <w:rPr>
          <w:rFonts w:ascii="Times New Roman" w:hAnsi="Times New Roman"/>
          <w:sz w:val="24"/>
          <w:szCs w:val="24"/>
        </w:rPr>
        <w:t xml:space="preserve"> </w:t>
      </w:r>
      <w:r w:rsidR="00BC2DA0">
        <w:rPr>
          <w:rFonts w:ascii="Times New Roman" w:hAnsi="Times New Roman"/>
          <w:sz w:val="24"/>
          <w:szCs w:val="24"/>
        </w:rPr>
        <w:t xml:space="preserve">zadań </w:t>
      </w:r>
      <w:r w:rsidR="00F70AF9" w:rsidRPr="00135E43">
        <w:rPr>
          <w:rFonts w:ascii="Times New Roman" w:hAnsi="Times New Roman"/>
          <w:sz w:val="24"/>
          <w:szCs w:val="24"/>
        </w:rPr>
        <w:t xml:space="preserve">kadrowych </w:t>
      </w:r>
      <w:r w:rsidR="00A87953" w:rsidRPr="00135E43">
        <w:rPr>
          <w:rFonts w:ascii="Times New Roman" w:hAnsi="Times New Roman"/>
          <w:sz w:val="24"/>
          <w:szCs w:val="24"/>
        </w:rPr>
        <w:t>jednostek obsługiwanych</w:t>
      </w:r>
      <w:r w:rsidRPr="00135E43">
        <w:rPr>
          <w:rFonts w:ascii="Times New Roman" w:hAnsi="Times New Roman"/>
          <w:sz w:val="24"/>
          <w:szCs w:val="24"/>
        </w:rPr>
        <w:t xml:space="preserve">, w tym: </w:t>
      </w:r>
    </w:p>
    <w:p w14:paraId="6914802B" w14:textId="77777777" w:rsidR="00160F7B" w:rsidRPr="00135E43" w:rsidRDefault="00160F7B" w:rsidP="00C86BBA">
      <w:pPr>
        <w:pStyle w:val="Bezodstpw"/>
        <w:numPr>
          <w:ilvl w:val="2"/>
          <w:numId w:val="5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 nawiązaniem, zmianą, rozwiązaniem lub wygaśnięciem stosunku pracy z pracownikami, umów cywilnoprawnych, staży, praktyk, prac społecznie użytecznych,</w:t>
      </w:r>
    </w:p>
    <w:p w14:paraId="5285ED82" w14:textId="49FA35AD" w:rsidR="00160F7B" w:rsidRPr="00135E43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realizacja przepisów ustawy o pracownikach samorządowych, kodeksu pracy, </w:t>
      </w:r>
      <w:r w:rsidR="00E62254">
        <w:rPr>
          <w:rFonts w:ascii="Times New Roman" w:hAnsi="Times New Roman"/>
          <w:sz w:val="24"/>
          <w:szCs w:val="24"/>
        </w:rPr>
        <w:t xml:space="preserve">karty nauczyciela, </w:t>
      </w:r>
      <w:r w:rsidRPr="00135E43">
        <w:rPr>
          <w:rFonts w:ascii="Times New Roman" w:hAnsi="Times New Roman"/>
          <w:sz w:val="24"/>
          <w:szCs w:val="24"/>
        </w:rPr>
        <w:t>innych ustaw obowiązujących w JOSW oraz przepisów wykonawczych, m.in. poprzez ustalanie prawa do dodatków stażowych i nagród jubileuszowych, dodatkowego rocznego wynagrodzenia, odprawy w związku z przejściem na rentę z tytułu niezdolności do pracy lub emeryturę oraz innych świadczeń wynikających ze stosunku pracy, naliczanie wymiaru urlopu i przekazywanie danych do sporządzenia rocznego planu urlopów wypoczynkowych jeżeli jest wymagany w JOSW,</w:t>
      </w:r>
    </w:p>
    <w:p w14:paraId="76F586CA" w14:textId="77777777" w:rsidR="00160F7B" w:rsidRPr="00135E43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w trakcie zatrudnienia i przekazywanie do archiwum jednostki akt osobowych, przygotowanie i prowadzenie bieżącej dokumentacji kadrowej,</w:t>
      </w:r>
    </w:p>
    <w:p w14:paraId="4440E92C" w14:textId="77777777" w:rsidR="00160F7B" w:rsidRPr="00135E43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ewidencji czasu pracy, wprowadzanie absencji pracowniczych </w:t>
      </w:r>
      <w:r w:rsidRPr="00135E43">
        <w:rPr>
          <w:rFonts w:ascii="Times New Roman" w:hAnsi="Times New Roman"/>
          <w:sz w:val="24"/>
          <w:szCs w:val="24"/>
        </w:rPr>
        <w:br/>
        <w:t>do systemu kadrowo-płacowego, w tym pobieranie zwolnień lekarskich z PUE ZUS i ich eksport do systemu,</w:t>
      </w:r>
    </w:p>
    <w:p w14:paraId="093E0525" w14:textId="77777777" w:rsidR="00160F7B" w:rsidRPr="00135E43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przekazywanie do zespołu ds. płac informacji koniecznej do zarejestrowania i wyrejestrowania z ZUS,</w:t>
      </w:r>
    </w:p>
    <w:p w14:paraId="2B580CD9" w14:textId="77777777" w:rsidR="00160F7B" w:rsidRPr="00135E43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prowadzenie spraw związanych z profilaktyczną opieką lekarską pracowników, kierowaniem na badania wstępne, okresowe i kontrolne, </w:t>
      </w:r>
    </w:p>
    <w:p w14:paraId="6BF1A158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prowadzenie spraw związanych ze wstępnymi i okresowymi szkoleniami BHP,</w:t>
      </w:r>
    </w:p>
    <w:p w14:paraId="2FC795DF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</w:t>
      </w:r>
      <w:r w:rsidRPr="00135E43">
        <w:rPr>
          <w:rFonts w:ascii="Times New Roman" w:hAnsi="Times New Roman"/>
          <w:sz w:val="24"/>
          <w:szCs w:val="24"/>
        </w:rPr>
        <w:t>z ZUS w zakresie prawidłowości korzystania ze zwolnień lekarski</w:t>
      </w:r>
      <w:r>
        <w:rPr>
          <w:rFonts w:ascii="Times New Roman" w:hAnsi="Times New Roman"/>
          <w:sz w:val="24"/>
          <w:szCs w:val="24"/>
        </w:rPr>
        <w:t>ch,</w:t>
      </w:r>
    </w:p>
    <w:p w14:paraId="16CD4AE1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Pr="00135E43">
        <w:rPr>
          <w:rFonts w:ascii="Times New Roman" w:hAnsi="Times New Roman"/>
          <w:sz w:val="24"/>
          <w:szCs w:val="24"/>
        </w:rPr>
        <w:t>zygotowanie danych kadrowych do sprawozdań dla potrzeb GUS</w:t>
      </w:r>
      <w:r>
        <w:rPr>
          <w:rFonts w:ascii="Times New Roman" w:hAnsi="Times New Roman"/>
          <w:sz w:val="24"/>
          <w:szCs w:val="24"/>
        </w:rPr>
        <w:t>,</w:t>
      </w:r>
    </w:p>
    <w:p w14:paraId="5CBE5C6C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przygotowanie danych kadrowych do okresowych informacji lub deklaracji </w:t>
      </w:r>
      <w:r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5E43">
        <w:rPr>
          <w:rFonts w:ascii="Times New Roman" w:hAnsi="Times New Roman"/>
          <w:sz w:val="24"/>
          <w:szCs w:val="24"/>
        </w:rPr>
        <w:t>systemie e-PFRON</w:t>
      </w:r>
      <w:r>
        <w:rPr>
          <w:rFonts w:ascii="Times New Roman" w:hAnsi="Times New Roman"/>
          <w:sz w:val="24"/>
          <w:szCs w:val="24"/>
        </w:rPr>
        <w:t>,</w:t>
      </w:r>
    </w:p>
    <w:p w14:paraId="0DEC8E67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35E43">
        <w:rPr>
          <w:rFonts w:ascii="Times New Roman" w:hAnsi="Times New Roman"/>
          <w:sz w:val="24"/>
          <w:szCs w:val="24"/>
        </w:rPr>
        <w:t>porządzanie sprawozdań i analiz dotyczących zatrudnienia na potrzeby</w:t>
      </w:r>
    </w:p>
    <w:p w14:paraId="471FBFDD" w14:textId="77777777" w:rsidR="00160F7B" w:rsidRPr="00135E43" w:rsidRDefault="00160F7B" w:rsidP="00160F7B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pracodawcy, przygotowanie danych do sporządzenia planów finansowych w zakresie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5E43">
        <w:rPr>
          <w:rFonts w:ascii="Times New Roman" w:hAnsi="Times New Roman"/>
          <w:sz w:val="24"/>
          <w:szCs w:val="24"/>
        </w:rPr>
        <w:t>wydatków na wynagrodzenia</w:t>
      </w:r>
      <w:r>
        <w:rPr>
          <w:rFonts w:ascii="Times New Roman" w:hAnsi="Times New Roman"/>
          <w:sz w:val="24"/>
          <w:szCs w:val="24"/>
        </w:rPr>
        <w:t>,</w:t>
      </w:r>
    </w:p>
    <w:p w14:paraId="28104ED6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zbieranie i uzupełnianie danych w systemie kadrowym oraz terminowe przesyłanie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dokumentacji niezbędnej</w:t>
      </w:r>
      <w:r>
        <w:rPr>
          <w:rFonts w:ascii="Times New Roman" w:hAnsi="Times New Roman"/>
          <w:sz w:val="24"/>
          <w:szCs w:val="24"/>
        </w:rPr>
        <w:t xml:space="preserve"> do naliczenia płac i rozliczeń,</w:t>
      </w:r>
    </w:p>
    <w:p w14:paraId="14AD4182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D1421">
        <w:rPr>
          <w:rFonts w:ascii="Times New Roman" w:hAnsi="Times New Roman"/>
          <w:sz w:val="24"/>
          <w:szCs w:val="24"/>
        </w:rPr>
        <w:t>pomoc w organizacji naborów na wolne stanowiska urzędnicze,</w:t>
      </w:r>
    </w:p>
    <w:p w14:paraId="55B6E2EE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D1421">
        <w:rPr>
          <w:rFonts w:ascii="Times New Roman" w:hAnsi="Times New Roman"/>
          <w:sz w:val="24"/>
          <w:szCs w:val="24"/>
        </w:rPr>
        <w:t>koordynowanie przeprowadzania służby przygotowawczej,</w:t>
      </w:r>
    </w:p>
    <w:p w14:paraId="642CA1F8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D1421">
        <w:rPr>
          <w:rFonts w:ascii="Times New Roman" w:hAnsi="Times New Roman"/>
          <w:sz w:val="24"/>
          <w:szCs w:val="24"/>
        </w:rPr>
        <w:t>prowadzenie spraw w zakresie okresowych ocen kwalifikacyjnych pracowników,</w:t>
      </w:r>
    </w:p>
    <w:p w14:paraId="1F4E9B4F" w14:textId="77777777" w:rsidR="00160F7B" w:rsidRPr="005632B2" w:rsidRDefault="00160F7B" w:rsidP="00C86BBA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2B2">
        <w:rPr>
          <w:rFonts w:ascii="Times New Roman" w:hAnsi="Times New Roman"/>
          <w:sz w:val="24"/>
          <w:szCs w:val="24"/>
        </w:rPr>
        <w:t>prowadzenie spraw związanych z dodatkowym ubezpieczeniem grupowym</w:t>
      </w:r>
    </w:p>
    <w:p w14:paraId="25A8F4FA" w14:textId="77777777" w:rsidR="00160F7B" w:rsidRPr="005632B2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2B2">
        <w:rPr>
          <w:rFonts w:ascii="Times New Roman" w:hAnsi="Times New Roman"/>
          <w:sz w:val="24"/>
          <w:szCs w:val="24"/>
        </w:rPr>
        <w:t xml:space="preserve">pracowników, </w:t>
      </w:r>
    </w:p>
    <w:p w14:paraId="5DCAD50A" w14:textId="77777777" w:rsidR="00160F7B" w:rsidRPr="005632B2" w:rsidRDefault="00160F7B" w:rsidP="00C86BBA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2B2">
        <w:rPr>
          <w:rFonts w:ascii="Times New Roman" w:hAnsi="Times New Roman"/>
          <w:sz w:val="24"/>
          <w:szCs w:val="24"/>
        </w:rPr>
        <w:t>prowadzenie spraw związanych ze szkoleniem i doskonaleniem zawodowym</w:t>
      </w:r>
    </w:p>
    <w:p w14:paraId="495BBFA4" w14:textId="77777777" w:rsidR="00160F7B" w:rsidRPr="005632B2" w:rsidRDefault="00160F7B" w:rsidP="00160F7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2B2">
        <w:rPr>
          <w:rFonts w:ascii="Times New Roman" w:hAnsi="Times New Roman"/>
          <w:sz w:val="24"/>
          <w:szCs w:val="24"/>
        </w:rPr>
        <w:t>pracowników,</w:t>
      </w:r>
    </w:p>
    <w:p w14:paraId="5FD3DCB4" w14:textId="77777777" w:rsidR="00160F7B" w:rsidRDefault="00160F7B" w:rsidP="00C86BBA">
      <w:pPr>
        <w:pStyle w:val="Bezodstpw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D1421">
        <w:rPr>
          <w:rFonts w:ascii="Times New Roman" w:hAnsi="Times New Roman"/>
          <w:sz w:val="24"/>
          <w:szCs w:val="24"/>
        </w:rPr>
        <w:t>prowadzenie spraw związanych z Pracowniczymi Planami Kapitałowymi,</w:t>
      </w:r>
    </w:p>
    <w:p w14:paraId="1F4374DE" w14:textId="77777777" w:rsidR="002F67BB" w:rsidRPr="00135E43" w:rsidRDefault="002F67BB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F0A9A" w14:textId="417A0ACE" w:rsidR="00813724" w:rsidRPr="00135E43" w:rsidRDefault="00895BC3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9E2F2E">
        <w:rPr>
          <w:rFonts w:ascii="Times New Roman" w:hAnsi="Times New Roman"/>
          <w:b/>
          <w:sz w:val="24"/>
          <w:szCs w:val="24"/>
        </w:rPr>
        <w:t>2</w:t>
      </w:r>
      <w:r w:rsidR="00CF0CF7">
        <w:rPr>
          <w:rFonts w:ascii="Times New Roman" w:hAnsi="Times New Roman"/>
          <w:b/>
          <w:sz w:val="24"/>
          <w:szCs w:val="24"/>
        </w:rPr>
        <w:t>4</w:t>
      </w:r>
    </w:p>
    <w:p w14:paraId="5AF68C30" w14:textId="77777777" w:rsidR="00813724" w:rsidRPr="00135E43" w:rsidRDefault="003239F7" w:rsidP="00C86BB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 podstawowych obowiązków każdego pracownika TCUW należy:</w:t>
      </w:r>
    </w:p>
    <w:p w14:paraId="3F6CE9E6" w14:textId="77777777" w:rsidR="00F343E9" w:rsidRPr="00135E43" w:rsidRDefault="00DE7092" w:rsidP="00C86B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realizowanie zadań, zgodnie z zakresem czynności i obowiązującymi przepisami prawa,</w:t>
      </w:r>
    </w:p>
    <w:p w14:paraId="5055FBF0" w14:textId="77777777" w:rsidR="00F343E9" w:rsidRPr="00135E43" w:rsidRDefault="00DE7092" w:rsidP="00C86B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przestrzeganie dyscypliny pracy oraz stosowanie się do poleceń przełożonych,</w:t>
      </w:r>
    </w:p>
    <w:p w14:paraId="0DAF08CC" w14:textId="77777777" w:rsidR="00DE7092" w:rsidRPr="00135E43" w:rsidRDefault="00DE7092" w:rsidP="00C86BBA">
      <w:pPr>
        <w:pStyle w:val="Akapitzlist"/>
        <w:numPr>
          <w:ilvl w:val="0"/>
          <w:numId w:val="37"/>
        </w:numPr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dbanie o należyte zabezpieczenie, przechowywanie i wykorzystanie użytkowanego mienia,</w:t>
      </w:r>
    </w:p>
    <w:p w14:paraId="55A82294" w14:textId="557239AB" w:rsidR="00EA037A" w:rsidRPr="00E97E91" w:rsidRDefault="003239F7" w:rsidP="00C86BB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udzielanie   pełnych,  rzetelnych   informacji   oraz  wyjaśnień</w:t>
      </w:r>
      <w:r w:rsidR="00891A8C" w:rsidRPr="00135E43">
        <w:rPr>
          <w:rFonts w:ascii="Times New Roman" w:hAnsi="Times New Roman"/>
          <w:sz w:val="24"/>
          <w:szCs w:val="24"/>
        </w:rPr>
        <w:t>.</w:t>
      </w:r>
    </w:p>
    <w:p w14:paraId="0A0E8B01" w14:textId="22F341DD" w:rsidR="00214FC3" w:rsidRPr="00135E43" w:rsidRDefault="00891A8C" w:rsidP="00C86BB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K</w:t>
      </w:r>
      <w:r w:rsidR="003239F7" w:rsidRPr="00135E43">
        <w:rPr>
          <w:rFonts w:ascii="Times New Roman" w:hAnsi="Times New Roman"/>
          <w:sz w:val="24"/>
          <w:szCs w:val="24"/>
        </w:rPr>
        <w:t>omórki organizacyjne zobowiązane są do wzaje</w:t>
      </w:r>
      <w:r w:rsidR="001E6FFB" w:rsidRPr="00135E43">
        <w:rPr>
          <w:rFonts w:ascii="Times New Roman" w:hAnsi="Times New Roman"/>
          <w:sz w:val="24"/>
          <w:szCs w:val="24"/>
        </w:rPr>
        <w:t xml:space="preserve">mnego współdziałania w zakresie </w:t>
      </w:r>
      <w:r w:rsidR="003239F7" w:rsidRPr="00135E43">
        <w:rPr>
          <w:rFonts w:ascii="Times New Roman" w:hAnsi="Times New Roman"/>
          <w:sz w:val="24"/>
          <w:szCs w:val="24"/>
        </w:rPr>
        <w:t>wymiany informacji oraz bieżącej konsultacji.</w:t>
      </w:r>
    </w:p>
    <w:p w14:paraId="6AF75F21" w14:textId="77777777" w:rsidR="00214FC3" w:rsidRDefault="00214FC3" w:rsidP="00D11AC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8F8A1" w14:textId="77777777" w:rsidR="00C36AAD" w:rsidRPr="00135E43" w:rsidRDefault="00C36AAD" w:rsidP="00D11AC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976EA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5" w:name="_Toc62713166"/>
      <w:r w:rsidRPr="00135E43">
        <w:rPr>
          <w:rFonts w:ascii="Times New Roman" w:hAnsi="Times New Roman"/>
          <w:color w:val="auto"/>
        </w:rPr>
        <w:t>Rozdział VII</w:t>
      </w:r>
      <w:bookmarkEnd w:id="15"/>
    </w:p>
    <w:p w14:paraId="1923C7A7" w14:textId="00C47F3D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6" w:name="_Toc62713167"/>
      <w:r w:rsidRPr="00135E43">
        <w:rPr>
          <w:rFonts w:ascii="Times New Roman" w:hAnsi="Times New Roman"/>
          <w:color w:val="auto"/>
        </w:rPr>
        <w:t xml:space="preserve">Zasady podpisywania pism i </w:t>
      </w:r>
      <w:r w:rsidR="008A1BB0" w:rsidRPr="00135E43">
        <w:rPr>
          <w:rFonts w:ascii="Times New Roman" w:hAnsi="Times New Roman"/>
          <w:color w:val="auto"/>
        </w:rPr>
        <w:t>oświadczeń woli</w:t>
      </w:r>
      <w:bookmarkEnd w:id="16"/>
    </w:p>
    <w:p w14:paraId="0CAF0094" w14:textId="77777777" w:rsidR="00AC0FB3" w:rsidRPr="00135E43" w:rsidRDefault="00AC0FB3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30B5D601" w14:textId="7276CDFB" w:rsidR="00813724" w:rsidRPr="00135E43" w:rsidRDefault="001E6FFB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6B0D08" w:rsidRPr="00135E43">
        <w:rPr>
          <w:rFonts w:ascii="Times New Roman" w:hAnsi="Times New Roman"/>
          <w:b/>
          <w:sz w:val="24"/>
          <w:szCs w:val="24"/>
        </w:rPr>
        <w:t>2</w:t>
      </w:r>
      <w:r w:rsidR="009E2F2E">
        <w:rPr>
          <w:rFonts w:ascii="Times New Roman" w:hAnsi="Times New Roman"/>
          <w:b/>
          <w:sz w:val="24"/>
          <w:szCs w:val="24"/>
        </w:rPr>
        <w:t>5</w:t>
      </w:r>
    </w:p>
    <w:p w14:paraId="4ADFAC98" w14:textId="02D88D14" w:rsidR="00813724" w:rsidRPr="00135E43" w:rsidRDefault="00311044" w:rsidP="00C86BB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C36AAD">
        <w:rPr>
          <w:rFonts w:ascii="Times New Roman" w:hAnsi="Times New Roman"/>
          <w:sz w:val="24"/>
          <w:szCs w:val="24"/>
        </w:rPr>
        <w:t xml:space="preserve"> posiada</w:t>
      </w:r>
      <w:r w:rsidR="003239F7" w:rsidRPr="00135E43">
        <w:rPr>
          <w:rFonts w:ascii="Times New Roman" w:hAnsi="Times New Roman"/>
          <w:sz w:val="24"/>
          <w:szCs w:val="24"/>
        </w:rPr>
        <w:t xml:space="preserve"> pełnomocnict</w:t>
      </w:r>
      <w:r w:rsidR="00C36AAD">
        <w:rPr>
          <w:rFonts w:ascii="Times New Roman" w:hAnsi="Times New Roman"/>
          <w:sz w:val="24"/>
          <w:szCs w:val="24"/>
        </w:rPr>
        <w:t xml:space="preserve">wo do reprezentowania jednostki na zewnątrz, przez co </w:t>
      </w:r>
      <w:r w:rsidR="003239F7" w:rsidRPr="00135E43">
        <w:rPr>
          <w:rFonts w:ascii="Times New Roman" w:hAnsi="Times New Roman"/>
          <w:sz w:val="24"/>
          <w:szCs w:val="24"/>
        </w:rPr>
        <w:t xml:space="preserve">osobiście podpisuje pisma </w:t>
      </w:r>
      <w:r w:rsidR="008A1BB0" w:rsidRPr="00135E43">
        <w:rPr>
          <w:rFonts w:ascii="Times New Roman" w:hAnsi="Times New Roman"/>
          <w:sz w:val="24"/>
          <w:szCs w:val="24"/>
        </w:rPr>
        <w:t xml:space="preserve">i oświadczenia woli, </w:t>
      </w:r>
      <w:r w:rsidR="003239F7" w:rsidRPr="00135E43">
        <w:rPr>
          <w:rFonts w:ascii="Times New Roman" w:hAnsi="Times New Roman"/>
          <w:sz w:val="24"/>
          <w:szCs w:val="24"/>
        </w:rPr>
        <w:t>w tym w szczególności:</w:t>
      </w:r>
    </w:p>
    <w:p w14:paraId="01ED20F5" w14:textId="77777777" w:rsidR="00813724" w:rsidRPr="00135E43" w:rsidRDefault="003239F7" w:rsidP="00C86BBA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dokumenty związane z wykonywaniem funkcji zwierzchnika służbowego </w:t>
      </w:r>
      <w:r w:rsidR="00AC0FB3" w:rsidRP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>w stosunku do pracowników</w:t>
      </w:r>
      <w:r w:rsidR="001E6FFB" w:rsidRPr="00135E43">
        <w:rPr>
          <w:rFonts w:ascii="Times New Roman" w:hAnsi="Times New Roman"/>
          <w:sz w:val="24"/>
          <w:szCs w:val="24"/>
        </w:rPr>
        <w:t>,</w:t>
      </w:r>
    </w:p>
    <w:p w14:paraId="01161366" w14:textId="77777777" w:rsidR="00813724" w:rsidRPr="00135E43" w:rsidRDefault="003239F7" w:rsidP="00C86BBA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umowy i porozumienia</w:t>
      </w:r>
      <w:r w:rsidR="001E6FFB" w:rsidRPr="00135E43">
        <w:rPr>
          <w:rFonts w:ascii="Times New Roman" w:hAnsi="Times New Roman"/>
          <w:sz w:val="24"/>
          <w:szCs w:val="24"/>
        </w:rPr>
        <w:t>,</w:t>
      </w:r>
    </w:p>
    <w:p w14:paraId="46F2F2F8" w14:textId="77777777" w:rsidR="00813724" w:rsidRPr="00135E43" w:rsidRDefault="003239F7" w:rsidP="00C86BBA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odpowiedzi na skargi dotyczące działania TCUW</w:t>
      </w:r>
      <w:r w:rsidR="001E6FFB" w:rsidRPr="00135E43">
        <w:rPr>
          <w:rFonts w:ascii="Times New Roman" w:hAnsi="Times New Roman"/>
          <w:sz w:val="24"/>
          <w:szCs w:val="24"/>
        </w:rPr>
        <w:t>,</w:t>
      </w:r>
    </w:p>
    <w:p w14:paraId="715FE66E" w14:textId="77777777" w:rsidR="00813724" w:rsidRPr="00135E43" w:rsidRDefault="003239F7" w:rsidP="00C86BBA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zarządzenia i regulaminy wewnętrzne</w:t>
      </w:r>
      <w:r w:rsidR="001E6FFB" w:rsidRPr="00135E43">
        <w:rPr>
          <w:rFonts w:ascii="Times New Roman" w:hAnsi="Times New Roman"/>
          <w:sz w:val="24"/>
          <w:szCs w:val="24"/>
        </w:rPr>
        <w:t>,</w:t>
      </w:r>
    </w:p>
    <w:p w14:paraId="07180EF6" w14:textId="77777777" w:rsidR="00EA037A" w:rsidRPr="00135E43" w:rsidRDefault="003239F7" w:rsidP="00C86BBA">
      <w:pPr>
        <w:pStyle w:val="Akapitzlist"/>
        <w:numPr>
          <w:ilvl w:val="0"/>
          <w:numId w:val="39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pełnomocnictwa i upoważnienia do działania w jego imieniu</w:t>
      </w:r>
      <w:r w:rsidR="001E6FFB" w:rsidRPr="00135E43">
        <w:rPr>
          <w:rFonts w:ascii="Times New Roman" w:hAnsi="Times New Roman"/>
          <w:sz w:val="24"/>
          <w:szCs w:val="24"/>
        </w:rPr>
        <w:t>.</w:t>
      </w:r>
    </w:p>
    <w:p w14:paraId="4102B6BA" w14:textId="41D640FC" w:rsidR="00813724" w:rsidRPr="00135E43" w:rsidRDefault="003239F7" w:rsidP="00C86BB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czasie nieobecności Dyrektora</w:t>
      </w:r>
      <w:r w:rsidR="008A1BB0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lub w innych uzasadnionych przypadkach</w:t>
      </w:r>
      <w:r w:rsidR="008A1BB0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dokumenty</w:t>
      </w:r>
      <w:r w:rsidR="00891A8C" w:rsidRPr="00135E43">
        <w:rPr>
          <w:rFonts w:ascii="Times New Roman" w:hAnsi="Times New Roman"/>
          <w:sz w:val="24"/>
          <w:szCs w:val="24"/>
        </w:rPr>
        <w:t xml:space="preserve"> wymienione w ust. 1 podpisuje </w:t>
      </w:r>
      <w:r w:rsidR="00CF0CF7">
        <w:rPr>
          <w:rFonts w:ascii="Times New Roman" w:hAnsi="Times New Roman"/>
          <w:sz w:val="24"/>
          <w:szCs w:val="24"/>
        </w:rPr>
        <w:t>Zastępca Dyrektora</w:t>
      </w:r>
      <w:r w:rsidRPr="00135E43">
        <w:rPr>
          <w:rFonts w:ascii="Times New Roman" w:hAnsi="Times New Roman"/>
          <w:sz w:val="24"/>
          <w:szCs w:val="24"/>
        </w:rPr>
        <w:t xml:space="preserve"> lub inna osoba upoważniona przez Dyrektora na podstawie pełnomocnictwa szczególnego</w:t>
      </w:r>
      <w:r w:rsidR="00EA037A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do dokonania poszczególnych czynności.</w:t>
      </w:r>
    </w:p>
    <w:p w14:paraId="2028E2BA" w14:textId="77777777" w:rsidR="007453D0" w:rsidRPr="00135E43" w:rsidRDefault="007453D0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EB549" w14:textId="5E8C7F83" w:rsidR="00813724" w:rsidRPr="00135E43" w:rsidRDefault="001E6FFB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6B0D08" w:rsidRPr="00135E43">
        <w:rPr>
          <w:rFonts w:ascii="Times New Roman" w:hAnsi="Times New Roman"/>
          <w:b/>
          <w:sz w:val="24"/>
          <w:szCs w:val="24"/>
        </w:rPr>
        <w:t>2</w:t>
      </w:r>
      <w:r w:rsidR="009E2F2E">
        <w:rPr>
          <w:rFonts w:ascii="Times New Roman" w:hAnsi="Times New Roman"/>
          <w:b/>
          <w:sz w:val="24"/>
          <w:szCs w:val="24"/>
        </w:rPr>
        <w:t>6</w:t>
      </w:r>
    </w:p>
    <w:p w14:paraId="77413BAA" w14:textId="1A1B4358" w:rsidR="00742815" w:rsidRPr="00135E43" w:rsidRDefault="003239F7" w:rsidP="00D11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Obieg rejestracja, znakowanie, przechowywanie i archiwizowanie dokumentów odbywa się na zasadach określonych w instrukcji kancelaryjnej i jednolitym rzeczowym wykazie akt.</w:t>
      </w:r>
    </w:p>
    <w:p w14:paraId="48D1C745" w14:textId="77777777" w:rsidR="00AC0FB3" w:rsidRPr="00135E43" w:rsidRDefault="00AC0FB3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32D67324" w14:textId="7E382E7A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7" w:name="_Toc62713168"/>
      <w:r w:rsidRPr="00135E43">
        <w:rPr>
          <w:rFonts w:ascii="Times New Roman" w:hAnsi="Times New Roman"/>
          <w:color w:val="auto"/>
        </w:rPr>
        <w:t>Rozdział VIII</w:t>
      </w:r>
      <w:bookmarkEnd w:id="17"/>
    </w:p>
    <w:p w14:paraId="680BF415" w14:textId="2070EFE9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8" w:name="_Toc62713169"/>
      <w:r w:rsidRPr="00135E43">
        <w:rPr>
          <w:rFonts w:ascii="Times New Roman" w:hAnsi="Times New Roman"/>
          <w:color w:val="auto"/>
        </w:rPr>
        <w:t>Dokumentacja TCUW</w:t>
      </w:r>
      <w:bookmarkEnd w:id="18"/>
    </w:p>
    <w:p w14:paraId="2D9FB8D3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23F68" w14:textId="4F04B475" w:rsidR="00813724" w:rsidRPr="00135E43" w:rsidRDefault="001E6FFB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6B0D08" w:rsidRPr="00135E43">
        <w:rPr>
          <w:rFonts w:ascii="Times New Roman" w:hAnsi="Times New Roman"/>
          <w:b/>
          <w:sz w:val="24"/>
          <w:szCs w:val="24"/>
        </w:rPr>
        <w:t>2</w:t>
      </w:r>
      <w:r w:rsidR="009E2F2E">
        <w:rPr>
          <w:rFonts w:ascii="Times New Roman" w:hAnsi="Times New Roman"/>
          <w:b/>
          <w:sz w:val="24"/>
          <w:szCs w:val="24"/>
        </w:rPr>
        <w:t>7</w:t>
      </w:r>
    </w:p>
    <w:p w14:paraId="16C760EF" w14:textId="77777777" w:rsidR="00813724" w:rsidRPr="00135E43" w:rsidRDefault="003239F7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Dokumentację TCUW stanowią:</w:t>
      </w:r>
    </w:p>
    <w:p w14:paraId="79DE76BB" w14:textId="77777777" w:rsidR="00813724" w:rsidRPr="00135E43" w:rsidRDefault="003239F7" w:rsidP="00C86BB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Zarządzenia - dokumenty w formie pisemnej, których treścią są przepisy o charakterze wewnętrznym, obowiązujące ogół pracowników w szczególności regulaminy.</w:t>
      </w:r>
    </w:p>
    <w:p w14:paraId="667DCFD4" w14:textId="77777777" w:rsidR="00813724" w:rsidRPr="00135E43" w:rsidRDefault="003239F7" w:rsidP="00C86B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Zarządzenia wydawane są przez Dyrektora, którym nadaje się chronologiczne, kolejne numery w danym roku kalendarzowym</w:t>
      </w:r>
      <w:r w:rsidR="00E16508" w:rsidRPr="00135E43">
        <w:rPr>
          <w:rFonts w:ascii="Times New Roman" w:hAnsi="Times New Roman"/>
          <w:sz w:val="24"/>
          <w:szCs w:val="24"/>
        </w:rPr>
        <w:t>.</w:t>
      </w:r>
    </w:p>
    <w:p w14:paraId="039AE770" w14:textId="77777777" w:rsidR="00813724" w:rsidRPr="00135E43" w:rsidRDefault="003239F7" w:rsidP="00C86B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Zarządzenia przechowywane są w kancelarii TCUW</w:t>
      </w:r>
      <w:r w:rsidR="00E16508" w:rsidRPr="00135E43">
        <w:rPr>
          <w:rFonts w:ascii="Times New Roman" w:hAnsi="Times New Roman"/>
          <w:sz w:val="24"/>
          <w:szCs w:val="24"/>
        </w:rPr>
        <w:t>.</w:t>
      </w:r>
    </w:p>
    <w:p w14:paraId="68AD6AFC" w14:textId="77777777" w:rsidR="00813724" w:rsidRPr="00135E43" w:rsidRDefault="003239F7" w:rsidP="00C86B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Treść </w:t>
      </w:r>
      <w:r w:rsidR="00A856EA" w:rsidRPr="00135E43">
        <w:rPr>
          <w:rFonts w:ascii="Times New Roman" w:hAnsi="Times New Roman"/>
          <w:sz w:val="24"/>
          <w:szCs w:val="24"/>
        </w:rPr>
        <w:t>z</w:t>
      </w:r>
      <w:r w:rsidRPr="00135E43">
        <w:rPr>
          <w:rFonts w:ascii="Times New Roman" w:hAnsi="Times New Roman"/>
          <w:sz w:val="24"/>
          <w:szCs w:val="24"/>
        </w:rPr>
        <w:t>arządzeń publikowana jest na stronie internetowej i Biuletynie Informacji Publicznej</w:t>
      </w:r>
      <w:r w:rsidR="00E16508" w:rsidRPr="00135E43">
        <w:rPr>
          <w:rFonts w:ascii="Times New Roman" w:hAnsi="Times New Roman"/>
          <w:sz w:val="24"/>
          <w:szCs w:val="24"/>
        </w:rPr>
        <w:t>.</w:t>
      </w:r>
    </w:p>
    <w:p w14:paraId="5FEE2155" w14:textId="77777777" w:rsidR="00EA037A" w:rsidRPr="00135E43" w:rsidRDefault="003239F7" w:rsidP="00C86B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Nie podlegają publikacji zarządzenia o charakterze osobowym.</w:t>
      </w:r>
    </w:p>
    <w:p w14:paraId="4D81A746" w14:textId="77777777" w:rsidR="00813724" w:rsidRPr="00135E43" w:rsidRDefault="003239F7" w:rsidP="00C86BB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Pisma okólne - dokumenty w formie pisemnej, o charakterze informacyjnym, wydawanym przez Dyrektora.</w:t>
      </w:r>
    </w:p>
    <w:p w14:paraId="01FB09C4" w14:textId="77777777" w:rsidR="00813724" w:rsidRPr="00135E43" w:rsidRDefault="003239F7" w:rsidP="00C86BBA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Pismom okólnym nadawane są numery zgodnie z instrukcją kancelaryjną</w:t>
      </w:r>
      <w:r w:rsidR="00E16508" w:rsidRPr="00135E43">
        <w:rPr>
          <w:rFonts w:ascii="Times New Roman" w:hAnsi="Times New Roman"/>
          <w:sz w:val="24"/>
          <w:szCs w:val="24"/>
        </w:rPr>
        <w:t>.</w:t>
      </w:r>
    </w:p>
    <w:p w14:paraId="16B255CF" w14:textId="77777777" w:rsidR="00EA037A" w:rsidRPr="00135E43" w:rsidRDefault="003239F7" w:rsidP="00C86BBA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Pisma okólne przechowywane są w kancelarii TCUW.</w:t>
      </w:r>
    </w:p>
    <w:p w14:paraId="5292A31E" w14:textId="77777777" w:rsidR="00813724" w:rsidRPr="00135E43" w:rsidRDefault="003239F7" w:rsidP="00C86BB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Pełnomocnictwa - wydawane przez Dyrektora dokumenty</w:t>
      </w:r>
      <w:r w:rsidR="00A043D7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w formie pisemnej, upoważniające wskazane osoby do reprezentowania go w zakresie określonym treścią pełnomocnictwa.</w:t>
      </w:r>
    </w:p>
    <w:p w14:paraId="5E889A3A" w14:textId="77777777" w:rsidR="006F31B5" w:rsidRPr="00135E43" w:rsidRDefault="003239F7" w:rsidP="00C86BB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Pełnomocnictwom nadaje się chronologicznie, kolejne numery w danym roku kalendarzowym</w:t>
      </w:r>
      <w:r w:rsidR="00E16508" w:rsidRPr="00135E43">
        <w:rPr>
          <w:rFonts w:ascii="Times New Roman" w:hAnsi="Times New Roman"/>
          <w:sz w:val="24"/>
          <w:szCs w:val="24"/>
        </w:rPr>
        <w:t>.</w:t>
      </w:r>
    </w:p>
    <w:p w14:paraId="3991853A" w14:textId="77777777" w:rsidR="00813724" w:rsidRPr="00135E43" w:rsidRDefault="003239F7" w:rsidP="00C86BB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Pełnomocnictwa sporządzane są w dwóch egzemplarzach i przechowywane są odpowiednio</w:t>
      </w:r>
      <w:r w:rsidR="007453D0" w:rsidRPr="00135E43">
        <w:rPr>
          <w:rFonts w:ascii="Times New Roman" w:hAnsi="Times New Roman"/>
          <w:sz w:val="24"/>
          <w:szCs w:val="24"/>
        </w:rPr>
        <w:t xml:space="preserve"> w</w:t>
      </w:r>
      <w:r w:rsidRPr="00135E43">
        <w:rPr>
          <w:rFonts w:ascii="Times New Roman" w:hAnsi="Times New Roman"/>
          <w:sz w:val="24"/>
          <w:szCs w:val="24"/>
        </w:rPr>
        <w:t>:</w:t>
      </w:r>
    </w:p>
    <w:p w14:paraId="1EB0D9F7" w14:textId="77777777" w:rsidR="006F31B5" w:rsidRPr="00135E43" w:rsidRDefault="003239F7" w:rsidP="00C86BBA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kancelarii TCUW,</w:t>
      </w:r>
    </w:p>
    <w:p w14:paraId="01A68EAF" w14:textId="77777777" w:rsidR="003465D6" w:rsidRPr="00135E43" w:rsidRDefault="003239F7" w:rsidP="00C86BBA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 aktach </w:t>
      </w:r>
      <w:r w:rsidR="000D01D1" w:rsidRPr="00135E43">
        <w:rPr>
          <w:rFonts w:ascii="Times New Roman" w:hAnsi="Times New Roman"/>
          <w:sz w:val="24"/>
          <w:szCs w:val="24"/>
        </w:rPr>
        <w:t>osobowych</w:t>
      </w:r>
      <w:r w:rsidRPr="00135E43">
        <w:rPr>
          <w:rFonts w:ascii="Times New Roman" w:hAnsi="Times New Roman"/>
          <w:sz w:val="24"/>
          <w:szCs w:val="24"/>
        </w:rPr>
        <w:t xml:space="preserve"> pracownika.</w:t>
      </w:r>
    </w:p>
    <w:p w14:paraId="6DBC7AA8" w14:textId="77777777" w:rsidR="00EA037A" w:rsidRPr="00135E43" w:rsidRDefault="003239F7" w:rsidP="00C86BB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Umowy/Porozumienia - dokumenty w formie pisemnej zawarte pomiędzy TCUW</w:t>
      </w:r>
      <w:r w:rsidR="00362879" w:rsidRPr="00135E43">
        <w:rPr>
          <w:rFonts w:ascii="Times New Roman" w:hAnsi="Times New Roman"/>
          <w:sz w:val="24"/>
          <w:szCs w:val="24"/>
        </w:rPr>
        <w:t xml:space="preserve"> </w:t>
      </w:r>
      <w:r w:rsidR="00EA037A" w:rsidRPr="00135E43">
        <w:rPr>
          <w:rFonts w:ascii="Times New Roman" w:hAnsi="Times New Roman"/>
          <w:sz w:val="24"/>
          <w:szCs w:val="24"/>
        </w:rPr>
        <w:br/>
      </w:r>
      <w:r w:rsidRPr="00135E43">
        <w:rPr>
          <w:rFonts w:ascii="Times New Roman" w:hAnsi="Times New Roman"/>
          <w:sz w:val="24"/>
          <w:szCs w:val="24"/>
        </w:rPr>
        <w:t>a innymi podmiotami, z których wynikają prawa i obowiązki stron, które je podpisały.</w:t>
      </w:r>
      <w:r w:rsidR="00EA037A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Umowom/Porozumieniom nadaje się chronologicznie, kolejne numery w danym roku kalendarzowym.</w:t>
      </w:r>
    </w:p>
    <w:p w14:paraId="72BA69E1" w14:textId="77777777" w:rsidR="00891A8C" w:rsidRPr="00135E43" w:rsidRDefault="003239F7" w:rsidP="00C86BB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</w:t>
      </w:r>
      <w:r w:rsidR="00891A8C" w:rsidRPr="00135E43">
        <w:rPr>
          <w:rFonts w:ascii="Times New Roman" w:hAnsi="Times New Roman"/>
          <w:sz w:val="24"/>
          <w:szCs w:val="24"/>
        </w:rPr>
        <w:t xml:space="preserve">okumenty finansowo-księgowe – dokumenty </w:t>
      </w:r>
      <w:r w:rsidRPr="00135E43">
        <w:rPr>
          <w:rFonts w:ascii="Times New Roman" w:hAnsi="Times New Roman"/>
          <w:sz w:val="24"/>
          <w:szCs w:val="24"/>
        </w:rPr>
        <w:t xml:space="preserve">odzwierciedlające  zdarzenia gospodarcze. </w:t>
      </w:r>
    </w:p>
    <w:p w14:paraId="747CC2DD" w14:textId="77777777" w:rsidR="00AC0FB3" w:rsidRPr="00135E43" w:rsidRDefault="003239F7" w:rsidP="00C86BBA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Inne dokumenty - wszelkie inne dokumenty niewymienione powyżej. </w:t>
      </w:r>
    </w:p>
    <w:p w14:paraId="714C884D" w14:textId="77777777" w:rsidR="007453D0" w:rsidRPr="00135E43" w:rsidRDefault="007453D0" w:rsidP="00D11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5E118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19" w:name="_Toc62713170"/>
      <w:r w:rsidRPr="00135E43">
        <w:rPr>
          <w:rFonts w:ascii="Times New Roman" w:hAnsi="Times New Roman"/>
          <w:color w:val="auto"/>
        </w:rPr>
        <w:t>Rozdział IX</w:t>
      </w:r>
      <w:bookmarkEnd w:id="19"/>
    </w:p>
    <w:p w14:paraId="02691796" w14:textId="5CF45EED" w:rsidR="00AC0FB3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0" w:name="_Toc62713171"/>
      <w:r w:rsidRPr="00135E43">
        <w:rPr>
          <w:rFonts w:ascii="Times New Roman" w:hAnsi="Times New Roman"/>
          <w:color w:val="auto"/>
        </w:rPr>
        <w:t>Zasady przyjmowania i załatwiania indywidualnych spraw</w:t>
      </w:r>
      <w:bookmarkEnd w:id="20"/>
      <w:r w:rsidRPr="00135E43">
        <w:rPr>
          <w:rFonts w:ascii="Times New Roman" w:hAnsi="Times New Roman"/>
          <w:color w:val="auto"/>
        </w:rPr>
        <w:t xml:space="preserve"> </w:t>
      </w:r>
    </w:p>
    <w:p w14:paraId="14BA7C02" w14:textId="78E6E94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1" w:name="_Toc62713172"/>
      <w:r w:rsidRPr="00135E43">
        <w:rPr>
          <w:rFonts w:ascii="Times New Roman" w:hAnsi="Times New Roman"/>
          <w:color w:val="auto"/>
        </w:rPr>
        <w:t xml:space="preserve">oraz skarg i wniosków </w:t>
      </w:r>
      <w:r w:rsidR="00891A8C" w:rsidRPr="00135E43">
        <w:rPr>
          <w:rFonts w:ascii="Times New Roman" w:hAnsi="Times New Roman"/>
          <w:color w:val="auto"/>
        </w:rPr>
        <w:t xml:space="preserve">wpływających do </w:t>
      </w:r>
      <w:r w:rsidRPr="00135E43">
        <w:rPr>
          <w:rFonts w:ascii="Times New Roman" w:hAnsi="Times New Roman"/>
          <w:color w:val="auto"/>
        </w:rPr>
        <w:t>TCUW</w:t>
      </w:r>
      <w:bookmarkEnd w:id="21"/>
    </w:p>
    <w:p w14:paraId="51341A24" w14:textId="77777777" w:rsidR="00813724" w:rsidRPr="00135E43" w:rsidRDefault="00813724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DBB783" w14:textId="028BCD9D" w:rsidR="00813724" w:rsidRPr="00135E43" w:rsidRDefault="00891A8C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782DDD" w:rsidRPr="00135E43">
        <w:rPr>
          <w:rFonts w:ascii="Times New Roman" w:hAnsi="Times New Roman"/>
          <w:b/>
          <w:sz w:val="24"/>
          <w:szCs w:val="24"/>
        </w:rPr>
        <w:t>2</w:t>
      </w:r>
      <w:r w:rsidR="009E2F2E">
        <w:rPr>
          <w:rFonts w:ascii="Times New Roman" w:hAnsi="Times New Roman"/>
          <w:b/>
          <w:sz w:val="24"/>
          <w:szCs w:val="24"/>
        </w:rPr>
        <w:t>8</w:t>
      </w:r>
    </w:p>
    <w:p w14:paraId="461BEDAA" w14:textId="062EB552" w:rsidR="00D353D8" w:rsidRPr="00135E43" w:rsidRDefault="003239F7" w:rsidP="00C86B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Ogólne zasady postępowania ze sprawami wniesionymi określ</w:t>
      </w:r>
      <w:r w:rsidR="00D353D8" w:rsidRPr="00135E43">
        <w:rPr>
          <w:rFonts w:ascii="Times New Roman" w:hAnsi="Times New Roman"/>
          <w:sz w:val="24"/>
          <w:szCs w:val="24"/>
        </w:rPr>
        <w:t>a u</w:t>
      </w:r>
      <w:r w:rsidR="00891A8C" w:rsidRPr="00135E43">
        <w:rPr>
          <w:rFonts w:ascii="Times New Roman" w:hAnsi="Times New Roman"/>
          <w:sz w:val="24"/>
          <w:szCs w:val="24"/>
        </w:rPr>
        <w:t>stawa z dnia 14 czerwca 1960</w:t>
      </w:r>
      <w:r w:rsidR="00807AEB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r. Kodeks</w:t>
      </w:r>
      <w:r w:rsidR="00E92838" w:rsidRPr="00135E43">
        <w:rPr>
          <w:rFonts w:ascii="Times New Roman" w:hAnsi="Times New Roman"/>
          <w:sz w:val="24"/>
          <w:szCs w:val="24"/>
        </w:rPr>
        <w:t xml:space="preserve"> postępowania administracyjnego</w:t>
      </w:r>
      <w:r w:rsidRPr="00135E43">
        <w:rPr>
          <w:rFonts w:ascii="Times New Roman" w:hAnsi="Times New Roman"/>
          <w:sz w:val="24"/>
          <w:szCs w:val="24"/>
        </w:rPr>
        <w:t xml:space="preserve"> </w:t>
      </w:r>
      <w:r w:rsidR="004E3A35" w:rsidRPr="00135E43">
        <w:rPr>
          <w:rFonts w:ascii="Times New Roman" w:hAnsi="Times New Roman"/>
          <w:sz w:val="24"/>
          <w:szCs w:val="24"/>
        </w:rPr>
        <w:t>(Dz.U. z 202</w:t>
      </w:r>
      <w:r w:rsidR="0000535E">
        <w:rPr>
          <w:rFonts w:ascii="Times New Roman" w:hAnsi="Times New Roman"/>
          <w:sz w:val="24"/>
          <w:szCs w:val="24"/>
        </w:rPr>
        <w:t>3</w:t>
      </w:r>
      <w:r w:rsidR="004E3A35" w:rsidRPr="00135E43">
        <w:rPr>
          <w:rFonts w:ascii="Times New Roman" w:hAnsi="Times New Roman"/>
          <w:sz w:val="24"/>
          <w:szCs w:val="24"/>
        </w:rPr>
        <w:t xml:space="preserve"> poz. </w:t>
      </w:r>
      <w:r w:rsidR="0000535E">
        <w:rPr>
          <w:rFonts w:ascii="Times New Roman" w:hAnsi="Times New Roman"/>
          <w:sz w:val="24"/>
          <w:szCs w:val="24"/>
        </w:rPr>
        <w:t xml:space="preserve">775 </w:t>
      </w:r>
      <w:r w:rsidR="007D743E" w:rsidRPr="00135E43">
        <w:rPr>
          <w:rFonts w:ascii="Times New Roman" w:hAnsi="Times New Roman"/>
          <w:sz w:val="24"/>
          <w:szCs w:val="24"/>
        </w:rPr>
        <w:t>z późn. zm.</w:t>
      </w:r>
      <w:r w:rsidR="004E3A35" w:rsidRPr="00135E43">
        <w:rPr>
          <w:rFonts w:ascii="Times New Roman" w:hAnsi="Times New Roman"/>
          <w:sz w:val="24"/>
          <w:szCs w:val="24"/>
        </w:rPr>
        <w:t>)</w:t>
      </w:r>
      <w:r w:rsidR="00D353D8" w:rsidRPr="00135E43">
        <w:rPr>
          <w:rFonts w:ascii="Times New Roman" w:hAnsi="Times New Roman"/>
          <w:sz w:val="24"/>
          <w:szCs w:val="24"/>
        </w:rPr>
        <w:t>.</w:t>
      </w:r>
    </w:p>
    <w:p w14:paraId="38795AC4" w14:textId="77777777" w:rsidR="00813724" w:rsidRPr="00135E43" w:rsidRDefault="003239F7" w:rsidP="00C86B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Pracownik kancelarii odpowiedzialny za ewidencję pism prowadzi </w:t>
      </w:r>
      <w:r w:rsidR="00CA05F9" w:rsidRPr="00135E43">
        <w:rPr>
          <w:rFonts w:ascii="Times New Roman" w:hAnsi="Times New Roman"/>
          <w:sz w:val="24"/>
          <w:szCs w:val="24"/>
        </w:rPr>
        <w:t xml:space="preserve">ją zgodnie z </w:t>
      </w:r>
      <w:r w:rsidR="00D353D8" w:rsidRPr="00135E43">
        <w:rPr>
          <w:rFonts w:ascii="Times New Roman" w:hAnsi="Times New Roman"/>
          <w:sz w:val="24"/>
          <w:szCs w:val="24"/>
        </w:rPr>
        <w:t>I</w:t>
      </w:r>
      <w:r w:rsidRPr="00135E43">
        <w:rPr>
          <w:rFonts w:ascii="Times New Roman" w:hAnsi="Times New Roman"/>
          <w:sz w:val="24"/>
          <w:szCs w:val="24"/>
        </w:rPr>
        <w:t>nstrukcj</w:t>
      </w:r>
      <w:r w:rsidR="00CA05F9" w:rsidRPr="00135E43">
        <w:rPr>
          <w:rFonts w:ascii="Times New Roman" w:hAnsi="Times New Roman"/>
          <w:sz w:val="24"/>
          <w:szCs w:val="24"/>
        </w:rPr>
        <w:t>ą</w:t>
      </w:r>
      <w:r w:rsidRPr="00135E43">
        <w:rPr>
          <w:rFonts w:ascii="Times New Roman" w:hAnsi="Times New Roman"/>
          <w:sz w:val="24"/>
          <w:szCs w:val="24"/>
        </w:rPr>
        <w:t xml:space="preserve"> Kancelaryjn</w:t>
      </w:r>
      <w:r w:rsidR="00CA05F9" w:rsidRPr="00135E43">
        <w:rPr>
          <w:rFonts w:ascii="Times New Roman" w:hAnsi="Times New Roman"/>
          <w:sz w:val="24"/>
          <w:szCs w:val="24"/>
        </w:rPr>
        <w:t>ą</w:t>
      </w:r>
      <w:r w:rsidRPr="00135E43">
        <w:rPr>
          <w:rFonts w:ascii="Times New Roman" w:hAnsi="Times New Roman"/>
          <w:sz w:val="24"/>
          <w:szCs w:val="24"/>
        </w:rPr>
        <w:t xml:space="preserve"> TCUW.</w:t>
      </w:r>
    </w:p>
    <w:p w14:paraId="229BDA09" w14:textId="739EB0E4" w:rsidR="00813724" w:rsidRPr="00135E43" w:rsidRDefault="00630D93" w:rsidP="00C86B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Skargi i wnioski rozpatrywane są zgodnie z obowiązującymi przepisami prawa</w:t>
      </w:r>
      <w:r w:rsidR="003239F7" w:rsidRPr="00135E43">
        <w:rPr>
          <w:rFonts w:ascii="Times New Roman" w:hAnsi="Times New Roman"/>
          <w:sz w:val="24"/>
          <w:szCs w:val="24"/>
        </w:rPr>
        <w:t>.</w:t>
      </w:r>
    </w:p>
    <w:p w14:paraId="50085406" w14:textId="77777777" w:rsidR="00813724" w:rsidRPr="00135E43" w:rsidRDefault="003239F7" w:rsidP="00C86B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Dyrektor przyjmuje </w:t>
      </w:r>
      <w:r w:rsidR="00D353D8" w:rsidRPr="00135E43">
        <w:rPr>
          <w:rFonts w:ascii="Times New Roman" w:hAnsi="Times New Roman"/>
          <w:sz w:val="24"/>
          <w:szCs w:val="24"/>
        </w:rPr>
        <w:t>interesantów</w:t>
      </w:r>
      <w:r w:rsidRPr="00135E43">
        <w:rPr>
          <w:rFonts w:ascii="Times New Roman" w:hAnsi="Times New Roman"/>
          <w:sz w:val="24"/>
          <w:szCs w:val="24"/>
        </w:rPr>
        <w:t xml:space="preserve"> zgodnie z harmonogramem udostępnionym na stronie internetowej oraz tablicy ogłoszeń TCUW.</w:t>
      </w:r>
    </w:p>
    <w:p w14:paraId="6A8C5254" w14:textId="77777777" w:rsidR="00813724" w:rsidRPr="00135E43" w:rsidRDefault="003239F7" w:rsidP="00C86BB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Skargi i wnioski podlegają ewidencji w rejestrze skarg i wniosków</w:t>
      </w:r>
      <w:r w:rsidR="001E6FFB" w:rsidRPr="00135E43">
        <w:rPr>
          <w:rFonts w:ascii="Times New Roman" w:hAnsi="Times New Roman"/>
          <w:sz w:val="24"/>
          <w:szCs w:val="24"/>
        </w:rPr>
        <w:t>.</w:t>
      </w:r>
    </w:p>
    <w:p w14:paraId="243F4CCA" w14:textId="77777777" w:rsidR="001A14F1" w:rsidRPr="00135E43" w:rsidRDefault="001A14F1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1A6EB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2" w:name="_Toc62713173"/>
      <w:r w:rsidRPr="00135E43">
        <w:rPr>
          <w:rFonts w:ascii="Times New Roman" w:hAnsi="Times New Roman"/>
          <w:color w:val="auto"/>
        </w:rPr>
        <w:t>Rozdział X</w:t>
      </w:r>
      <w:bookmarkEnd w:id="22"/>
    </w:p>
    <w:p w14:paraId="421D4E6D" w14:textId="06ADA9FF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3" w:name="_Toc62713174"/>
      <w:r w:rsidRPr="00135E43">
        <w:rPr>
          <w:rFonts w:ascii="Times New Roman" w:hAnsi="Times New Roman"/>
          <w:color w:val="auto"/>
        </w:rPr>
        <w:t>Pracownicy TCUW</w:t>
      </w:r>
      <w:bookmarkEnd w:id="23"/>
    </w:p>
    <w:p w14:paraId="79568941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C84C4" w14:textId="485BC319" w:rsidR="00813724" w:rsidRPr="00135E43" w:rsidRDefault="00D353D8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D30223" w:rsidRPr="00135E43">
        <w:rPr>
          <w:rFonts w:ascii="Times New Roman" w:hAnsi="Times New Roman"/>
          <w:b/>
          <w:sz w:val="24"/>
          <w:szCs w:val="24"/>
        </w:rPr>
        <w:t>2</w:t>
      </w:r>
      <w:r w:rsidR="009E2F2E">
        <w:rPr>
          <w:rFonts w:ascii="Times New Roman" w:hAnsi="Times New Roman"/>
          <w:b/>
          <w:sz w:val="24"/>
          <w:szCs w:val="24"/>
        </w:rPr>
        <w:t>9</w:t>
      </w:r>
    </w:p>
    <w:p w14:paraId="31DE1A50" w14:textId="77777777" w:rsidR="00813724" w:rsidRPr="00135E43" w:rsidRDefault="003239F7" w:rsidP="00C86BB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Status prawny pracowników określa ustawa o pracownikach samorządowych.</w:t>
      </w:r>
    </w:p>
    <w:p w14:paraId="30A43100" w14:textId="77777777" w:rsidR="00813724" w:rsidRPr="00135E43" w:rsidRDefault="003239F7" w:rsidP="00C86BB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Zasady i procedurę zatrudniania pracowników określa Dyrektor w drodze</w:t>
      </w:r>
      <w:r w:rsidR="00AC0FB3" w:rsidRPr="00135E43">
        <w:rPr>
          <w:rFonts w:ascii="Times New Roman" w:hAnsi="Times New Roman"/>
          <w:sz w:val="24"/>
          <w:szCs w:val="24"/>
        </w:rPr>
        <w:t xml:space="preserve"> </w:t>
      </w:r>
      <w:r w:rsidRPr="00135E43">
        <w:rPr>
          <w:rFonts w:ascii="Times New Roman" w:hAnsi="Times New Roman"/>
          <w:sz w:val="24"/>
          <w:szCs w:val="24"/>
        </w:rPr>
        <w:t>Zarządzenia.</w:t>
      </w:r>
    </w:p>
    <w:p w14:paraId="25F8A0D9" w14:textId="77777777" w:rsidR="00813724" w:rsidRPr="00135E43" w:rsidRDefault="003239F7" w:rsidP="00C86BB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Pracownik zatrudniony na stanowisku urzędniczym podlega okresowym ocenom kwalifikacyjnym, dokonywanym przez Dyrektora i bezpośredniego przełożonego.</w:t>
      </w:r>
    </w:p>
    <w:p w14:paraId="4E3F621F" w14:textId="77777777" w:rsidR="00813724" w:rsidRPr="00135E43" w:rsidRDefault="003239F7" w:rsidP="00C86BB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Ocena dokonywana jest na zasadach i w trybie ustawy o pracownikach samorządowych oraz aktach wykonawczych do tej ustawy.</w:t>
      </w:r>
    </w:p>
    <w:p w14:paraId="70A42F6D" w14:textId="77777777" w:rsidR="001432BE" w:rsidRPr="00135E43" w:rsidRDefault="001432BE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65BC6593" w14:textId="5168CDEE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4" w:name="_Toc62713175"/>
      <w:r w:rsidRPr="00135E43">
        <w:rPr>
          <w:rFonts w:ascii="Times New Roman" w:hAnsi="Times New Roman"/>
          <w:color w:val="auto"/>
        </w:rPr>
        <w:t>Rozdział XI</w:t>
      </w:r>
      <w:bookmarkEnd w:id="24"/>
    </w:p>
    <w:p w14:paraId="0791B7B6" w14:textId="10C3839A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5" w:name="_Toc62713176"/>
      <w:r w:rsidRPr="00135E43">
        <w:rPr>
          <w:rFonts w:ascii="Times New Roman" w:hAnsi="Times New Roman"/>
          <w:color w:val="auto"/>
        </w:rPr>
        <w:t>System zastępstw TCUW</w:t>
      </w:r>
      <w:bookmarkEnd w:id="25"/>
    </w:p>
    <w:p w14:paraId="7C416587" w14:textId="77777777" w:rsidR="00AC0FB3" w:rsidRPr="00135E43" w:rsidRDefault="00AC0FB3" w:rsidP="00D11ACF">
      <w:pPr>
        <w:pStyle w:val="Nagwek1"/>
        <w:spacing w:after="0"/>
        <w:rPr>
          <w:rFonts w:ascii="Times New Roman" w:hAnsi="Times New Roman"/>
          <w:color w:val="auto"/>
        </w:rPr>
      </w:pPr>
    </w:p>
    <w:p w14:paraId="73E0F6E2" w14:textId="03585F5E" w:rsidR="00813724" w:rsidRPr="00135E43" w:rsidRDefault="00D353D8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9E2F2E">
        <w:rPr>
          <w:rFonts w:ascii="Times New Roman" w:hAnsi="Times New Roman"/>
          <w:b/>
          <w:sz w:val="24"/>
          <w:szCs w:val="24"/>
        </w:rPr>
        <w:t>30</w:t>
      </w:r>
    </w:p>
    <w:p w14:paraId="186C2C46" w14:textId="77777777" w:rsidR="00813724" w:rsidRPr="00135E43" w:rsidRDefault="003239F7" w:rsidP="00C86B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TCUW obowiązuje system zastępstw na wszystkich stanowiskach pracy.</w:t>
      </w:r>
    </w:p>
    <w:p w14:paraId="08EB29C3" w14:textId="77777777" w:rsidR="00813724" w:rsidRPr="00135E43" w:rsidRDefault="003239F7" w:rsidP="00C86B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Wzajemne zastępstwa </w:t>
      </w:r>
      <w:r w:rsidR="00707827" w:rsidRPr="00135E43">
        <w:rPr>
          <w:rFonts w:ascii="Times New Roman" w:hAnsi="Times New Roman"/>
          <w:sz w:val="24"/>
          <w:szCs w:val="24"/>
        </w:rPr>
        <w:t>ustalane są przez bezpośredniego przełożonego</w:t>
      </w:r>
      <w:r w:rsidRPr="00135E43">
        <w:rPr>
          <w:rFonts w:ascii="Times New Roman" w:hAnsi="Times New Roman"/>
          <w:sz w:val="24"/>
          <w:szCs w:val="24"/>
        </w:rPr>
        <w:t>.</w:t>
      </w:r>
    </w:p>
    <w:p w14:paraId="40ADD763" w14:textId="4BCCCB54" w:rsidR="0019284F" w:rsidRPr="00135E43" w:rsidRDefault="00F176BD" w:rsidP="00C86B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Dyrektora</w:t>
      </w:r>
      <w:r w:rsidR="00AB27EE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w czasie jego nieobecności lub wynikającej z innych przyczyn niemożności pełnienia obowiązków</w:t>
      </w:r>
      <w:r w:rsidR="00AB27EE" w:rsidRPr="00135E43">
        <w:rPr>
          <w:rFonts w:ascii="Times New Roman" w:hAnsi="Times New Roman"/>
          <w:sz w:val="24"/>
          <w:szCs w:val="24"/>
        </w:rPr>
        <w:t>,</w:t>
      </w:r>
      <w:r w:rsidRPr="00135E43">
        <w:rPr>
          <w:rFonts w:ascii="Times New Roman" w:hAnsi="Times New Roman"/>
          <w:sz w:val="24"/>
          <w:szCs w:val="24"/>
        </w:rPr>
        <w:t xml:space="preserve"> zastępuje </w:t>
      </w:r>
      <w:r w:rsidR="002D77B6">
        <w:rPr>
          <w:rFonts w:ascii="Times New Roman" w:hAnsi="Times New Roman"/>
          <w:sz w:val="24"/>
          <w:szCs w:val="24"/>
        </w:rPr>
        <w:t>Zastępca Dyrektora</w:t>
      </w:r>
      <w:r w:rsidR="008A1BB0" w:rsidRPr="00135E43">
        <w:rPr>
          <w:rFonts w:ascii="Times New Roman" w:hAnsi="Times New Roman"/>
          <w:sz w:val="24"/>
          <w:szCs w:val="24"/>
        </w:rPr>
        <w:t>.</w:t>
      </w:r>
    </w:p>
    <w:p w14:paraId="60F7EDB7" w14:textId="77777777" w:rsidR="007453D0" w:rsidRPr="00135E43" w:rsidRDefault="007453D0" w:rsidP="00D11ACF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267646B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6" w:name="_Toc62713177"/>
      <w:r w:rsidRPr="00135E43">
        <w:rPr>
          <w:rFonts w:ascii="Times New Roman" w:hAnsi="Times New Roman"/>
          <w:color w:val="auto"/>
        </w:rPr>
        <w:t>Rozdział XII</w:t>
      </w:r>
      <w:bookmarkEnd w:id="26"/>
    </w:p>
    <w:p w14:paraId="738415AA" w14:textId="2277DDDE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7" w:name="_Toc62713178"/>
      <w:r w:rsidRPr="00135E43">
        <w:rPr>
          <w:rFonts w:ascii="Times New Roman" w:hAnsi="Times New Roman"/>
          <w:color w:val="auto"/>
        </w:rPr>
        <w:t>Zasady przekazywania stanowiska pracy w związku z rozwiązaniem stosunku pracy</w:t>
      </w:r>
      <w:bookmarkEnd w:id="27"/>
    </w:p>
    <w:p w14:paraId="2D400ED3" w14:textId="77777777" w:rsidR="00813724" w:rsidRPr="00135E43" w:rsidRDefault="00813724" w:rsidP="00D11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57611" w14:textId="2EA2B7A2" w:rsidR="00813724" w:rsidRPr="00135E43" w:rsidRDefault="00D353D8" w:rsidP="00D11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E43">
        <w:rPr>
          <w:rFonts w:ascii="Times New Roman" w:hAnsi="Times New Roman"/>
          <w:b/>
          <w:sz w:val="24"/>
          <w:szCs w:val="24"/>
        </w:rPr>
        <w:t>§</w:t>
      </w:r>
      <w:r w:rsidR="006B0D08" w:rsidRPr="00135E43">
        <w:rPr>
          <w:rFonts w:ascii="Times New Roman" w:hAnsi="Times New Roman"/>
          <w:b/>
          <w:sz w:val="24"/>
          <w:szCs w:val="24"/>
        </w:rPr>
        <w:t>3</w:t>
      </w:r>
      <w:r w:rsidR="009E2F2E">
        <w:rPr>
          <w:rFonts w:ascii="Times New Roman" w:hAnsi="Times New Roman"/>
          <w:b/>
          <w:sz w:val="24"/>
          <w:szCs w:val="24"/>
        </w:rPr>
        <w:t>1</w:t>
      </w:r>
    </w:p>
    <w:p w14:paraId="540F339B" w14:textId="77777777" w:rsidR="00813724" w:rsidRPr="00135E43" w:rsidRDefault="003239F7" w:rsidP="00C86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 przypadku rozwiązania stosunku pracy pracownik</w:t>
      </w:r>
      <w:r w:rsidR="00FC3D59" w:rsidRPr="00135E43">
        <w:rPr>
          <w:rFonts w:ascii="Times New Roman" w:hAnsi="Times New Roman"/>
          <w:sz w:val="24"/>
          <w:szCs w:val="24"/>
        </w:rPr>
        <w:t xml:space="preserve"> zdający lub przekazujący</w:t>
      </w:r>
      <w:r w:rsidRPr="00135E43">
        <w:rPr>
          <w:rFonts w:ascii="Times New Roman" w:hAnsi="Times New Roman"/>
          <w:sz w:val="24"/>
          <w:szCs w:val="24"/>
        </w:rPr>
        <w:t xml:space="preserve"> zobowiązany jest protokolarnie przekazać stanowisko pracy bezpośredniemu przełożonemu.</w:t>
      </w:r>
    </w:p>
    <w:p w14:paraId="663B9B72" w14:textId="77777777" w:rsidR="00813724" w:rsidRPr="00135E43" w:rsidRDefault="003239F7" w:rsidP="00C86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Protokół sporządza się w dwóch egzemplarzach i przechowuje po jednym w aktach osobowych pracownika przyjmującego stanowisko i zdającego stanowisko.</w:t>
      </w:r>
    </w:p>
    <w:p w14:paraId="17C751F6" w14:textId="77777777" w:rsidR="00813724" w:rsidRPr="00135E43" w:rsidRDefault="003239F7" w:rsidP="00C86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Protokół powinien zawierać:</w:t>
      </w:r>
    </w:p>
    <w:p w14:paraId="54A01345" w14:textId="77777777" w:rsidR="00813724" w:rsidRPr="00135E43" w:rsidRDefault="00B510BD" w:rsidP="00C86BBA">
      <w:pPr>
        <w:pStyle w:val="Akapitzlist"/>
        <w:numPr>
          <w:ilvl w:val="0"/>
          <w:numId w:val="43"/>
        </w:numPr>
        <w:spacing w:after="0" w:line="240" w:lineRule="auto"/>
        <w:ind w:left="1134" w:hanging="426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</w:t>
      </w:r>
      <w:r w:rsidR="003239F7" w:rsidRPr="00135E43">
        <w:rPr>
          <w:rFonts w:ascii="Times New Roman" w:hAnsi="Times New Roman"/>
          <w:sz w:val="24"/>
          <w:szCs w:val="24"/>
        </w:rPr>
        <w:t>ykaz akt (dokumentów) na stanowisku pracy</w:t>
      </w:r>
      <w:r w:rsidR="003E2707" w:rsidRPr="00135E43">
        <w:rPr>
          <w:rFonts w:ascii="Times New Roman" w:hAnsi="Times New Roman"/>
          <w:sz w:val="24"/>
          <w:szCs w:val="24"/>
        </w:rPr>
        <w:t>,</w:t>
      </w:r>
    </w:p>
    <w:p w14:paraId="1C103428" w14:textId="77777777" w:rsidR="00813724" w:rsidRPr="00135E43" w:rsidRDefault="00B510BD" w:rsidP="00C86BBA">
      <w:pPr>
        <w:pStyle w:val="Akapitzlist"/>
        <w:numPr>
          <w:ilvl w:val="0"/>
          <w:numId w:val="43"/>
        </w:numPr>
        <w:spacing w:after="0" w:line="240" w:lineRule="auto"/>
        <w:ind w:left="1134" w:hanging="426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</w:t>
      </w:r>
      <w:r w:rsidR="003239F7" w:rsidRPr="00135E43">
        <w:rPr>
          <w:rFonts w:ascii="Times New Roman" w:hAnsi="Times New Roman"/>
          <w:sz w:val="24"/>
          <w:szCs w:val="24"/>
        </w:rPr>
        <w:t>pis teczek spraw będących w toku załatwiania</w:t>
      </w:r>
      <w:r w:rsidR="003E2707" w:rsidRPr="00135E43">
        <w:rPr>
          <w:rFonts w:ascii="Times New Roman" w:hAnsi="Times New Roman"/>
          <w:sz w:val="24"/>
          <w:szCs w:val="24"/>
        </w:rPr>
        <w:t>,</w:t>
      </w:r>
    </w:p>
    <w:p w14:paraId="34ADA033" w14:textId="77777777" w:rsidR="00813724" w:rsidRPr="00135E43" w:rsidRDefault="00B510BD" w:rsidP="00C86BBA">
      <w:pPr>
        <w:pStyle w:val="Akapitzlist"/>
        <w:numPr>
          <w:ilvl w:val="0"/>
          <w:numId w:val="43"/>
        </w:numPr>
        <w:spacing w:after="0" w:line="240" w:lineRule="auto"/>
        <w:ind w:left="1134" w:hanging="426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w</w:t>
      </w:r>
      <w:r w:rsidR="003239F7" w:rsidRPr="00135E43">
        <w:rPr>
          <w:rFonts w:ascii="Times New Roman" w:hAnsi="Times New Roman"/>
          <w:sz w:val="24"/>
          <w:szCs w:val="24"/>
        </w:rPr>
        <w:t>yszczególnienie spraw będących w toku załatwiania</w:t>
      </w:r>
      <w:r w:rsidR="003E2707" w:rsidRPr="00135E43">
        <w:rPr>
          <w:rFonts w:ascii="Times New Roman" w:hAnsi="Times New Roman"/>
          <w:sz w:val="24"/>
          <w:szCs w:val="24"/>
        </w:rPr>
        <w:t>,</w:t>
      </w:r>
    </w:p>
    <w:p w14:paraId="03E78AD0" w14:textId="77777777" w:rsidR="00813724" w:rsidRPr="00135E43" w:rsidRDefault="00B510BD" w:rsidP="00C86BBA">
      <w:pPr>
        <w:pStyle w:val="Akapitzlist"/>
        <w:numPr>
          <w:ilvl w:val="0"/>
          <w:numId w:val="43"/>
        </w:numPr>
        <w:spacing w:after="0" w:line="240" w:lineRule="auto"/>
        <w:ind w:left="1134" w:hanging="426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s</w:t>
      </w:r>
      <w:r w:rsidR="003239F7" w:rsidRPr="00135E43">
        <w:rPr>
          <w:rFonts w:ascii="Times New Roman" w:hAnsi="Times New Roman"/>
          <w:sz w:val="24"/>
          <w:szCs w:val="24"/>
        </w:rPr>
        <w:t>pis powierzonego mienia</w:t>
      </w:r>
      <w:r w:rsidR="003E2707" w:rsidRPr="00135E43">
        <w:rPr>
          <w:rFonts w:ascii="Times New Roman" w:hAnsi="Times New Roman"/>
          <w:sz w:val="24"/>
          <w:szCs w:val="24"/>
        </w:rPr>
        <w:t>,</w:t>
      </w:r>
    </w:p>
    <w:p w14:paraId="64C50F93" w14:textId="77777777" w:rsidR="00813724" w:rsidRPr="00135E43" w:rsidRDefault="00B510BD" w:rsidP="00C86BBA">
      <w:pPr>
        <w:pStyle w:val="Akapitzlist"/>
        <w:numPr>
          <w:ilvl w:val="0"/>
          <w:numId w:val="43"/>
        </w:numPr>
        <w:spacing w:after="0" w:line="240" w:lineRule="auto"/>
        <w:ind w:left="1134" w:hanging="426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p</w:t>
      </w:r>
      <w:r w:rsidR="003239F7" w:rsidRPr="00135E43">
        <w:rPr>
          <w:rFonts w:ascii="Times New Roman" w:hAnsi="Times New Roman"/>
          <w:sz w:val="24"/>
          <w:szCs w:val="24"/>
        </w:rPr>
        <w:t>odpisy zdającego i przyjmującego</w:t>
      </w:r>
      <w:r w:rsidR="003E2707" w:rsidRPr="00135E43">
        <w:rPr>
          <w:rFonts w:ascii="Times New Roman" w:hAnsi="Times New Roman"/>
          <w:sz w:val="24"/>
          <w:szCs w:val="24"/>
        </w:rPr>
        <w:t>.</w:t>
      </w:r>
    </w:p>
    <w:p w14:paraId="76F35536" w14:textId="77777777" w:rsidR="00813724" w:rsidRPr="00135E43" w:rsidRDefault="003239F7" w:rsidP="00C86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Protokół przygotowuje </w:t>
      </w:r>
      <w:r w:rsidR="00A856EA" w:rsidRPr="00135E43">
        <w:rPr>
          <w:rFonts w:ascii="Times New Roman" w:hAnsi="Times New Roman"/>
          <w:sz w:val="24"/>
          <w:szCs w:val="24"/>
        </w:rPr>
        <w:t xml:space="preserve">Stanowisko ds. </w:t>
      </w:r>
      <w:r w:rsidRPr="00135E43">
        <w:rPr>
          <w:rFonts w:ascii="Times New Roman" w:hAnsi="Times New Roman"/>
          <w:sz w:val="24"/>
          <w:szCs w:val="24"/>
        </w:rPr>
        <w:t>Zarządzania Zasobami Ludzkimi.</w:t>
      </w:r>
    </w:p>
    <w:p w14:paraId="7018FE83" w14:textId="77777777" w:rsidR="00D76634" w:rsidRPr="00135E43" w:rsidRDefault="00D76634" w:rsidP="00D11A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8D836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28" w:name="_Toc62713179"/>
      <w:r w:rsidRPr="00135E43">
        <w:rPr>
          <w:rFonts w:ascii="Times New Roman" w:hAnsi="Times New Roman"/>
          <w:color w:val="auto"/>
        </w:rPr>
        <w:t>Rozdział  XIII</w:t>
      </w:r>
      <w:bookmarkEnd w:id="28"/>
    </w:p>
    <w:p w14:paraId="44BB4365" w14:textId="7FD04336" w:rsidR="00813724" w:rsidRPr="00135E43" w:rsidRDefault="003239F7" w:rsidP="00076F23">
      <w:pPr>
        <w:pStyle w:val="Nagwek1"/>
        <w:spacing w:after="0"/>
        <w:rPr>
          <w:rFonts w:ascii="Times New Roman" w:hAnsi="Times New Roman"/>
          <w:color w:val="auto"/>
        </w:rPr>
      </w:pPr>
      <w:bookmarkStart w:id="29" w:name="_Toc62713180"/>
      <w:r w:rsidRPr="00135E43">
        <w:rPr>
          <w:rFonts w:ascii="Times New Roman" w:hAnsi="Times New Roman"/>
          <w:color w:val="auto"/>
        </w:rPr>
        <w:t>Tryb wykonywania kon</w:t>
      </w:r>
      <w:r w:rsidR="008D5331" w:rsidRPr="00135E43">
        <w:rPr>
          <w:rFonts w:ascii="Times New Roman" w:hAnsi="Times New Roman"/>
          <w:color w:val="auto"/>
        </w:rPr>
        <w:t>troli wewnętrznej i zewnętrznej</w:t>
      </w:r>
      <w:bookmarkEnd w:id="29"/>
    </w:p>
    <w:p w14:paraId="5F1540DF" w14:textId="77777777" w:rsidR="00973B48" w:rsidRPr="00135E43" w:rsidRDefault="00973B48" w:rsidP="00076F23">
      <w:pPr>
        <w:pStyle w:val="Nagwek1"/>
        <w:spacing w:after="0"/>
        <w:rPr>
          <w:rFonts w:ascii="Times New Roman" w:hAnsi="Times New Roman"/>
          <w:color w:val="auto"/>
        </w:rPr>
      </w:pPr>
    </w:p>
    <w:p w14:paraId="4D669A48" w14:textId="336B8AE8" w:rsidR="005A3104" w:rsidRPr="00135E43" w:rsidRDefault="005A3104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B0D08" w:rsidRPr="00135E43">
        <w:rPr>
          <w:rFonts w:ascii="Times New Roman" w:hAnsi="Times New Roman"/>
          <w:b/>
          <w:bCs/>
          <w:sz w:val="24"/>
          <w:szCs w:val="24"/>
        </w:rPr>
        <w:t>3</w:t>
      </w:r>
      <w:r w:rsidR="009E2F2E">
        <w:rPr>
          <w:rFonts w:ascii="Times New Roman" w:hAnsi="Times New Roman"/>
          <w:b/>
          <w:bCs/>
          <w:sz w:val="24"/>
          <w:szCs w:val="24"/>
        </w:rPr>
        <w:t>2</w:t>
      </w:r>
    </w:p>
    <w:p w14:paraId="74398BE1" w14:textId="77777777" w:rsidR="00813724" w:rsidRPr="00135E43" w:rsidRDefault="008F476C" w:rsidP="001432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Dyrektor określa s</w:t>
      </w:r>
      <w:r w:rsidR="003239F7" w:rsidRPr="00135E43">
        <w:rPr>
          <w:rFonts w:ascii="Times New Roman" w:hAnsi="Times New Roman"/>
          <w:sz w:val="24"/>
          <w:szCs w:val="24"/>
        </w:rPr>
        <w:t>zczegółowe zasady prowadzenia kontroli wewnętrznej</w:t>
      </w:r>
      <w:r w:rsidRPr="00135E43">
        <w:rPr>
          <w:rFonts w:ascii="Times New Roman" w:hAnsi="Times New Roman"/>
          <w:sz w:val="24"/>
          <w:szCs w:val="24"/>
        </w:rPr>
        <w:t xml:space="preserve"> TCUW odrębnym zarządzeniem</w:t>
      </w:r>
      <w:r w:rsidR="003239F7" w:rsidRPr="00135E43">
        <w:rPr>
          <w:rFonts w:ascii="Times New Roman" w:hAnsi="Times New Roman"/>
          <w:sz w:val="24"/>
          <w:szCs w:val="24"/>
        </w:rPr>
        <w:t>.</w:t>
      </w:r>
    </w:p>
    <w:p w14:paraId="5EB81AC4" w14:textId="77777777" w:rsidR="007453D0" w:rsidRPr="00135E43" w:rsidRDefault="007453D0" w:rsidP="001432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E7BDEC" w14:textId="77777777" w:rsidR="00813724" w:rsidRPr="00135E43" w:rsidRDefault="003239F7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30" w:name="_Toc62713181"/>
      <w:r w:rsidRPr="00135E43">
        <w:rPr>
          <w:rFonts w:ascii="Times New Roman" w:hAnsi="Times New Roman"/>
          <w:color w:val="auto"/>
        </w:rPr>
        <w:t>Rozdział XIV</w:t>
      </w:r>
      <w:bookmarkEnd w:id="30"/>
    </w:p>
    <w:p w14:paraId="706DF613" w14:textId="0F9D838F" w:rsidR="00813724" w:rsidRPr="00135E43" w:rsidRDefault="008D5331" w:rsidP="00D11ACF">
      <w:pPr>
        <w:pStyle w:val="Nagwek1"/>
        <w:spacing w:after="0"/>
        <w:rPr>
          <w:rFonts w:ascii="Times New Roman" w:hAnsi="Times New Roman"/>
          <w:color w:val="auto"/>
        </w:rPr>
      </w:pPr>
      <w:bookmarkStart w:id="31" w:name="_Toc62713182"/>
      <w:r w:rsidRPr="00135E43">
        <w:rPr>
          <w:rFonts w:ascii="Times New Roman" w:hAnsi="Times New Roman"/>
          <w:color w:val="auto"/>
        </w:rPr>
        <w:t>Postanowienia końcowe</w:t>
      </w:r>
      <w:bookmarkEnd w:id="31"/>
    </w:p>
    <w:p w14:paraId="458633F5" w14:textId="77777777" w:rsidR="002A4A88" w:rsidRPr="00135E43" w:rsidRDefault="002A4A88" w:rsidP="00D11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841DFD" w14:textId="3FBCC3F1" w:rsidR="00813724" w:rsidRPr="00135E43" w:rsidRDefault="005A3104" w:rsidP="00D11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E4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B0D08" w:rsidRPr="00135E43">
        <w:rPr>
          <w:rFonts w:ascii="Times New Roman" w:hAnsi="Times New Roman"/>
          <w:b/>
          <w:bCs/>
          <w:sz w:val="24"/>
          <w:szCs w:val="24"/>
        </w:rPr>
        <w:t>3</w:t>
      </w:r>
      <w:r w:rsidR="009E2F2E">
        <w:rPr>
          <w:rFonts w:ascii="Times New Roman" w:hAnsi="Times New Roman"/>
          <w:b/>
          <w:bCs/>
          <w:sz w:val="24"/>
          <w:szCs w:val="24"/>
        </w:rPr>
        <w:t>3</w:t>
      </w:r>
    </w:p>
    <w:p w14:paraId="0F7F408A" w14:textId="77777777" w:rsidR="00813724" w:rsidRPr="00135E43" w:rsidRDefault="003239F7" w:rsidP="00C86B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Organizację i porządek pracy oraz związane z tym prawa i obowiązki pracodawcy</w:t>
      </w:r>
      <w:r w:rsidRPr="00135E43">
        <w:rPr>
          <w:rFonts w:ascii="Times New Roman" w:hAnsi="Times New Roman"/>
          <w:sz w:val="24"/>
          <w:szCs w:val="24"/>
        </w:rPr>
        <w:br/>
        <w:t xml:space="preserve">i pracowników określa „Regulamin pracy” ustanowiony przez Dyrektora w drodze zarządzenia, zgodnie z obowiązującymi w tym zakresie przepisami prawa. </w:t>
      </w:r>
    </w:p>
    <w:p w14:paraId="1FDBA881" w14:textId="77777777" w:rsidR="00813724" w:rsidRPr="00135E43" w:rsidRDefault="003239F7" w:rsidP="00C86B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Dyrektor, z zastrzeżeniem ust. 1, określa sposób wykonywania zadań statutowych TCUW. </w:t>
      </w:r>
    </w:p>
    <w:p w14:paraId="48DC2372" w14:textId="77777777" w:rsidR="00AC0FB3" w:rsidRPr="00135E43" w:rsidRDefault="00AC0FB3" w:rsidP="00D11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48AA4D" w14:textId="47B5D056" w:rsidR="00813724" w:rsidRPr="00135E43" w:rsidRDefault="005A3104" w:rsidP="00D11A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5E4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B0D08" w:rsidRPr="00135E43">
        <w:rPr>
          <w:rFonts w:ascii="Times New Roman" w:hAnsi="Times New Roman"/>
          <w:b/>
          <w:bCs/>
          <w:sz w:val="24"/>
          <w:szCs w:val="24"/>
        </w:rPr>
        <w:t>3</w:t>
      </w:r>
      <w:r w:rsidR="009E2F2E">
        <w:rPr>
          <w:rFonts w:ascii="Times New Roman" w:hAnsi="Times New Roman"/>
          <w:b/>
          <w:bCs/>
          <w:sz w:val="24"/>
          <w:szCs w:val="24"/>
        </w:rPr>
        <w:t>4</w:t>
      </w:r>
    </w:p>
    <w:p w14:paraId="3EBA164D" w14:textId="77777777" w:rsidR="00813724" w:rsidRPr="00135E43" w:rsidRDefault="003239F7" w:rsidP="00076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Zasady klasyfikowania akt, kategorie archiwalne i okresy ich przechowywania oraz rzeczowy wykaz akt określone są w instrukcji kancelaryjnej.</w:t>
      </w:r>
    </w:p>
    <w:p w14:paraId="03F66902" w14:textId="77777777" w:rsidR="002A4A88" w:rsidRPr="00135E43" w:rsidRDefault="002A4A88" w:rsidP="00D11ACF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272DD2" w14:textId="250660A4" w:rsidR="00813724" w:rsidRPr="00135E43" w:rsidRDefault="005A3104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26EC6" w:rsidRPr="00135E43">
        <w:rPr>
          <w:rFonts w:ascii="Times New Roman" w:hAnsi="Times New Roman"/>
          <w:b/>
          <w:bCs/>
          <w:sz w:val="24"/>
          <w:szCs w:val="24"/>
        </w:rPr>
        <w:t>3</w:t>
      </w:r>
      <w:r w:rsidR="009E2F2E">
        <w:rPr>
          <w:rFonts w:ascii="Times New Roman" w:hAnsi="Times New Roman"/>
          <w:b/>
          <w:bCs/>
          <w:sz w:val="24"/>
          <w:szCs w:val="24"/>
        </w:rPr>
        <w:t>5</w:t>
      </w:r>
    </w:p>
    <w:p w14:paraId="3D159EB1" w14:textId="77777777" w:rsidR="00813724" w:rsidRPr="00135E43" w:rsidRDefault="003239F7" w:rsidP="00076F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>Zmian w Regulaminie Organizacyjnym dokonuje się w trybie określonym dla jego nadania.</w:t>
      </w:r>
    </w:p>
    <w:p w14:paraId="0175B822" w14:textId="77777777" w:rsidR="002A4A88" w:rsidRPr="00135E43" w:rsidRDefault="002A4A88" w:rsidP="00D11ACF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259CF0" w14:textId="00B62E8D" w:rsidR="00813724" w:rsidRPr="00135E43" w:rsidRDefault="003239F7" w:rsidP="00D11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B0D08" w:rsidRPr="00135E43">
        <w:rPr>
          <w:rFonts w:ascii="Times New Roman" w:hAnsi="Times New Roman"/>
          <w:b/>
          <w:bCs/>
          <w:sz w:val="24"/>
          <w:szCs w:val="24"/>
        </w:rPr>
        <w:t>3</w:t>
      </w:r>
      <w:r w:rsidR="009E2F2E">
        <w:rPr>
          <w:rFonts w:ascii="Times New Roman" w:hAnsi="Times New Roman"/>
          <w:b/>
          <w:bCs/>
          <w:sz w:val="24"/>
          <w:szCs w:val="24"/>
        </w:rPr>
        <w:t>6</w:t>
      </w:r>
    </w:p>
    <w:p w14:paraId="6A025996" w14:textId="77777777" w:rsidR="00813724" w:rsidRPr="00135E43" w:rsidRDefault="003239F7" w:rsidP="00076F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E43">
        <w:rPr>
          <w:rFonts w:ascii="Times New Roman" w:hAnsi="Times New Roman"/>
          <w:sz w:val="24"/>
          <w:szCs w:val="24"/>
        </w:rPr>
        <w:t xml:space="preserve">Regulamin Organizacyjny obowiązuje z dniem wejścia w życie zarządzenia Prezydenta Miasta Torunia w sprawie zatwierdzenia Regulaminu Organizacyjnego Toruńskiego Centrum Usług Wspólnych w Toruniu. </w:t>
      </w:r>
    </w:p>
    <w:p w14:paraId="7733AFE2" w14:textId="77777777" w:rsidR="00D5238C" w:rsidRPr="00135E43" w:rsidRDefault="00D5238C" w:rsidP="00D11ACF">
      <w:p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14EF7846" w14:textId="77777777" w:rsidR="00D5238C" w:rsidRPr="00135E43" w:rsidRDefault="00D5238C" w:rsidP="00D11AC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5E2FB" w14:textId="77777777" w:rsidR="00551837" w:rsidRPr="00135E43" w:rsidRDefault="00551837" w:rsidP="00D11AC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51837" w:rsidRPr="00135E43" w:rsidSect="00AA42E2">
          <w:headerReference w:type="default" r:id="rId9"/>
          <w:footerReference w:type="default" r:id="rId10"/>
          <w:footerReference w:type="first" r:id="rId11"/>
          <w:pgSz w:w="11906" w:h="16838"/>
          <w:pgMar w:top="2268" w:right="1418" w:bottom="1418" w:left="1418" w:header="709" w:footer="709" w:gutter="0"/>
          <w:cols w:space="708"/>
          <w:formProt w:val="0"/>
          <w:titlePg/>
          <w:docGrid w:linePitch="360" w:charSpace="-2049"/>
        </w:sectPr>
      </w:pPr>
    </w:p>
    <w:p w14:paraId="7B23CFD4" w14:textId="66118AA8" w:rsidR="008004A9" w:rsidRPr="00135E43" w:rsidRDefault="00D33D3C" w:rsidP="002B2052">
      <w:pPr>
        <w:pStyle w:val="Nagwek1"/>
        <w:rPr>
          <w:rFonts w:ascii="Times New Roman" w:hAnsi="Times New Roman"/>
          <w:color w:val="auto"/>
        </w:rPr>
      </w:pPr>
      <w:bookmarkStart w:id="32" w:name="_Toc62713183"/>
      <w:r w:rsidRPr="00135E43">
        <w:rPr>
          <w:rFonts w:ascii="Times New Roman" w:hAnsi="Times New Roman"/>
          <w:color w:val="auto"/>
        </w:rPr>
        <w:t>Załącznik do Regulaminu Organizacyjnego</w:t>
      </w:r>
      <w:bookmarkEnd w:id="32"/>
    </w:p>
    <w:p w14:paraId="4A01450B" w14:textId="77777777" w:rsidR="00666905" w:rsidRPr="00135E43" w:rsidRDefault="00666905" w:rsidP="002B2052">
      <w:pPr>
        <w:pStyle w:val="Nagwek1"/>
        <w:rPr>
          <w:rFonts w:ascii="Times New Roman" w:hAnsi="Times New Roman"/>
          <w:color w:val="auto"/>
        </w:rPr>
      </w:pPr>
    </w:p>
    <w:p w14:paraId="05859DD3" w14:textId="1D7547A9" w:rsidR="00B22243" w:rsidRPr="008F221D" w:rsidRDefault="00035551" w:rsidP="00B22243">
      <w:pPr>
        <w:pStyle w:val="Nagwek1"/>
        <w:rPr>
          <w:rFonts w:ascii="Times New Roman" w:hAnsi="Times New Roman"/>
          <w:bCs/>
          <w:color w:val="auto"/>
        </w:rPr>
      </w:pPr>
      <w:r>
        <w:rPr>
          <w:noProof/>
          <w:lang w:eastAsia="pl-PL"/>
        </w:rPr>
        <w:drawing>
          <wp:inline distT="0" distB="0" distL="0" distR="0" wp14:anchorId="374AE640" wp14:editId="39775698">
            <wp:extent cx="9855198" cy="5543550"/>
            <wp:effectExtent l="0" t="0" r="0" b="0"/>
            <wp:docPr id="185285419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5419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0178" cy="55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243" w:rsidRPr="008F221D" w:rsidSect="00A7698E">
      <w:headerReference w:type="default" r:id="rId14"/>
      <w:footerReference w:type="default" r:id="rId15"/>
      <w:footerReference w:type="first" r:id="rId16"/>
      <w:pgSz w:w="16838" w:h="11906" w:orient="landscape"/>
      <w:pgMar w:top="709" w:right="567" w:bottom="1418" w:left="567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547B" w14:textId="77777777" w:rsidR="00C86BBA" w:rsidRDefault="00C86BBA">
      <w:pPr>
        <w:spacing w:after="0" w:line="240" w:lineRule="auto"/>
      </w:pPr>
      <w:r>
        <w:separator/>
      </w:r>
    </w:p>
  </w:endnote>
  <w:endnote w:type="continuationSeparator" w:id="0">
    <w:p w14:paraId="6651850D" w14:textId="77777777" w:rsidR="00C86BBA" w:rsidRDefault="00C8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3571" w14:textId="07E38495" w:rsidR="002A1420" w:rsidRDefault="002A142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15EFF">
      <w:rPr>
        <w:noProof/>
      </w:rPr>
      <w:t>2</w:t>
    </w:r>
    <w:r>
      <w:rPr>
        <w:noProof/>
      </w:rPr>
      <w:fldChar w:fldCharType="end"/>
    </w:r>
  </w:p>
  <w:p w14:paraId="3C872337" w14:textId="77777777" w:rsidR="002A1420" w:rsidRDefault="002A14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53CD" w14:textId="3F94764B" w:rsidR="002A1420" w:rsidRDefault="002A142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5EFF">
      <w:rPr>
        <w:noProof/>
      </w:rPr>
      <w:t>1</w:t>
    </w:r>
    <w:r>
      <w:rPr>
        <w:noProof/>
      </w:rPr>
      <w:fldChar w:fldCharType="end"/>
    </w:r>
  </w:p>
  <w:p w14:paraId="247EDB7B" w14:textId="77777777" w:rsidR="002A1420" w:rsidRDefault="002A14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AA66" w14:textId="7DEDB0D4" w:rsidR="002A1420" w:rsidRDefault="002A142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1A85D636" w14:textId="77777777" w:rsidR="002A1420" w:rsidRDefault="002A142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431B" w14:textId="74C4D6E1" w:rsidR="002A1420" w:rsidRDefault="002A142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6AAD">
      <w:rPr>
        <w:noProof/>
      </w:rPr>
      <w:t>26</w:t>
    </w:r>
    <w:r>
      <w:rPr>
        <w:noProof/>
      </w:rPr>
      <w:fldChar w:fldCharType="end"/>
    </w:r>
  </w:p>
  <w:p w14:paraId="53EF3454" w14:textId="77777777" w:rsidR="002A1420" w:rsidRDefault="002A1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0D5D" w14:textId="77777777" w:rsidR="00C86BBA" w:rsidRDefault="00C86BBA">
      <w:pPr>
        <w:spacing w:after="0" w:line="240" w:lineRule="auto"/>
      </w:pPr>
      <w:r>
        <w:separator/>
      </w:r>
    </w:p>
  </w:footnote>
  <w:footnote w:type="continuationSeparator" w:id="0">
    <w:p w14:paraId="2BA7CFC6" w14:textId="77777777" w:rsidR="00C86BBA" w:rsidRDefault="00C8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2BCE" w14:textId="77777777" w:rsidR="002A1420" w:rsidRPr="00D72EEB" w:rsidRDefault="002A1420" w:rsidP="006B482C">
    <w:pPr>
      <w:tabs>
        <w:tab w:val="right" w:pos="9072"/>
      </w:tabs>
      <w:suppressAutoHyphens w:val="0"/>
      <w:ind w:left="284"/>
      <w:jc w:val="center"/>
      <w:rPr>
        <w:rFonts w:ascii="Arial" w:hAnsi="Arial" w:cs="Arial"/>
        <w:b/>
        <w:color w:val="002060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7F65456" wp14:editId="000E3A44">
          <wp:simplePos x="0" y="0"/>
          <wp:positionH relativeFrom="column">
            <wp:posOffset>8890</wp:posOffset>
          </wp:positionH>
          <wp:positionV relativeFrom="paragraph">
            <wp:posOffset>-224790</wp:posOffset>
          </wp:positionV>
          <wp:extent cx="659130" cy="683895"/>
          <wp:effectExtent l="19050" t="0" r="7620" b="0"/>
          <wp:wrapNone/>
          <wp:docPr id="4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E0012" wp14:editId="2BB58351">
              <wp:simplePos x="0" y="0"/>
              <wp:positionH relativeFrom="column">
                <wp:posOffset>548640</wp:posOffset>
              </wp:positionH>
              <wp:positionV relativeFrom="paragraph">
                <wp:posOffset>-22860</wp:posOffset>
              </wp:positionV>
              <wp:extent cx="2647950" cy="361950"/>
              <wp:effectExtent l="0" t="0" r="0" b="0"/>
              <wp:wrapNone/>
              <wp:docPr id="28" name="Pole tekstow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5C91E7" w14:textId="77777777" w:rsidR="002A1420" w:rsidRPr="00C63DF6" w:rsidRDefault="002A1420" w:rsidP="006B482C">
                          <w:pPr>
                            <w:pStyle w:val="Bezodstpw"/>
                            <w:rPr>
                              <w:sz w:val="16"/>
                              <w:lang w:val="en-GB"/>
                            </w:rPr>
                          </w:pPr>
                          <w:r w:rsidRPr="007D511D">
                            <w:rPr>
                              <w:sz w:val="16"/>
                            </w:rPr>
                            <w:t>87-100 Toruń</w:t>
                          </w:r>
                          <w:r>
                            <w:rPr>
                              <w:sz w:val="16"/>
                            </w:rPr>
                            <w:t>, plac św. Katarzyny 9</w:t>
                          </w:r>
                          <w:r w:rsidRPr="007D511D">
                            <w:rPr>
                              <w:sz w:val="16"/>
                            </w:rPr>
                            <w:t xml:space="preserve">,  tel. </w:t>
                          </w:r>
                          <w:r w:rsidRPr="00C63DF6">
                            <w:rPr>
                              <w:sz w:val="16"/>
                              <w:lang w:val="en-GB"/>
                            </w:rPr>
                            <w:t>+48 56 611 89 91</w:t>
                          </w:r>
                        </w:p>
                        <w:p w14:paraId="4A560224" w14:textId="77777777" w:rsidR="002A1420" w:rsidRPr="007D511D" w:rsidRDefault="002A1420" w:rsidP="006B482C">
                          <w:pPr>
                            <w:pStyle w:val="Bezodstpw"/>
                            <w:rPr>
                              <w:sz w:val="16"/>
                              <w:lang w:val="en-US"/>
                            </w:rPr>
                          </w:pPr>
                          <w:r w:rsidRPr="007D511D">
                            <w:rPr>
                              <w:sz w:val="16"/>
                              <w:lang w:val="en-US"/>
                            </w:rPr>
                            <w:t>e-mail: sekretariat@tcuw.torun.pl, www.tcuw.torun.pl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DE0012" id="_x0000_t202" coordsize="21600,21600" o:spt="202" path="m,l,21600r21600,l21600,xe">
              <v:stroke joinstyle="miter"/>
              <v:path gradientshapeok="t" o:connecttype="rect"/>
            </v:shapetype>
            <v:shape id="Pole tekstowe 112" o:spid="_x0000_s1026" type="#_x0000_t202" style="position:absolute;left:0;text-align:left;margin-left:43.2pt;margin-top:-1.8pt;width:208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" filled="f" stroked="f" strokeweight=".5pt">
              <v:textbox>
                <w:txbxContent>
                  <w:p w14:paraId="105C91E7" w14:textId="77777777" w:rsidR="002A1420" w:rsidRPr="00C63DF6" w:rsidRDefault="002A1420" w:rsidP="006B482C">
                    <w:pPr>
                      <w:pStyle w:val="Bezodstpw"/>
                      <w:rPr>
                        <w:sz w:val="16"/>
                        <w:lang w:val="en-GB"/>
                      </w:rPr>
                    </w:pPr>
                    <w:r w:rsidRPr="007D511D">
                      <w:rPr>
                        <w:sz w:val="16"/>
                      </w:rPr>
                      <w:t>87-100 Toruń</w:t>
                    </w:r>
                    <w:r>
                      <w:rPr>
                        <w:sz w:val="16"/>
                      </w:rPr>
                      <w:t>, plac św. Katarzyny 9</w:t>
                    </w:r>
                    <w:r w:rsidRPr="007D511D">
                      <w:rPr>
                        <w:sz w:val="16"/>
                      </w:rPr>
                      <w:t xml:space="preserve">,  tel. </w:t>
                    </w:r>
                    <w:r w:rsidRPr="00C63DF6">
                      <w:rPr>
                        <w:sz w:val="16"/>
                        <w:lang w:val="en-GB"/>
                      </w:rPr>
                      <w:t>+48 56 611 89 91</w:t>
                    </w:r>
                  </w:p>
                  <w:p w14:paraId="4A560224" w14:textId="77777777" w:rsidR="002A1420" w:rsidRPr="007D511D" w:rsidRDefault="002A1420" w:rsidP="006B482C">
                    <w:pPr>
                      <w:pStyle w:val="Bezodstpw"/>
                      <w:rPr>
                        <w:sz w:val="16"/>
                        <w:lang w:val="en-US"/>
                      </w:rPr>
                    </w:pPr>
                    <w:r w:rsidRPr="007D511D">
                      <w:rPr>
                        <w:sz w:val="16"/>
                        <w:lang w:val="en-US"/>
                      </w:rPr>
                      <w:t>e-mail: sekretariat@tcuw.torun.pl, www.tcuw.torun.pl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7B7431" wp14:editId="34257DBA">
              <wp:simplePos x="0" y="0"/>
              <wp:positionH relativeFrom="column">
                <wp:posOffset>518160</wp:posOffset>
              </wp:positionH>
              <wp:positionV relativeFrom="paragraph">
                <wp:posOffset>-177165</wp:posOffset>
              </wp:positionV>
              <wp:extent cx="2778760" cy="243205"/>
              <wp:effectExtent l="0" t="0" r="0" b="4445"/>
              <wp:wrapNone/>
              <wp:docPr id="18" name="Pole tekstow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876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589B6" w14:textId="77777777" w:rsidR="002A1420" w:rsidRPr="007D511D" w:rsidRDefault="002A1420" w:rsidP="006B482C">
                          <w:pPr>
                            <w:rPr>
                              <w:color w:val="002060"/>
                            </w:rPr>
                          </w:pPr>
                          <w:r w:rsidRPr="007D511D">
                            <w:rPr>
                              <w:rFonts w:ascii="Arial" w:hAnsi="Arial" w:cs="Arial"/>
                              <w:b/>
                              <w:color w:val="002060"/>
                              <w:sz w:val="21"/>
                              <w:szCs w:val="21"/>
                            </w:rPr>
                            <w:t>Toruńskie Centrum Usług Wspólnych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7B7431" id="Pole tekstowe 113" o:spid="_x0000_s1027" type="#_x0000_t202" style="position:absolute;left:0;text-align:left;margin-left:40.8pt;margin-top:-13.95pt;width:218.8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" filled="f" stroked="f" strokeweight=".5pt">
              <v:textbox>
                <w:txbxContent>
                  <w:p w14:paraId="004589B6" w14:textId="77777777" w:rsidR="002A1420" w:rsidRPr="007D511D" w:rsidRDefault="002A1420" w:rsidP="006B482C">
                    <w:pPr>
                      <w:rPr>
                        <w:color w:val="002060"/>
                      </w:rPr>
                    </w:pPr>
                    <w:r w:rsidRPr="007D511D">
                      <w:rPr>
                        <w:rFonts w:ascii="Arial" w:hAnsi="Arial" w:cs="Arial"/>
                        <w:b/>
                        <w:color w:val="002060"/>
                        <w:sz w:val="21"/>
                        <w:szCs w:val="21"/>
                      </w:rPr>
                      <w:t>Toruńskie Centrum Usług Wspólnych</w:t>
                    </w:r>
                  </w:p>
                </w:txbxContent>
              </v:textbox>
            </v:shape>
          </w:pict>
        </mc:Fallback>
      </mc:AlternateContent>
    </w:r>
  </w:p>
  <w:p w14:paraId="50113E59" w14:textId="77777777" w:rsidR="002A1420" w:rsidRDefault="002A1420">
    <w:pPr>
      <w:pStyle w:val="Gwka"/>
      <w:jc w:val="center"/>
    </w:pPr>
  </w:p>
  <w:p w14:paraId="4091C53B" w14:textId="77777777" w:rsidR="002A1420" w:rsidRDefault="002A1420" w:rsidP="006E4D8A">
    <w:pPr>
      <w:pStyle w:val="Gwka"/>
      <w:jc w:val="center"/>
    </w:pPr>
    <w:r>
      <w:t>Regulamin Organizacyjny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9AB3" w14:textId="77777777" w:rsidR="002A1420" w:rsidRPr="00D72EEB" w:rsidRDefault="002A1420" w:rsidP="006B482C">
    <w:pPr>
      <w:tabs>
        <w:tab w:val="right" w:pos="9072"/>
      </w:tabs>
      <w:suppressAutoHyphens w:val="0"/>
      <w:ind w:left="284"/>
      <w:jc w:val="center"/>
      <w:rPr>
        <w:rFonts w:ascii="Arial" w:hAnsi="Arial" w:cs="Arial"/>
        <w:b/>
        <w:color w:val="002060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552137" wp14:editId="65E7E9E2">
          <wp:simplePos x="0" y="0"/>
          <wp:positionH relativeFrom="column">
            <wp:posOffset>8890</wp:posOffset>
          </wp:positionH>
          <wp:positionV relativeFrom="paragraph">
            <wp:posOffset>-224790</wp:posOffset>
          </wp:positionV>
          <wp:extent cx="659130" cy="683895"/>
          <wp:effectExtent l="19050" t="0" r="7620" b="0"/>
          <wp:wrapNone/>
          <wp:docPr id="3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7811" wp14:editId="7F7EEC67">
              <wp:simplePos x="0" y="0"/>
              <wp:positionH relativeFrom="column">
                <wp:posOffset>548640</wp:posOffset>
              </wp:positionH>
              <wp:positionV relativeFrom="paragraph">
                <wp:posOffset>-22860</wp:posOffset>
              </wp:positionV>
              <wp:extent cx="2647950" cy="361950"/>
              <wp:effectExtent l="0" t="0" r="0" b="0"/>
              <wp:wrapNone/>
              <wp:docPr id="112" name="Pole tekstow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DB29C" w14:textId="77777777" w:rsidR="002A1420" w:rsidRPr="00C63DF6" w:rsidRDefault="002A1420" w:rsidP="006B482C">
                          <w:pPr>
                            <w:pStyle w:val="Bezodstpw"/>
                            <w:rPr>
                              <w:sz w:val="16"/>
                              <w:lang w:val="en-GB"/>
                            </w:rPr>
                          </w:pPr>
                          <w:r w:rsidRPr="007D511D">
                            <w:rPr>
                              <w:sz w:val="16"/>
                            </w:rPr>
                            <w:t>87-100 Toruń</w:t>
                          </w:r>
                          <w:r>
                            <w:rPr>
                              <w:sz w:val="16"/>
                            </w:rPr>
                            <w:t>,plac św. Katarzyny 9</w:t>
                          </w:r>
                          <w:r w:rsidRPr="007D511D">
                            <w:rPr>
                              <w:sz w:val="16"/>
                            </w:rPr>
                            <w:t xml:space="preserve">,  tel. </w:t>
                          </w:r>
                          <w:r w:rsidRPr="00C63DF6">
                            <w:rPr>
                              <w:sz w:val="16"/>
                              <w:lang w:val="en-GB"/>
                            </w:rPr>
                            <w:t>+48 56 611 89 91</w:t>
                          </w:r>
                        </w:p>
                        <w:p w14:paraId="0769C436" w14:textId="77777777" w:rsidR="002A1420" w:rsidRPr="007D511D" w:rsidRDefault="002A1420" w:rsidP="006B482C">
                          <w:pPr>
                            <w:pStyle w:val="Bezodstpw"/>
                            <w:rPr>
                              <w:sz w:val="16"/>
                              <w:lang w:val="en-US"/>
                            </w:rPr>
                          </w:pPr>
                          <w:r w:rsidRPr="007D511D">
                            <w:rPr>
                              <w:sz w:val="16"/>
                              <w:lang w:val="en-US"/>
                            </w:rPr>
                            <w:t>e-mail: sekretariat@tcuw.torun.pl, www.tcuw.torun.pl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04781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.2pt;margin-top:-1.8pt;width:20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" filled="f" stroked="f" strokeweight=".5pt">
              <v:textbox>
                <w:txbxContent>
                  <w:p w14:paraId="2C6DB29C" w14:textId="77777777" w:rsidR="002A1420" w:rsidRPr="00C63DF6" w:rsidRDefault="002A1420" w:rsidP="006B482C">
                    <w:pPr>
                      <w:pStyle w:val="Bezodstpw"/>
                      <w:rPr>
                        <w:sz w:val="16"/>
                        <w:lang w:val="en-GB"/>
                      </w:rPr>
                    </w:pPr>
                    <w:r w:rsidRPr="007D511D">
                      <w:rPr>
                        <w:sz w:val="16"/>
                      </w:rPr>
                      <w:t xml:space="preserve">87-100 </w:t>
                    </w:r>
                    <w:proofErr w:type="spellStart"/>
                    <w:r w:rsidRPr="007D511D">
                      <w:rPr>
                        <w:sz w:val="16"/>
                      </w:rPr>
                      <w:t>Toruń</w:t>
                    </w:r>
                    <w:r>
                      <w:rPr>
                        <w:sz w:val="16"/>
                      </w:rPr>
                      <w:t>,plac</w:t>
                    </w:r>
                    <w:proofErr w:type="spellEnd"/>
                    <w:r>
                      <w:rPr>
                        <w:sz w:val="16"/>
                      </w:rPr>
                      <w:t xml:space="preserve"> św. Katarzyny 9</w:t>
                    </w:r>
                    <w:r w:rsidRPr="007D511D">
                      <w:rPr>
                        <w:sz w:val="16"/>
                      </w:rPr>
                      <w:t xml:space="preserve">,  tel. </w:t>
                    </w:r>
                    <w:r w:rsidRPr="00C63DF6">
                      <w:rPr>
                        <w:sz w:val="16"/>
                        <w:lang w:val="en-GB"/>
                      </w:rPr>
                      <w:t>+48 56 611 89 91</w:t>
                    </w:r>
                  </w:p>
                  <w:p w14:paraId="0769C436" w14:textId="77777777" w:rsidR="002A1420" w:rsidRPr="007D511D" w:rsidRDefault="002A1420" w:rsidP="006B482C">
                    <w:pPr>
                      <w:pStyle w:val="Bezodstpw"/>
                      <w:rPr>
                        <w:sz w:val="16"/>
                        <w:lang w:val="en-US"/>
                      </w:rPr>
                    </w:pPr>
                    <w:r w:rsidRPr="007D511D">
                      <w:rPr>
                        <w:sz w:val="16"/>
                        <w:lang w:val="en-US"/>
                      </w:rPr>
                      <w:t>e-mail: sekretariat@tcuw.torun.pl, www.tcuw.torun.pl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02F84" wp14:editId="106BBDC9">
              <wp:simplePos x="0" y="0"/>
              <wp:positionH relativeFrom="column">
                <wp:posOffset>518160</wp:posOffset>
              </wp:positionH>
              <wp:positionV relativeFrom="paragraph">
                <wp:posOffset>-177165</wp:posOffset>
              </wp:positionV>
              <wp:extent cx="2778760" cy="243205"/>
              <wp:effectExtent l="0" t="0" r="0" b="4445"/>
              <wp:wrapNone/>
              <wp:docPr id="113" name="Pole tekstow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876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5F69A" w14:textId="77777777" w:rsidR="002A1420" w:rsidRPr="007D511D" w:rsidRDefault="002A1420" w:rsidP="006B482C">
                          <w:pPr>
                            <w:rPr>
                              <w:color w:val="002060"/>
                            </w:rPr>
                          </w:pPr>
                          <w:r w:rsidRPr="007D511D">
                            <w:rPr>
                              <w:rFonts w:ascii="Arial" w:hAnsi="Arial" w:cs="Arial"/>
                              <w:b/>
                              <w:color w:val="002060"/>
                              <w:sz w:val="21"/>
                              <w:szCs w:val="21"/>
                            </w:rPr>
                            <w:t>Toruńskie Centrum Usług Wspólnych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402F84" id="_x0000_s1029" type="#_x0000_t202" style="position:absolute;left:0;text-align:left;margin-left:40.8pt;margin-top:-13.95pt;width:218.8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" filled="f" stroked="f" strokeweight=".5pt">
              <v:textbox>
                <w:txbxContent>
                  <w:p w14:paraId="2C15F69A" w14:textId="77777777" w:rsidR="002A1420" w:rsidRPr="007D511D" w:rsidRDefault="002A1420" w:rsidP="006B482C">
                    <w:pPr>
                      <w:rPr>
                        <w:color w:val="002060"/>
                      </w:rPr>
                    </w:pPr>
                    <w:r w:rsidRPr="007D511D">
                      <w:rPr>
                        <w:rFonts w:ascii="Arial" w:hAnsi="Arial" w:cs="Arial"/>
                        <w:b/>
                        <w:color w:val="002060"/>
                        <w:sz w:val="21"/>
                        <w:szCs w:val="21"/>
                      </w:rPr>
                      <w:t>Toruńskie Centrum Usług Wspólnych</w:t>
                    </w:r>
                  </w:p>
                </w:txbxContent>
              </v:textbox>
            </v:shape>
          </w:pict>
        </mc:Fallback>
      </mc:AlternateContent>
    </w:r>
  </w:p>
  <w:p w14:paraId="5892A083" w14:textId="77777777" w:rsidR="002A1420" w:rsidRDefault="002A1420">
    <w:pPr>
      <w:pStyle w:val="Gwka"/>
      <w:jc w:val="center"/>
    </w:pPr>
  </w:p>
  <w:p w14:paraId="0C24B97B" w14:textId="77777777" w:rsidR="002A1420" w:rsidRDefault="002A1420" w:rsidP="006E4D8A">
    <w:pPr>
      <w:pStyle w:val="Gwka"/>
      <w:jc w:val="center"/>
    </w:pPr>
    <w:r>
      <w:t>Regulamin Organizacyjny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6E1"/>
    <w:multiLevelType w:val="hybridMultilevel"/>
    <w:tmpl w:val="BBC29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E1F"/>
    <w:multiLevelType w:val="hybridMultilevel"/>
    <w:tmpl w:val="5B0C2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77CFE"/>
    <w:multiLevelType w:val="hybridMultilevel"/>
    <w:tmpl w:val="9E06CC1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C0B75"/>
    <w:multiLevelType w:val="hybridMultilevel"/>
    <w:tmpl w:val="BC4A19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1145E"/>
    <w:multiLevelType w:val="hybridMultilevel"/>
    <w:tmpl w:val="5B0C2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06C0D"/>
    <w:multiLevelType w:val="hybridMultilevel"/>
    <w:tmpl w:val="C36EE1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466E6"/>
    <w:multiLevelType w:val="multilevel"/>
    <w:tmpl w:val="9E42F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E305D"/>
    <w:multiLevelType w:val="hybridMultilevel"/>
    <w:tmpl w:val="E0386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F7C79"/>
    <w:multiLevelType w:val="hybridMultilevel"/>
    <w:tmpl w:val="FE86F0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7B2BAD"/>
    <w:multiLevelType w:val="multilevel"/>
    <w:tmpl w:val="4DD43E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96116"/>
    <w:multiLevelType w:val="hybridMultilevel"/>
    <w:tmpl w:val="C0562A8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EAF5CA3"/>
    <w:multiLevelType w:val="hybridMultilevel"/>
    <w:tmpl w:val="A73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D4144"/>
    <w:multiLevelType w:val="hybridMultilevel"/>
    <w:tmpl w:val="5B0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6EC3"/>
    <w:multiLevelType w:val="multilevel"/>
    <w:tmpl w:val="A678C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629F1"/>
    <w:multiLevelType w:val="multilevel"/>
    <w:tmpl w:val="998AB48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2136" w:hanging="708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0010D"/>
    <w:multiLevelType w:val="hybridMultilevel"/>
    <w:tmpl w:val="E0386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E44DDB"/>
    <w:multiLevelType w:val="hybridMultilevel"/>
    <w:tmpl w:val="32264B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D57C28"/>
    <w:multiLevelType w:val="multilevel"/>
    <w:tmpl w:val="9BC69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D44BA"/>
    <w:multiLevelType w:val="multilevel"/>
    <w:tmpl w:val="9BC698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2136" w:hanging="708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4E93353"/>
    <w:multiLevelType w:val="hybridMultilevel"/>
    <w:tmpl w:val="67907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7476E"/>
    <w:multiLevelType w:val="hybridMultilevel"/>
    <w:tmpl w:val="C36EE1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703E6B"/>
    <w:multiLevelType w:val="multilevel"/>
    <w:tmpl w:val="998AB4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C569F"/>
    <w:multiLevelType w:val="hybridMultilevel"/>
    <w:tmpl w:val="8F9CCDE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90E0A6D"/>
    <w:multiLevelType w:val="hybridMultilevel"/>
    <w:tmpl w:val="9042C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B0376"/>
    <w:multiLevelType w:val="multilevel"/>
    <w:tmpl w:val="E15401B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C56D87"/>
    <w:multiLevelType w:val="multilevel"/>
    <w:tmpl w:val="A678C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FE6F55"/>
    <w:multiLevelType w:val="multilevel"/>
    <w:tmpl w:val="998AB4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57125"/>
    <w:multiLevelType w:val="hybridMultilevel"/>
    <w:tmpl w:val="C0562A86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3C210908"/>
    <w:multiLevelType w:val="multilevel"/>
    <w:tmpl w:val="F08E0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3293A"/>
    <w:multiLevelType w:val="hybridMultilevel"/>
    <w:tmpl w:val="C122A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E5919"/>
    <w:multiLevelType w:val="multilevel"/>
    <w:tmpl w:val="9BC69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55E69"/>
    <w:multiLevelType w:val="hybridMultilevel"/>
    <w:tmpl w:val="6924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136FC"/>
    <w:multiLevelType w:val="hybridMultilevel"/>
    <w:tmpl w:val="59A45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C6D98"/>
    <w:multiLevelType w:val="multilevel"/>
    <w:tmpl w:val="D9DC6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871D18"/>
    <w:multiLevelType w:val="multilevel"/>
    <w:tmpl w:val="A678C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41DAB"/>
    <w:multiLevelType w:val="hybridMultilevel"/>
    <w:tmpl w:val="C36EE1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98F27F4"/>
    <w:multiLevelType w:val="hybridMultilevel"/>
    <w:tmpl w:val="9E06CC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31120E"/>
    <w:multiLevelType w:val="hybridMultilevel"/>
    <w:tmpl w:val="D0E43226"/>
    <w:lvl w:ilvl="0" w:tplc="E1E84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E228D"/>
    <w:multiLevelType w:val="hybridMultilevel"/>
    <w:tmpl w:val="F968C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BF14FA"/>
    <w:multiLevelType w:val="hybridMultilevel"/>
    <w:tmpl w:val="FB9C29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C41E22"/>
    <w:multiLevelType w:val="hybridMultilevel"/>
    <w:tmpl w:val="CD524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BD41F6"/>
    <w:multiLevelType w:val="multilevel"/>
    <w:tmpl w:val="419683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DF3C99"/>
    <w:multiLevelType w:val="hybridMultilevel"/>
    <w:tmpl w:val="5B0C2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DE56018"/>
    <w:multiLevelType w:val="hybridMultilevel"/>
    <w:tmpl w:val="65780362"/>
    <w:lvl w:ilvl="0" w:tplc="258278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5F516391"/>
    <w:multiLevelType w:val="hybridMultilevel"/>
    <w:tmpl w:val="ECA87D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FE77DD3"/>
    <w:multiLevelType w:val="hybridMultilevel"/>
    <w:tmpl w:val="E0386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873104"/>
    <w:multiLevelType w:val="hybridMultilevel"/>
    <w:tmpl w:val="4AC02A8E"/>
    <w:lvl w:ilvl="0" w:tplc="25827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CD215C"/>
    <w:multiLevelType w:val="multilevel"/>
    <w:tmpl w:val="A678C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E6162C"/>
    <w:multiLevelType w:val="multilevel"/>
    <w:tmpl w:val="31F62F98"/>
    <w:lvl w:ilvl="0">
      <w:start w:val="1"/>
      <w:numFmt w:val="lowerLetter"/>
      <w:lvlText w:val="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49" w15:restartNumberingAfterBreak="0">
    <w:nsid w:val="656E7CA1"/>
    <w:multiLevelType w:val="hybridMultilevel"/>
    <w:tmpl w:val="E0A4ACC8"/>
    <w:lvl w:ilvl="0" w:tplc="04150013">
      <w:start w:val="1"/>
      <w:numFmt w:val="upperRoman"/>
      <w:lvlText w:val="%1."/>
      <w:lvlJc w:val="right"/>
      <w:pPr>
        <w:ind w:left="3108" w:hanging="360"/>
      </w:pPr>
    </w:lvl>
    <w:lvl w:ilvl="1" w:tplc="04150019" w:tentative="1">
      <w:start w:val="1"/>
      <w:numFmt w:val="lowerLetter"/>
      <w:lvlText w:val="%2."/>
      <w:lvlJc w:val="left"/>
      <w:pPr>
        <w:ind w:left="3828" w:hanging="360"/>
      </w:pPr>
    </w:lvl>
    <w:lvl w:ilvl="2" w:tplc="0415001B" w:tentative="1">
      <w:start w:val="1"/>
      <w:numFmt w:val="lowerRoman"/>
      <w:lvlText w:val="%3."/>
      <w:lvlJc w:val="right"/>
      <w:pPr>
        <w:ind w:left="4548" w:hanging="180"/>
      </w:pPr>
    </w:lvl>
    <w:lvl w:ilvl="3" w:tplc="0415000F" w:tentative="1">
      <w:start w:val="1"/>
      <w:numFmt w:val="decimal"/>
      <w:lvlText w:val="%4."/>
      <w:lvlJc w:val="left"/>
      <w:pPr>
        <w:ind w:left="5268" w:hanging="360"/>
      </w:pPr>
    </w:lvl>
    <w:lvl w:ilvl="4" w:tplc="04150019" w:tentative="1">
      <w:start w:val="1"/>
      <w:numFmt w:val="lowerLetter"/>
      <w:lvlText w:val="%5."/>
      <w:lvlJc w:val="left"/>
      <w:pPr>
        <w:ind w:left="5988" w:hanging="360"/>
      </w:pPr>
    </w:lvl>
    <w:lvl w:ilvl="5" w:tplc="0415001B" w:tentative="1">
      <w:start w:val="1"/>
      <w:numFmt w:val="lowerRoman"/>
      <w:lvlText w:val="%6."/>
      <w:lvlJc w:val="right"/>
      <w:pPr>
        <w:ind w:left="6708" w:hanging="180"/>
      </w:pPr>
    </w:lvl>
    <w:lvl w:ilvl="6" w:tplc="0415000F" w:tentative="1">
      <w:start w:val="1"/>
      <w:numFmt w:val="decimal"/>
      <w:lvlText w:val="%7."/>
      <w:lvlJc w:val="left"/>
      <w:pPr>
        <w:ind w:left="7428" w:hanging="360"/>
      </w:pPr>
    </w:lvl>
    <w:lvl w:ilvl="7" w:tplc="04150019" w:tentative="1">
      <w:start w:val="1"/>
      <w:numFmt w:val="lowerLetter"/>
      <w:lvlText w:val="%8."/>
      <w:lvlJc w:val="left"/>
      <w:pPr>
        <w:ind w:left="8148" w:hanging="360"/>
      </w:pPr>
    </w:lvl>
    <w:lvl w:ilvl="8" w:tplc="0415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50" w15:restartNumberingAfterBreak="0">
    <w:nsid w:val="66E52C54"/>
    <w:multiLevelType w:val="hybridMultilevel"/>
    <w:tmpl w:val="E37E0C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8595E3D"/>
    <w:multiLevelType w:val="multilevel"/>
    <w:tmpl w:val="3CF637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C32E5D"/>
    <w:multiLevelType w:val="hybridMultilevel"/>
    <w:tmpl w:val="8EB2B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7119C"/>
    <w:multiLevelType w:val="hybridMultilevel"/>
    <w:tmpl w:val="B5B6B8C8"/>
    <w:lvl w:ilvl="0" w:tplc="7F8A3B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EF8C8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A4782"/>
    <w:multiLevelType w:val="hybridMultilevel"/>
    <w:tmpl w:val="2958A3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EE33CAF"/>
    <w:multiLevelType w:val="hybridMultilevel"/>
    <w:tmpl w:val="64021898"/>
    <w:lvl w:ilvl="0" w:tplc="09181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2F169D"/>
    <w:multiLevelType w:val="hybridMultilevel"/>
    <w:tmpl w:val="6C1AA7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2A8626B"/>
    <w:multiLevelType w:val="hybridMultilevel"/>
    <w:tmpl w:val="B5146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BF24665"/>
    <w:multiLevelType w:val="hybridMultilevel"/>
    <w:tmpl w:val="681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82D6C"/>
    <w:multiLevelType w:val="multilevel"/>
    <w:tmpl w:val="998AB4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8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4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42"/>
  </w:num>
  <w:num w:numId="10">
    <w:abstractNumId w:val="57"/>
  </w:num>
  <w:num w:numId="11">
    <w:abstractNumId w:val="25"/>
  </w:num>
  <w:num w:numId="12">
    <w:abstractNumId w:val="21"/>
  </w:num>
  <w:num w:numId="13">
    <w:abstractNumId w:val="33"/>
  </w:num>
  <w:num w:numId="14">
    <w:abstractNumId w:val="59"/>
  </w:num>
  <w:num w:numId="15">
    <w:abstractNumId w:val="49"/>
  </w:num>
  <w:num w:numId="16">
    <w:abstractNumId w:val="29"/>
  </w:num>
  <w:num w:numId="17">
    <w:abstractNumId w:val="47"/>
  </w:num>
  <w:num w:numId="18">
    <w:abstractNumId w:val="28"/>
  </w:num>
  <w:num w:numId="19">
    <w:abstractNumId w:val="36"/>
  </w:num>
  <w:num w:numId="20">
    <w:abstractNumId w:val="45"/>
  </w:num>
  <w:num w:numId="21">
    <w:abstractNumId w:val="15"/>
  </w:num>
  <w:num w:numId="22">
    <w:abstractNumId w:val="23"/>
  </w:num>
  <w:num w:numId="23">
    <w:abstractNumId w:val="7"/>
  </w:num>
  <w:num w:numId="24">
    <w:abstractNumId w:val="38"/>
  </w:num>
  <w:num w:numId="25">
    <w:abstractNumId w:val="55"/>
  </w:num>
  <w:num w:numId="26">
    <w:abstractNumId w:val="37"/>
  </w:num>
  <w:num w:numId="27">
    <w:abstractNumId w:val="53"/>
  </w:num>
  <w:num w:numId="28">
    <w:abstractNumId w:val="24"/>
  </w:num>
  <w:num w:numId="29">
    <w:abstractNumId w:val="10"/>
  </w:num>
  <w:num w:numId="30">
    <w:abstractNumId w:val="8"/>
  </w:num>
  <w:num w:numId="31">
    <w:abstractNumId w:val="35"/>
  </w:num>
  <w:num w:numId="32">
    <w:abstractNumId w:val="50"/>
  </w:num>
  <w:num w:numId="33">
    <w:abstractNumId w:val="43"/>
  </w:num>
  <w:num w:numId="34">
    <w:abstractNumId w:val="52"/>
  </w:num>
  <w:num w:numId="35">
    <w:abstractNumId w:val="3"/>
  </w:num>
  <w:num w:numId="36">
    <w:abstractNumId w:val="16"/>
  </w:num>
  <w:num w:numId="37">
    <w:abstractNumId w:val="44"/>
  </w:num>
  <w:num w:numId="38">
    <w:abstractNumId w:val="40"/>
  </w:num>
  <w:num w:numId="39">
    <w:abstractNumId w:val="56"/>
  </w:num>
  <w:num w:numId="40">
    <w:abstractNumId w:val="19"/>
  </w:num>
  <w:num w:numId="41">
    <w:abstractNumId w:val="0"/>
  </w:num>
  <w:num w:numId="42">
    <w:abstractNumId w:val="32"/>
  </w:num>
  <w:num w:numId="43">
    <w:abstractNumId w:val="54"/>
  </w:num>
  <w:num w:numId="44">
    <w:abstractNumId w:val="46"/>
  </w:num>
  <w:num w:numId="45">
    <w:abstractNumId w:val="13"/>
  </w:num>
  <w:num w:numId="46">
    <w:abstractNumId w:val="31"/>
  </w:num>
  <w:num w:numId="47">
    <w:abstractNumId w:val="58"/>
  </w:num>
  <w:num w:numId="48">
    <w:abstractNumId w:val="18"/>
  </w:num>
  <w:num w:numId="49">
    <w:abstractNumId w:val="20"/>
  </w:num>
  <w:num w:numId="50">
    <w:abstractNumId w:val="5"/>
  </w:num>
  <w:num w:numId="51">
    <w:abstractNumId w:val="27"/>
  </w:num>
  <w:num w:numId="52">
    <w:abstractNumId w:val="34"/>
  </w:num>
  <w:num w:numId="53">
    <w:abstractNumId w:val="14"/>
  </w:num>
  <w:num w:numId="54">
    <w:abstractNumId w:val="41"/>
  </w:num>
  <w:num w:numId="55">
    <w:abstractNumId w:val="22"/>
  </w:num>
  <w:num w:numId="56">
    <w:abstractNumId w:val="51"/>
  </w:num>
  <w:num w:numId="57">
    <w:abstractNumId w:val="6"/>
  </w:num>
  <w:num w:numId="58">
    <w:abstractNumId w:val="17"/>
  </w:num>
  <w:num w:numId="59">
    <w:abstractNumId w:val="39"/>
  </w:num>
  <w:num w:numId="6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4"/>
    <w:rsid w:val="00001129"/>
    <w:rsid w:val="000015D0"/>
    <w:rsid w:val="00001C39"/>
    <w:rsid w:val="00002A1F"/>
    <w:rsid w:val="0000535E"/>
    <w:rsid w:val="00006198"/>
    <w:rsid w:val="00007612"/>
    <w:rsid w:val="00015EE5"/>
    <w:rsid w:val="000231C8"/>
    <w:rsid w:val="0002628B"/>
    <w:rsid w:val="000331A4"/>
    <w:rsid w:val="00035551"/>
    <w:rsid w:val="0003681F"/>
    <w:rsid w:val="00046940"/>
    <w:rsid w:val="000478F2"/>
    <w:rsid w:val="000505C7"/>
    <w:rsid w:val="00053334"/>
    <w:rsid w:val="00054EF6"/>
    <w:rsid w:val="000558FA"/>
    <w:rsid w:val="0006160D"/>
    <w:rsid w:val="000649D9"/>
    <w:rsid w:val="00065DB1"/>
    <w:rsid w:val="00066E32"/>
    <w:rsid w:val="0007414F"/>
    <w:rsid w:val="000751C4"/>
    <w:rsid w:val="000765B8"/>
    <w:rsid w:val="00076B9E"/>
    <w:rsid w:val="00076F23"/>
    <w:rsid w:val="000829FC"/>
    <w:rsid w:val="000837EB"/>
    <w:rsid w:val="00091D09"/>
    <w:rsid w:val="00092CB3"/>
    <w:rsid w:val="00093ADB"/>
    <w:rsid w:val="000950A7"/>
    <w:rsid w:val="00096EAC"/>
    <w:rsid w:val="000A0078"/>
    <w:rsid w:val="000A13E4"/>
    <w:rsid w:val="000A5FFF"/>
    <w:rsid w:val="000B313F"/>
    <w:rsid w:val="000B3763"/>
    <w:rsid w:val="000B7022"/>
    <w:rsid w:val="000C594F"/>
    <w:rsid w:val="000C7F40"/>
    <w:rsid w:val="000D01D1"/>
    <w:rsid w:val="000D473F"/>
    <w:rsid w:val="000D6A6B"/>
    <w:rsid w:val="000E1B81"/>
    <w:rsid w:val="000F2105"/>
    <w:rsid w:val="000F3F7C"/>
    <w:rsid w:val="000F41A0"/>
    <w:rsid w:val="000F6C74"/>
    <w:rsid w:val="001018D6"/>
    <w:rsid w:val="00103449"/>
    <w:rsid w:val="00105B41"/>
    <w:rsid w:val="00106386"/>
    <w:rsid w:val="00106CAD"/>
    <w:rsid w:val="001109D6"/>
    <w:rsid w:val="001146C1"/>
    <w:rsid w:val="0011537B"/>
    <w:rsid w:val="00115AC7"/>
    <w:rsid w:val="00120B72"/>
    <w:rsid w:val="00123942"/>
    <w:rsid w:val="00130792"/>
    <w:rsid w:val="00132F15"/>
    <w:rsid w:val="00135DC9"/>
    <w:rsid w:val="00135E43"/>
    <w:rsid w:val="0013753E"/>
    <w:rsid w:val="00140C23"/>
    <w:rsid w:val="00140EFD"/>
    <w:rsid w:val="001432BE"/>
    <w:rsid w:val="00155332"/>
    <w:rsid w:val="00160F7B"/>
    <w:rsid w:val="0016291E"/>
    <w:rsid w:val="0016372C"/>
    <w:rsid w:val="00164827"/>
    <w:rsid w:val="001711A4"/>
    <w:rsid w:val="0017192F"/>
    <w:rsid w:val="0017203C"/>
    <w:rsid w:val="00177B34"/>
    <w:rsid w:val="00183728"/>
    <w:rsid w:val="00185575"/>
    <w:rsid w:val="001869BD"/>
    <w:rsid w:val="00190D8C"/>
    <w:rsid w:val="0019131F"/>
    <w:rsid w:val="00191FA5"/>
    <w:rsid w:val="0019284F"/>
    <w:rsid w:val="0019300E"/>
    <w:rsid w:val="001941C3"/>
    <w:rsid w:val="0019469F"/>
    <w:rsid w:val="0019673E"/>
    <w:rsid w:val="001A0185"/>
    <w:rsid w:val="001A14F1"/>
    <w:rsid w:val="001A200B"/>
    <w:rsid w:val="001B0409"/>
    <w:rsid w:val="001B62B2"/>
    <w:rsid w:val="001C5DA3"/>
    <w:rsid w:val="001C6421"/>
    <w:rsid w:val="001D7AE2"/>
    <w:rsid w:val="001E1A70"/>
    <w:rsid w:val="001E6FFB"/>
    <w:rsid w:val="001F40FA"/>
    <w:rsid w:val="001F4416"/>
    <w:rsid w:val="001F510A"/>
    <w:rsid w:val="00201CA3"/>
    <w:rsid w:val="002038D5"/>
    <w:rsid w:val="002049B7"/>
    <w:rsid w:val="002102D8"/>
    <w:rsid w:val="00210668"/>
    <w:rsid w:val="00212D0A"/>
    <w:rsid w:val="00212DC9"/>
    <w:rsid w:val="00214FC3"/>
    <w:rsid w:val="002156FC"/>
    <w:rsid w:val="00215748"/>
    <w:rsid w:val="00220A2F"/>
    <w:rsid w:val="002222CA"/>
    <w:rsid w:val="002244D7"/>
    <w:rsid w:val="0022515F"/>
    <w:rsid w:val="00225884"/>
    <w:rsid w:val="002264B1"/>
    <w:rsid w:val="00230E0C"/>
    <w:rsid w:val="0023156C"/>
    <w:rsid w:val="00231DDF"/>
    <w:rsid w:val="00232892"/>
    <w:rsid w:val="00232DFF"/>
    <w:rsid w:val="00232F69"/>
    <w:rsid w:val="002332EF"/>
    <w:rsid w:val="0023422C"/>
    <w:rsid w:val="002347D2"/>
    <w:rsid w:val="00240C3B"/>
    <w:rsid w:val="00242658"/>
    <w:rsid w:val="00254484"/>
    <w:rsid w:val="00255A8B"/>
    <w:rsid w:val="0026322B"/>
    <w:rsid w:val="00263915"/>
    <w:rsid w:val="00263A91"/>
    <w:rsid w:val="002901E2"/>
    <w:rsid w:val="002A07AB"/>
    <w:rsid w:val="002A1420"/>
    <w:rsid w:val="002A4A88"/>
    <w:rsid w:val="002A58A8"/>
    <w:rsid w:val="002A5C05"/>
    <w:rsid w:val="002A7AB0"/>
    <w:rsid w:val="002B2052"/>
    <w:rsid w:val="002C01A8"/>
    <w:rsid w:val="002C12A4"/>
    <w:rsid w:val="002C1491"/>
    <w:rsid w:val="002C1D77"/>
    <w:rsid w:val="002C213D"/>
    <w:rsid w:val="002C365D"/>
    <w:rsid w:val="002C53F1"/>
    <w:rsid w:val="002D6485"/>
    <w:rsid w:val="002D766B"/>
    <w:rsid w:val="002D77B6"/>
    <w:rsid w:val="002E1FFB"/>
    <w:rsid w:val="002E382A"/>
    <w:rsid w:val="002E3E63"/>
    <w:rsid w:val="002E4277"/>
    <w:rsid w:val="002E4BC2"/>
    <w:rsid w:val="002E5AC0"/>
    <w:rsid w:val="002E63FD"/>
    <w:rsid w:val="002F274D"/>
    <w:rsid w:val="002F393B"/>
    <w:rsid w:val="002F67BB"/>
    <w:rsid w:val="0030003D"/>
    <w:rsid w:val="003035CB"/>
    <w:rsid w:val="003035D7"/>
    <w:rsid w:val="003055DF"/>
    <w:rsid w:val="00311044"/>
    <w:rsid w:val="00314A94"/>
    <w:rsid w:val="003174FF"/>
    <w:rsid w:val="00317840"/>
    <w:rsid w:val="00317D8F"/>
    <w:rsid w:val="00321A8A"/>
    <w:rsid w:val="003239F7"/>
    <w:rsid w:val="00323C68"/>
    <w:rsid w:val="0032553F"/>
    <w:rsid w:val="00325B4B"/>
    <w:rsid w:val="00326426"/>
    <w:rsid w:val="003268FB"/>
    <w:rsid w:val="003271D8"/>
    <w:rsid w:val="0033011F"/>
    <w:rsid w:val="0033375E"/>
    <w:rsid w:val="00335639"/>
    <w:rsid w:val="003360DA"/>
    <w:rsid w:val="003376CC"/>
    <w:rsid w:val="0034032F"/>
    <w:rsid w:val="003428CD"/>
    <w:rsid w:val="003448C3"/>
    <w:rsid w:val="00345D9A"/>
    <w:rsid w:val="003465D6"/>
    <w:rsid w:val="003469AA"/>
    <w:rsid w:val="00350D7A"/>
    <w:rsid w:val="00351F47"/>
    <w:rsid w:val="00354C58"/>
    <w:rsid w:val="003567E5"/>
    <w:rsid w:val="0036014E"/>
    <w:rsid w:val="00362879"/>
    <w:rsid w:val="00363030"/>
    <w:rsid w:val="0036360A"/>
    <w:rsid w:val="003645D7"/>
    <w:rsid w:val="003673D0"/>
    <w:rsid w:val="0037538B"/>
    <w:rsid w:val="00380E01"/>
    <w:rsid w:val="00381687"/>
    <w:rsid w:val="00383C08"/>
    <w:rsid w:val="0039452E"/>
    <w:rsid w:val="003A0A96"/>
    <w:rsid w:val="003A5C5A"/>
    <w:rsid w:val="003A5E29"/>
    <w:rsid w:val="003A6E44"/>
    <w:rsid w:val="003B0620"/>
    <w:rsid w:val="003B528F"/>
    <w:rsid w:val="003B5A67"/>
    <w:rsid w:val="003B6C5B"/>
    <w:rsid w:val="003B76CF"/>
    <w:rsid w:val="003C1BF8"/>
    <w:rsid w:val="003C2799"/>
    <w:rsid w:val="003C2D54"/>
    <w:rsid w:val="003C4022"/>
    <w:rsid w:val="003C7A9F"/>
    <w:rsid w:val="003D0497"/>
    <w:rsid w:val="003D2259"/>
    <w:rsid w:val="003D30FE"/>
    <w:rsid w:val="003D32C7"/>
    <w:rsid w:val="003D47CD"/>
    <w:rsid w:val="003E177D"/>
    <w:rsid w:val="003E204E"/>
    <w:rsid w:val="003E2707"/>
    <w:rsid w:val="003E518C"/>
    <w:rsid w:val="003E7EB9"/>
    <w:rsid w:val="003F2F96"/>
    <w:rsid w:val="003F44C7"/>
    <w:rsid w:val="003F56D9"/>
    <w:rsid w:val="003F69CD"/>
    <w:rsid w:val="00400B8E"/>
    <w:rsid w:val="00402741"/>
    <w:rsid w:val="00405CCC"/>
    <w:rsid w:val="0041159B"/>
    <w:rsid w:val="004143EF"/>
    <w:rsid w:val="004145C9"/>
    <w:rsid w:val="004166CA"/>
    <w:rsid w:val="00420453"/>
    <w:rsid w:val="00421A47"/>
    <w:rsid w:val="004225C3"/>
    <w:rsid w:val="00422F79"/>
    <w:rsid w:val="004256F7"/>
    <w:rsid w:val="00426B0B"/>
    <w:rsid w:val="00427E0F"/>
    <w:rsid w:val="00435297"/>
    <w:rsid w:val="00435B9E"/>
    <w:rsid w:val="00436224"/>
    <w:rsid w:val="00436F0F"/>
    <w:rsid w:val="0044150B"/>
    <w:rsid w:val="004436B0"/>
    <w:rsid w:val="00443D18"/>
    <w:rsid w:val="004447C5"/>
    <w:rsid w:val="004463C5"/>
    <w:rsid w:val="00446F47"/>
    <w:rsid w:val="004474BE"/>
    <w:rsid w:val="004513D6"/>
    <w:rsid w:val="004535C5"/>
    <w:rsid w:val="004702EE"/>
    <w:rsid w:val="0047191F"/>
    <w:rsid w:val="00477384"/>
    <w:rsid w:val="004827D8"/>
    <w:rsid w:val="004827E9"/>
    <w:rsid w:val="00484E4A"/>
    <w:rsid w:val="0048762A"/>
    <w:rsid w:val="004914D6"/>
    <w:rsid w:val="00491602"/>
    <w:rsid w:val="00492FD5"/>
    <w:rsid w:val="00493907"/>
    <w:rsid w:val="00494755"/>
    <w:rsid w:val="00495687"/>
    <w:rsid w:val="00495720"/>
    <w:rsid w:val="00496F51"/>
    <w:rsid w:val="004A26F9"/>
    <w:rsid w:val="004A2728"/>
    <w:rsid w:val="004A27CE"/>
    <w:rsid w:val="004A2E2F"/>
    <w:rsid w:val="004A3F78"/>
    <w:rsid w:val="004C25D4"/>
    <w:rsid w:val="004C3148"/>
    <w:rsid w:val="004C51E5"/>
    <w:rsid w:val="004C6828"/>
    <w:rsid w:val="004E3537"/>
    <w:rsid w:val="004E3A35"/>
    <w:rsid w:val="004E5857"/>
    <w:rsid w:val="004F12CD"/>
    <w:rsid w:val="004F1CF9"/>
    <w:rsid w:val="004F3663"/>
    <w:rsid w:val="004F5470"/>
    <w:rsid w:val="004F6885"/>
    <w:rsid w:val="004F6E54"/>
    <w:rsid w:val="0050404F"/>
    <w:rsid w:val="00513F7D"/>
    <w:rsid w:val="005140C2"/>
    <w:rsid w:val="00515A18"/>
    <w:rsid w:val="005169CD"/>
    <w:rsid w:val="00520339"/>
    <w:rsid w:val="005206FA"/>
    <w:rsid w:val="0052278D"/>
    <w:rsid w:val="00522BA6"/>
    <w:rsid w:val="00523510"/>
    <w:rsid w:val="00524BA7"/>
    <w:rsid w:val="00525832"/>
    <w:rsid w:val="005260BD"/>
    <w:rsid w:val="005264AD"/>
    <w:rsid w:val="005265D7"/>
    <w:rsid w:val="005266BE"/>
    <w:rsid w:val="005267C4"/>
    <w:rsid w:val="0053052D"/>
    <w:rsid w:val="00530DC2"/>
    <w:rsid w:val="00531968"/>
    <w:rsid w:val="00532AF9"/>
    <w:rsid w:val="005364D8"/>
    <w:rsid w:val="005373C9"/>
    <w:rsid w:val="005442B1"/>
    <w:rsid w:val="00547436"/>
    <w:rsid w:val="00547CBF"/>
    <w:rsid w:val="00551837"/>
    <w:rsid w:val="00555CD4"/>
    <w:rsid w:val="0056222C"/>
    <w:rsid w:val="005623D7"/>
    <w:rsid w:val="0056471A"/>
    <w:rsid w:val="00564990"/>
    <w:rsid w:val="00565D0C"/>
    <w:rsid w:val="00566035"/>
    <w:rsid w:val="00566F5B"/>
    <w:rsid w:val="005737A0"/>
    <w:rsid w:val="00577679"/>
    <w:rsid w:val="005805E4"/>
    <w:rsid w:val="00582A35"/>
    <w:rsid w:val="00584040"/>
    <w:rsid w:val="00586C00"/>
    <w:rsid w:val="00587F2F"/>
    <w:rsid w:val="00590E58"/>
    <w:rsid w:val="00593A92"/>
    <w:rsid w:val="005A3104"/>
    <w:rsid w:val="005A451A"/>
    <w:rsid w:val="005A678C"/>
    <w:rsid w:val="005B17B5"/>
    <w:rsid w:val="005B20A0"/>
    <w:rsid w:val="005B6E35"/>
    <w:rsid w:val="005C1AAB"/>
    <w:rsid w:val="005C5B21"/>
    <w:rsid w:val="005C6DBC"/>
    <w:rsid w:val="005D1ABB"/>
    <w:rsid w:val="005E20CA"/>
    <w:rsid w:val="005E2801"/>
    <w:rsid w:val="005E4905"/>
    <w:rsid w:val="005E4955"/>
    <w:rsid w:val="005E51EC"/>
    <w:rsid w:val="005E661D"/>
    <w:rsid w:val="005F3DD2"/>
    <w:rsid w:val="005F5D53"/>
    <w:rsid w:val="005F6E67"/>
    <w:rsid w:val="00606FA8"/>
    <w:rsid w:val="006131F6"/>
    <w:rsid w:val="00614CD0"/>
    <w:rsid w:val="00616B2D"/>
    <w:rsid w:val="00630D93"/>
    <w:rsid w:val="006332DE"/>
    <w:rsid w:val="00645AA8"/>
    <w:rsid w:val="0065009C"/>
    <w:rsid w:val="006501E3"/>
    <w:rsid w:val="006553BB"/>
    <w:rsid w:val="006563D0"/>
    <w:rsid w:val="0065795A"/>
    <w:rsid w:val="006618A0"/>
    <w:rsid w:val="006628EB"/>
    <w:rsid w:val="00662946"/>
    <w:rsid w:val="0066459D"/>
    <w:rsid w:val="00666905"/>
    <w:rsid w:val="006704CA"/>
    <w:rsid w:val="00674E4C"/>
    <w:rsid w:val="006753F6"/>
    <w:rsid w:val="00675CAA"/>
    <w:rsid w:val="00677670"/>
    <w:rsid w:val="006818CD"/>
    <w:rsid w:val="006818E6"/>
    <w:rsid w:val="006829A8"/>
    <w:rsid w:val="00683BFB"/>
    <w:rsid w:val="00691FFF"/>
    <w:rsid w:val="00695280"/>
    <w:rsid w:val="00696029"/>
    <w:rsid w:val="006A1B6A"/>
    <w:rsid w:val="006A481A"/>
    <w:rsid w:val="006A7C06"/>
    <w:rsid w:val="006B0D08"/>
    <w:rsid w:val="006B1268"/>
    <w:rsid w:val="006B221B"/>
    <w:rsid w:val="006B31DB"/>
    <w:rsid w:val="006B482C"/>
    <w:rsid w:val="006C039C"/>
    <w:rsid w:val="006C325B"/>
    <w:rsid w:val="006C45AA"/>
    <w:rsid w:val="006C625B"/>
    <w:rsid w:val="006D204C"/>
    <w:rsid w:val="006D2172"/>
    <w:rsid w:val="006D4742"/>
    <w:rsid w:val="006D7760"/>
    <w:rsid w:val="006E1C81"/>
    <w:rsid w:val="006E49EA"/>
    <w:rsid w:val="006E4D8A"/>
    <w:rsid w:val="006F2803"/>
    <w:rsid w:val="006F31B5"/>
    <w:rsid w:val="006F3955"/>
    <w:rsid w:val="006F6F6E"/>
    <w:rsid w:val="007007DF"/>
    <w:rsid w:val="00701523"/>
    <w:rsid w:val="00703F25"/>
    <w:rsid w:val="0070554D"/>
    <w:rsid w:val="00707827"/>
    <w:rsid w:val="007106AB"/>
    <w:rsid w:val="00714D90"/>
    <w:rsid w:val="007174B8"/>
    <w:rsid w:val="00726148"/>
    <w:rsid w:val="00733C82"/>
    <w:rsid w:val="00734F2E"/>
    <w:rsid w:val="00742815"/>
    <w:rsid w:val="00744DAB"/>
    <w:rsid w:val="007453D0"/>
    <w:rsid w:val="0075002E"/>
    <w:rsid w:val="007563A2"/>
    <w:rsid w:val="0077461E"/>
    <w:rsid w:val="00780143"/>
    <w:rsid w:val="00782DDD"/>
    <w:rsid w:val="007852B4"/>
    <w:rsid w:val="0078692B"/>
    <w:rsid w:val="00790A40"/>
    <w:rsid w:val="007928AC"/>
    <w:rsid w:val="00795E34"/>
    <w:rsid w:val="00796CCB"/>
    <w:rsid w:val="007975F6"/>
    <w:rsid w:val="007A0A5D"/>
    <w:rsid w:val="007A10B4"/>
    <w:rsid w:val="007A55D6"/>
    <w:rsid w:val="007A6C8B"/>
    <w:rsid w:val="007A6DA3"/>
    <w:rsid w:val="007B340D"/>
    <w:rsid w:val="007B3A22"/>
    <w:rsid w:val="007B54F8"/>
    <w:rsid w:val="007B7AA3"/>
    <w:rsid w:val="007C16E3"/>
    <w:rsid w:val="007C31C0"/>
    <w:rsid w:val="007C3CE8"/>
    <w:rsid w:val="007C46DB"/>
    <w:rsid w:val="007C60BC"/>
    <w:rsid w:val="007C6576"/>
    <w:rsid w:val="007D3DBA"/>
    <w:rsid w:val="007D43CF"/>
    <w:rsid w:val="007D743E"/>
    <w:rsid w:val="007E2C16"/>
    <w:rsid w:val="007E372A"/>
    <w:rsid w:val="007E4CF6"/>
    <w:rsid w:val="007E4FD5"/>
    <w:rsid w:val="007F0511"/>
    <w:rsid w:val="008004A9"/>
    <w:rsid w:val="00801A56"/>
    <w:rsid w:val="00803974"/>
    <w:rsid w:val="00803A5C"/>
    <w:rsid w:val="00804DBF"/>
    <w:rsid w:val="008070DD"/>
    <w:rsid w:val="0080711D"/>
    <w:rsid w:val="00807AEB"/>
    <w:rsid w:val="00813568"/>
    <w:rsid w:val="00813724"/>
    <w:rsid w:val="0081601D"/>
    <w:rsid w:val="008208E2"/>
    <w:rsid w:val="008228FD"/>
    <w:rsid w:val="008246A8"/>
    <w:rsid w:val="008252E8"/>
    <w:rsid w:val="0083446E"/>
    <w:rsid w:val="00835515"/>
    <w:rsid w:val="00837AA1"/>
    <w:rsid w:val="00837E4B"/>
    <w:rsid w:val="008422B7"/>
    <w:rsid w:val="00843F22"/>
    <w:rsid w:val="00844865"/>
    <w:rsid w:val="0084615F"/>
    <w:rsid w:val="00853B14"/>
    <w:rsid w:val="00853E31"/>
    <w:rsid w:val="0085569C"/>
    <w:rsid w:val="00856711"/>
    <w:rsid w:val="00872CDD"/>
    <w:rsid w:val="00873645"/>
    <w:rsid w:val="00874EDC"/>
    <w:rsid w:val="0087642B"/>
    <w:rsid w:val="00884307"/>
    <w:rsid w:val="008914BD"/>
    <w:rsid w:val="00891A8C"/>
    <w:rsid w:val="008922EF"/>
    <w:rsid w:val="00895BC3"/>
    <w:rsid w:val="0089604F"/>
    <w:rsid w:val="008970D5"/>
    <w:rsid w:val="008970E8"/>
    <w:rsid w:val="008A1BB0"/>
    <w:rsid w:val="008A36BB"/>
    <w:rsid w:val="008A38C4"/>
    <w:rsid w:val="008A671B"/>
    <w:rsid w:val="008B04C7"/>
    <w:rsid w:val="008B1103"/>
    <w:rsid w:val="008B1E0F"/>
    <w:rsid w:val="008B5AFB"/>
    <w:rsid w:val="008B71D0"/>
    <w:rsid w:val="008C3543"/>
    <w:rsid w:val="008D1098"/>
    <w:rsid w:val="008D1418"/>
    <w:rsid w:val="008D278E"/>
    <w:rsid w:val="008D5331"/>
    <w:rsid w:val="008D6A95"/>
    <w:rsid w:val="008E09C4"/>
    <w:rsid w:val="008E0CF1"/>
    <w:rsid w:val="008F1833"/>
    <w:rsid w:val="008F221D"/>
    <w:rsid w:val="008F2B36"/>
    <w:rsid w:val="008F4234"/>
    <w:rsid w:val="008F476C"/>
    <w:rsid w:val="008F72CE"/>
    <w:rsid w:val="00900C69"/>
    <w:rsid w:val="009018BD"/>
    <w:rsid w:val="00904D2D"/>
    <w:rsid w:val="00910673"/>
    <w:rsid w:val="00914DE5"/>
    <w:rsid w:val="009167E5"/>
    <w:rsid w:val="00931496"/>
    <w:rsid w:val="00932C45"/>
    <w:rsid w:val="00932EFB"/>
    <w:rsid w:val="00934F4C"/>
    <w:rsid w:val="00935108"/>
    <w:rsid w:val="00936402"/>
    <w:rsid w:val="009375BA"/>
    <w:rsid w:val="00941630"/>
    <w:rsid w:val="0094402E"/>
    <w:rsid w:val="00946904"/>
    <w:rsid w:val="009500F1"/>
    <w:rsid w:val="0095054E"/>
    <w:rsid w:val="00951D3E"/>
    <w:rsid w:val="00952427"/>
    <w:rsid w:val="0095379C"/>
    <w:rsid w:val="00956837"/>
    <w:rsid w:val="00970D56"/>
    <w:rsid w:val="009715B5"/>
    <w:rsid w:val="00973B48"/>
    <w:rsid w:val="009766CB"/>
    <w:rsid w:val="00981067"/>
    <w:rsid w:val="00981FA4"/>
    <w:rsid w:val="009832DF"/>
    <w:rsid w:val="00987EB5"/>
    <w:rsid w:val="00990201"/>
    <w:rsid w:val="00990D61"/>
    <w:rsid w:val="00997805"/>
    <w:rsid w:val="009A0FC6"/>
    <w:rsid w:val="009A5041"/>
    <w:rsid w:val="009A5B49"/>
    <w:rsid w:val="009A743C"/>
    <w:rsid w:val="009B2FA9"/>
    <w:rsid w:val="009B375B"/>
    <w:rsid w:val="009B52ED"/>
    <w:rsid w:val="009D0381"/>
    <w:rsid w:val="009D0A23"/>
    <w:rsid w:val="009D107A"/>
    <w:rsid w:val="009D5C4F"/>
    <w:rsid w:val="009E2F2E"/>
    <w:rsid w:val="009E6F0A"/>
    <w:rsid w:val="00A008CD"/>
    <w:rsid w:val="00A00AB1"/>
    <w:rsid w:val="00A01A64"/>
    <w:rsid w:val="00A0301E"/>
    <w:rsid w:val="00A032F2"/>
    <w:rsid w:val="00A043D7"/>
    <w:rsid w:val="00A0758B"/>
    <w:rsid w:val="00A1096B"/>
    <w:rsid w:val="00A109B3"/>
    <w:rsid w:val="00A1288A"/>
    <w:rsid w:val="00A16087"/>
    <w:rsid w:val="00A1741B"/>
    <w:rsid w:val="00A23A65"/>
    <w:rsid w:val="00A24BBD"/>
    <w:rsid w:val="00A25C73"/>
    <w:rsid w:val="00A26AB2"/>
    <w:rsid w:val="00A26EC6"/>
    <w:rsid w:val="00A3068F"/>
    <w:rsid w:val="00A36BFF"/>
    <w:rsid w:val="00A37B91"/>
    <w:rsid w:val="00A43A30"/>
    <w:rsid w:val="00A47178"/>
    <w:rsid w:val="00A473B1"/>
    <w:rsid w:val="00A523A6"/>
    <w:rsid w:val="00A55FD9"/>
    <w:rsid w:val="00A61562"/>
    <w:rsid w:val="00A638A2"/>
    <w:rsid w:val="00A66668"/>
    <w:rsid w:val="00A70204"/>
    <w:rsid w:val="00A719E4"/>
    <w:rsid w:val="00A72517"/>
    <w:rsid w:val="00A7534C"/>
    <w:rsid w:val="00A7698E"/>
    <w:rsid w:val="00A77F58"/>
    <w:rsid w:val="00A828CD"/>
    <w:rsid w:val="00A83652"/>
    <w:rsid w:val="00A856EA"/>
    <w:rsid w:val="00A87953"/>
    <w:rsid w:val="00A923CC"/>
    <w:rsid w:val="00AA06F9"/>
    <w:rsid w:val="00AA0B9F"/>
    <w:rsid w:val="00AA113C"/>
    <w:rsid w:val="00AA42E2"/>
    <w:rsid w:val="00AA5BCA"/>
    <w:rsid w:val="00AA648A"/>
    <w:rsid w:val="00AB221D"/>
    <w:rsid w:val="00AB23A4"/>
    <w:rsid w:val="00AB27EE"/>
    <w:rsid w:val="00AB2E78"/>
    <w:rsid w:val="00AB37FE"/>
    <w:rsid w:val="00AB5B08"/>
    <w:rsid w:val="00AB7A66"/>
    <w:rsid w:val="00AC03C1"/>
    <w:rsid w:val="00AC0FB3"/>
    <w:rsid w:val="00AC270A"/>
    <w:rsid w:val="00AC5E2E"/>
    <w:rsid w:val="00AC5EB7"/>
    <w:rsid w:val="00AD0183"/>
    <w:rsid w:val="00AD1351"/>
    <w:rsid w:val="00AD2C01"/>
    <w:rsid w:val="00AD4649"/>
    <w:rsid w:val="00AD5546"/>
    <w:rsid w:val="00AD573F"/>
    <w:rsid w:val="00AD5DAC"/>
    <w:rsid w:val="00AE11C9"/>
    <w:rsid w:val="00AE6C72"/>
    <w:rsid w:val="00AF0EFC"/>
    <w:rsid w:val="00AF104C"/>
    <w:rsid w:val="00AF1586"/>
    <w:rsid w:val="00AF6444"/>
    <w:rsid w:val="00AF7ABF"/>
    <w:rsid w:val="00B02FE1"/>
    <w:rsid w:val="00B04F63"/>
    <w:rsid w:val="00B052F6"/>
    <w:rsid w:val="00B0755B"/>
    <w:rsid w:val="00B11940"/>
    <w:rsid w:val="00B20C88"/>
    <w:rsid w:val="00B2112F"/>
    <w:rsid w:val="00B212A9"/>
    <w:rsid w:val="00B22243"/>
    <w:rsid w:val="00B23E87"/>
    <w:rsid w:val="00B2460A"/>
    <w:rsid w:val="00B2481E"/>
    <w:rsid w:val="00B251E8"/>
    <w:rsid w:val="00B25C79"/>
    <w:rsid w:val="00B326E3"/>
    <w:rsid w:val="00B40068"/>
    <w:rsid w:val="00B4084A"/>
    <w:rsid w:val="00B43D2B"/>
    <w:rsid w:val="00B46779"/>
    <w:rsid w:val="00B471A8"/>
    <w:rsid w:val="00B510BD"/>
    <w:rsid w:val="00B5709D"/>
    <w:rsid w:val="00B5777C"/>
    <w:rsid w:val="00B60D2A"/>
    <w:rsid w:val="00B624AA"/>
    <w:rsid w:val="00B62930"/>
    <w:rsid w:val="00B64515"/>
    <w:rsid w:val="00B72CA7"/>
    <w:rsid w:val="00B84721"/>
    <w:rsid w:val="00B96E23"/>
    <w:rsid w:val="00BA3EB4"/>
    <w:rsid w:val="00BA75D8"/>
    <w:rsid w:val="00BB02D0"/>
    <w:rsid w:val="00BB1A30"/>
    <w:rsid w:val="00BB1A83"/>
    <w:rsid w:val="00BB34DC"/>
    <w:rsid w:val="00BB6104"/>
    <w:rsid w:val="00BC063A"/>
    <w:rsid w:val="00BC2DA0"/>
    <w:rsid w:val="00BC3E23"/>
    <w:rsid w:val="00BC63A0"/>
    <w:rsid w:val="00BD10DE"/>
    <w:rsid w:val="00BD2E5A"/>
    <w:rsid w:val="00BD7BBF"/>
    <w:rsid w:val="00BE2A44"/>
    <w:rsid w:val="00BE527B"/>
    <w:rsid w:val="00BF0FBF"/>
    <w:rsid w:val="00BF1090"/>
    <w:rsid w:val="00BF27B5"/>
    <w:rsid w:val="00BF5215"/>
    <w:rsid w:val="00C0032D"/>
    <w:rsid w:val="00C01B60"/>
    <w:rsid w:val="00C03F9E"/>
    <w:rsid w:val="00C04FA9"/>
    <w:rsid w:val="00C113D3"/>
    <w:rsid w:val="00C150D6"/>
    <w:rsid w:val="00C157DA"/>
    <w:rsid w:val="00C15EFF"/>
    <w:rsid w:val="00C16D0C"/>
    <w:rsid w:val="00C17331"/>
    <w:rsid w:val="00C240B9"/>
    <w:rsid w:val="00C25453"/>
    <w:rsid w:val="00C311ED"/>
    <w:rsid w:val="00C36AAD"/>
    <w:rsid w:val="00C40CCF"/>
    <w:rsid w:val="00C43110"/>
    <w:rsid w:val="00C44AD6"/>
    <w:rsid w:val="00C5501C"/>
    <w:rsid w:val="00C61AD1"/>
    <w:rsid w:val="00C63DF6"/>
    <w:rsid w:val="00C64DC8"/>
    <w:rsid w:val="00C65A1C"/>
    <w:rsid w:val="00C73390"/>
    <w:rsid w:val="00C76BCB"/>
    <w:rsid w:val="00C803CA"/>
    <w:rsid w:val="00C859A8"/>
    <w:rsid w:val="00C86BBA"/>
    <w:rsid w:val="00C87A17"/>
    <w:rsid w:val="00C87ECB"/>
    <w:rsid w:val="00C950F7"/>
    <w:rsid w:val="00C97741"/>
    <w:rsid w:val="00C97D23"/>
    <w:rsid w:val="00CA05F9"/>
    <w:rsid w:val="00CA08A8"/>
    <w:rsid w:val="00CA12B3"/>
    <w:rsid w:val="00CA39CA"/>
    <w:rsid w:val="00CA5E22"/>
    <w:rsid w:val="00CB4DD2"/>
    <w:rsid w:val="00CB4E8E"/>
    <w:rsid w:val="00CB6386"/>
    <w:rsid w:val="00CB666D"/>
    <w:rsid w:val="00CC01C6"/>
    <w:rsid w:val="00CC50AE"/>
    <w:rsid w:val="00CC68EC"/>
    <w:rsid w:val="00CC733E"/>
    <w:rsid w:val="00CD34E7"/>
    <w:rsid w:val="00CD770E"/>
    <w:rsid w:val="00CE065F"/>
    <w:rsid w:val="00CE31E6"/>
    <w:rsid w:val="00CE712D"/>
    <w:rsid w:val="00CF0CF7"/>
    <w:rsid w:val="00CF171D"/>
    <w:rsid w:val="00CF2E7C"/>
    <w:rsid w:val="00CF42DD"/>
    <w:rsid w:val="00CF4EB1"/>
    <w:rsid w:val="00CF5A09"/>
    <w:rsid w:val="00D032DE"/>
    <w:rsid w:val="00D046B0"/>
    <w:rsid w:val="00D05C74"/>
    <w:rsid w:val="00D06C12"/>
    <w:rsid w:val="00D11ACF"/>
    <w:rsid w:val="00D143F8"/>
    <w:rsid w:val="00D21138"/>
    <w:rsid w:val="00D30223"/>
    <w:rsid w:val="00D30E44"/>
    <w:rsid w:val="00D33D3C"/>
    <w:rsid w:val="00D353D8"/>
    <w:rsid w:val="00D37B3D"/>
    <w:rsid w:val="00D41D20"/>
    <w:rsid w:val="00D42626"/>
    <w:rsid w:val="00D43518"/>
    <w:rsid w:val="00D43F4B"/>
    <w:rsid w:val="00D45D15"/>
    <w:rsid w:val="00D46DA3"/>
    <w:rsid w:val="00D47F3E"/>
    <w:rsid w:val="00D50F2B"/>
    <w:rsid w:val="00D51D6D"/>
    <w:rsid w:val="00D5238C"/>
    <w:rsid w:val="00D52E23"/>
    <w:rsid w:val="00D53192"/>
    <w:rsid w:val="00D5372A"/>
    <w:rsid w:val="00D5789A"/>
    <w:rsid w:val="00D6335C"/>
    <w:rsid w:val="00D66637"/>
    <w:rsid w:val="00D76634"/>
    <w:rsid w:val="00D776B7"/>
    <w:rsid w:val="00D8308E"/>
    <w:rsid w:val="00D83428"/>
    <w:rsid w:val="00D853B7"/>
    <w:rsid w:val="00D857DD"/>
    <w:rsid w:val="00D90280"/>
    <w:rsid w:val="00D91C37"/>
    <w:rsid w:val="00D97940"/>
    <w:rsid w:val="00DA148B"/>
    <w:rsid w:val="00DA294D"/>
    <w:rsid w:val="00DA3C1F"/>
    <w:rsid w:val="00DA6B8D"/>
    <w:rsid w:val="00DB062E"/>
    <w:rsid w:val="00DB1099"/>
    <w:rsid w:val="00DB7AAF"/>
    <w:rsid w:val="00DC3BBC"/>
    <w:rsid w:val="00DC3D3B"/>
    <w:rsid w:val="00DC6009"/>
    <w:rsid w:val="00DC7D35"/>
    <w:rsid w:val="00DD1B98"/>
    <w:rsid w:val="00DD4F47"/>
    <w:rsid w:val="00DD6006"/>
    <w:rsid w:val="00DE14C8"/>
    <w:rsid w:val="00DE1F28"/>
    <w:rsid w:val="00DE2E25"/>
    <w:rsid w:val="00DE546A"/>
    <w:rsid w:val="00DE60FF"/>
    <w:rsid w:val="00DE7092"/>
    <w:rsid w:val="00DF1E24"/>
    <w:rsid w:val="00DF22BD"/>
    <w:rsid w:val="00DF4090"/>
    <w:rsid w:val="00E00B26"/>
    <w:rsid w:val="00E015A9"/>
    <w:rsid w:val="00E0229E"/>
    <w:rsid w:val="00E0423F"/>
    <w:rsid w:val="00E04A73"/>
    <w:rsid w:val="00E05D75"/>
    <w:rsid w:val="00E06272"/>
    <w:rsid w:val="00E06E83"/>
    <w:rsid w:val="00E113D9"/>
    <w:rsid w:val="00E136F4"/>
    <w:rsid w:val="00E15AE5"/>
    <w:rsid w:val="00E16508"/>
    <w:rsid w:val="00E22D01"/>
    <w:rsid w:val="00E26B2C"/>
    <w:rsid w:val="00E27B9C"/>
    <w:rsid w:val="00E32691"/>
    <w:rsid w:val="00E3528B"/>
    <w:rsid w:val="00E36467"/>
    <w:rsid w:val="00E46D54"/>
    <w:rsid w:val="00E52B98"/>
    <w:rsid w:val="00E53715"/>
    <w:rsid w:val="00E5602E"/>
    <w:rsid w:val="00E62254"/>
    <w:rsid w:val="00E63A4B"/>
    <w:rsid w:val="00E6772F"/>
    <w:rsid w:val="00E703FB"/>
    <w:rsid w:val="00E7065C"/>
    <w:rsid w:val="00E70820"/>
    <w:rsid w:val="00E81972"/>
    <w:rsid w:val="00E862A0"/>
    <w:rsid w:val="00E92838"/>
    <w:rsid w:val="00E9467F"/>
    <w:rsid w:val="00E9660F"/>
    <w:rsid w:val="00E9679E"/>
    <w:rsid w:val="00E97E91"/>
    <w:rsid w:val="00E97F98"/>
    <w:rsid w:val="00EA037A"/>
    <w:rsid w:val="00EA0412"/>
    <w:rsid w:val="00EB11B2"/>
    <w:rsid w:val="00EB4058"/>
    <w:rsid w:val="00EB478C"/>
    <w:rsid w:val="00EB6A0C"/>
    <w:rsid w:val="00EC4571"/>
    <w:rsid w:val="00EC4F3A"/>
    <w:rsid w:val="00EC6A5C"/>
    <w:rsid w:val="00ED0ED6"/>
    <w:rsid w:val="00ED362F"/>
    <w:rsid w:val="00EE1D55"/>
    <w:rsid w:val="00EE3297"/>
    <w:rsid w:val="00EE4504"/>
    <w:rsid w:val="00EE7922"/>
    <w:rsid w:val="00EF21DA"/>
    <w:rsid w:val="00EF4009"/>
    <w:rsid w:val="00EF600E"/>
    <w:rsid w:val="00F00A73"/>
    <w:rsid w:val="00F139FD"/>
    <w:rsid w:val="00F156A6"/>
    <w:rsid w:val="00F16708"/>
    <w:rsid w:val="00F176BD"/>
    <w:rsid w:val="00F20420"/>
    <w:rsid w:val="00F20AA0"/>
    <w:rsid w:val="00F24DE6"/>
    <w:rsid w:val="00F27055"/>
    <w:rsid w:val="00F31DE4"/>
    <w:rsid w:val="00F343E9"/>
    <w:rsid w:val="00F37FD5"/>
    <w:rsid w:val="00F42279"/>
    <w:rsid w:val="00F43540"/>
    <w:rsid w:val="00F437D9"/>
    <w:rsid w:val="00F44C13"/>
    <w:rsid w:val="00F44EE1"/>
    <w:rsid w:val="00F47630"/>
    <w:rsid w:val="00F51CB5"/>
    <w:rsid w:val="00F544D5"/>
    <w:rsid w:val="00F56D1E"/>
    <w:rsid w:val="00F56FE0"/>
    <w:rsid w:val="00F65945"/>
    <w:rsid w:val="00F67E96"/>
    <w:rsid w:val="00F70AF9"/>
    <w:rsid w:val="00F72C36"/>
    <w:rsid w:val="00F73BC0"/>
    <w:rsid w:val="00F74941"/>
    <w:rsid w:val="00F775B8"/>
    <w:rsid w:val="00F80DF3"/>
    <w:rsid w:val="00F85155"/>
    <w:rsid w:val="00F92EB7"/>
    <w:rsid w:val="00F94549"/>
    <w:rsid w:val="00F94F61"/>
    <w:rsid w:val="00FA027C"/>
    <w:rsid w:val="00FA02D5"/>
    <w:rsid w:val="00FA5273"/>
    <w:rsid w:val="00FB0170"/>
    <w:rsid w:val="00FB051A"/>
    <w:rsid w:val="00FB0865"/>
    <w:rsid w:val="00FC3D59"/>
    <w:rsid w:val="00FC47C1"/>
    <w:rsid w:val="00FC559A"/>
    <w:rsid w:val="00FC7236"/>
    <w:rsid w:val="00FD17D1"/>
    <w:rsid w:val="00FD4980"/>
    <w:rsid w:val="00FD60B2"/>
    <w:rsid w:val="00FE0DB8"/>
    <w:rsid w:val="00FE2065"/>
    <w:rsid w:val="00FE2406"/>
    <w:rsid w:val="00FE31DB"/>
    <w:rsid w:val="00FE667A"/>
    <w:rsid w:val="00FE6BC0"/>
    <w:rsid w:val="00FE6C7D"/>
    <w:rsid w:val="00FF132B"/>
    <w:rsid w:val="00FF25AC"/>
    <w:rsid w:val="00FF2A7E"/>
    <w:rsid w:val="00FF6B5C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0EF1D"/>
  <w15:docId w15:val="{5CE2F650-EC9D-4FFB-8212-27DAD06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74D"/>
    <w:pPr>
      <w:suppressAutoHyphens/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autoRedefine/>
    <w:qFormat/>
    <w:rsid w:val="00AC0FB3"/>
    <w:pPr>
      <w:keepNext/>
      <w:keepLines/>
      <w:spacing w:after="120" w:line="240" w:lineRule="auto"/>
      <w:jc w:val="center"/>
      <w:outlineLvl w:val="0"/>
    </w:pPr>
    <w:rPr>
      <w:rFonts w:ascii="Calibri Light" w:eastAsia="Times New Roman" w:hAnsi="Calibri Light"/>
      <w:b/>
      <w:color w:val="FF000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C0FB3"/>
    <w:rPr>
      <w:rFonts w:ascii="Calibri Light" w:eastAsia="Times New Roman" w:hAnsi="Calibri Light"/>
      <w:b/>
      <w:color w:val="FF0000"/>
      <w:sz w:val="24"/>
      <w:szCs w:val="32"/>
      <w:lang w:eastAsia="en-US"/>
    </w:rPr>
  </w:style>
  <w:style w:type="character" w:customStyle="1" w:styleId="TytuZnak">
    <w:name w:val="Tytuł Znak"/>
    <w:link w:val="Tytu"/>
    <w:uiPriority w:val="10"/>
    <w:qFormat/>
    <w:rsid w:val="00FD030F"/>
    <w:rPr>
      <w:rFonts w:ascii="Calibri Light" w:eastAsia="Times New Roman" w:hAnsi="Calibri Light" w:cs="Times New Roman"/>
      <w:spacing w:val="0"/>
      <w:sz w:val="56"/>
      <w:szCs w:val="56"/>
    </w:rPr>
  </w:style>
  <w:style w:type="character" w:customStyle="1" w:styleId="NagwekZnak">
    <w:name w:val="Nagłówek Znak"/>
    <w:link w:val="Nagwek"/>
    <w:qFormat/>
    <w:rsid w:val="001E6FFB"/>
    <w:rPr>
      <w:rFonts w:ascii="Calibri Light" w:eastAsia="Microsoft YaHei" w:hAnsi="Calibri Light" w:cs="Mangal"/>
      <w:b/>
      <w:color w:val="002060"/>
      <w:sz w:val="24"/>
      <w:szCs w:val="28"/>
    </w:rPr>
  </w:style>
  <w:style w:type="character" w:customStyle="1" w:styleId="StopkaZnak">
    <w:name w:val="Stopka Znak"/>
    <w:basedOn w:val="Domylnaczcionkaakapitu"/>
    <w:link w:val="Stopka"/>
    <w:qFormat/>
    <w:rsid w:val="00FD030F"/>
  </w:style>
  <w:style w:type="character" w:customStyle="1" w:styleId="czeinternetowe">
    <w:name w:val="Łącze internetowe"/>
    <w:uiPriority w:val="99"/>
    <w:unhideWhenUsed/>
    <w:rsid w:val="00FD030F"/>
    <w:rPr>
      <w:color w:val="0563C1"/>
      <w:u w:val="single"/>
    </w:rPr>
  </w:style>
  <w:style w:type="character" w:customStyle="1" w:styleId="czeindeksu">
    <w:name w:val="Łącze indeksu"/>
    <w:qFormat/>
    <w:rsid w:val="002F274D"/>
  </w:style>
  <w:style w:type="character" w:customStyle="1" w:styleId="WW8Num28z0">
    <w:name w:val="WW8Num28z0"/>
    <w:qFormat/>
    <w:rsid w:val="002F274D"/>
  </w:style>
  <w:style w:type="character" w:customStyle="1" w:styleId="WW8Num28z4">
    <w:name w:val="WW8Num28z4"/>
    <w:qFormat/>
    <w:rsid w:val="002F274D"/>
  </w:style>
  <w:style w:type="character" w:customStyle="1" w:styleId="WW8Num28z5">
    <w:name w:val="WW8Num28z5"/>
    <w:qFormat/>
    <w:rsid w:val="002F274D"/>
  </w:style>
  <w:style w:type="character" w:customStyle="1" w:styleId="WW8Num28z6">
    <w:name w:val="WW8Num28z6"/>
    <w:qFormat/>
    <w:rsid w:val="002F274D"/>
  </w:style>
  <w:style w:type="character" w:customStyle="1" w:styleId="WW8Num28z7">
    <w:name w:val="WW8Num28z7"/>
    <w:qFormat/>
    <w:rsid w:val="002F274D"/>
  </w:style>
  <w:style w:type="character" w:customStyle="1" w:styleId="WW8Num28z8">
    <w:name w:val="WW8Num28z8"/>
    <w:qFormat/>
    <w:rsid w:val="002F274D"/>
  </w:style>
  <w:style w:type="character" w:customStyle="1" w:styleId="WW8Num15z0">
    <w:name w:val="WW8Num15z0"/>
    <w:qFormat/>
    <w:rsid w:val="002F274D"/>
    <w:rPr>
      <w:color w:val="000000"/>
    </w:rPr>
  </w:style>
  <w:style w:type="character" w:customStyle="1" w:styleId="WW8Num35z0">
    <w:name w:val="WW8Num35z0"/>
    <w:qFormat/>
    <w:rsid w:val="002F274D"/>
  </w:style>
  <w:style w:type="character" w:customStyle="1" w:styleId="WW8Num12z0">
    <w:name w:val="WW8Num12z0"/>
    <w:qFormat/>
    <w:rsid w:val="002F274D"/>
  </w:style>
  <w:style w:type="character" w:customStyle="1" w:styleId="WW8Num12z1">
    <w:name w:val="WW8Num12z1"/>
    <w:qFormat/>
    <w:rsid w:val="002F274D"/>
  </w:style>
  <w:style w:type="character" w:customStyle="1" w:styleId="WW8Num12z2">
    <w:name w:val="WW8Num12z2"/>
    <w:qFormat/>
    <w:rsid w:val="002F274D"/>
  </w:style>
  <w:style w:type="character" w:customStyle="1" w:styleId="WW8Num12z3">
    <w:name w:val="WW8Num12z3"/>
    <w:qFormat/>
    <w:rsid w:val="002F274D"/>
  </w:style>
  <w:style w:type="character" w:customStyle="1" w:styleId="WW8Num12z4">
    <w:name w:val="WW8Num12z4"/>
    <w:qFormat/>
    <w:rsid w:val="002F274D"/>
  </w:style>
  <w:style w:type="character" w:customStyle="1" w:styleId="WW8Num12z5">
    <w:name w:val="WW8Num12z5"/>
    <w:qFormat/>
    <w:rsid w:val="002F274D"/>
  </w:style>
  <w:style w:type="character" w:customStyle="1" w:styleId="WW8Num12z6">
    <w:name w:val="WW8Num12z6"/>
    <w:qFormat/>
    <w:rsid w:val="002F274D"/>
  </w:style>
  <w:style w:type="character" w:customStyle="1" w:styleId="WW8Num12z7">
    <w:name w:val="WW8Num12z7"/>
    <w:qFormat/>
    <w:rsid w:val="002F274D"/>
  </w:style>
  <w:style w:type="character" w:customStyle="1" w:styleId="WW8Num12z8">
    <w:name w:val="WW8Num12z8"/>
    <w:qFormat/>
    <w:rsid w:val="002F274D"/>
  </w:style>
  <w:style w:type="character" w:customStyle="1" w:styleId="Znakinumeracji">
    <w:name w:val="Znaki numeracji"/>
    <w:qFormat/>
    <w:rsid w:val="002F274D"/>
  </w:style>
  <w:style w:type="paragraph" w:styleId="Nagwek">
    <w:name w:val="header"/>
    <w:basedOn w:val="Normalny"/>
    <w:next w:val="Tretekstu"/>
    <w:link w:val="NagwekZnak"/>
    <w:qFormat/>
    <w:rsid w:val="001E6FFB"/>
    <w:pPr>
      <w:keepNext/>
      <w:spacing w:before="240" w:after="120"/>
      <w:jc w:val="center"/>
    </w:pPr>
    <w:rPr>
      <w:rFonts w:ascii="Calibri Light" w:eastAsia="Microsoft YaHei" w:hAnsi="Calibri Light"/>
      <w:b/>
      <w:color w:val="002060"/>
      <w:sz w:val="24"/>
      <w:szCs w:val="28"/>
    </w:rPr>
  </w:style>
  <w:style w:type="paragraph" w:customStyle="1" w:styleId="Tretekstu">
    <w:name w:val="Treść tekstu"/>
    <w:basedOn w:val="Normalny"/>
    <w:rsid w:val="002F274D"/>
    <w:pPr>
      <w:spacing w:after="140" w:line="288" w:lineRule="auto"/>
    </w:pPr>
  </w:style>
  <w:style w:type="paragraph" w:styleId="Lista">
    <w:name w:val="List"/>
    <w:basedOn w:val="Tretekstu"/>
    <w:rsid w:val="002F274D"/>
    <w:rPr>
      <w:rFonts w:cs="Mangal"/>
    </w:rPr>
  </w:style>
  <w:style w:type="paragraph" w:styleId="Podpis">
    <w:name w:val="Signature"/>
    <w:basedOn w:val="Normalny"/>
    <w:rsid w:val="002F27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F274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F274D"/>
    <w:pPr>
      <w:ind w:left="720"/>
    </w:pPr>
  </w:style>
  <w:style w:type="paragraph" w:styleId="Bezodstpw">
    <w:name w:val="No Spacing"/>
    <w:uiPriority w:val="1"/>
    <w:qFormat/>
    <w:rsid w:val="0067689B"/>
    <w:pPr>
      <w:suppressAutoHyphens/>
    </w:pPr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FD030F"/>
    <w:pPr>
      <w:spacing w:after="0" w:line="240" w:lineRule="auto"/>
      <w:contextualSpacing/>
    </w:pPr>
    <w:rPr>
      <w:rFonts w:ascii="Calibri Light" w:eastAsia="Times New Roman" w:hAnsi="Calibri Light"/>
      <w:sz w:val="56"/>
      <w:szCs w:val="56"/>
    </w:rPr>
  </w:style>
  <w:style w:type="paragraph" w:customStyle="1" w:styleId="Gwka">
    <w:name w:val="Główka"/>
    <w:basedOn w:val="Normalny"/>
    <w:uiPriority w:val="99"/>
    <w:unhideWhenUsed/>
    <w:rsid w:val="00FD030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D030F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uiPriority w:val="39"/>
    <w:unhideWhenUsed/>
    <w:qFormat/>
    <w:rsid w:val="00FD030F"/>
    <w:pPr>
      <w:spacing w:line="259" w:lineRule="auto"/>
    </w:pPr>
    <w:rPr>
      <w:b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0331A4"/>
    <w:pPr>
      <w:tabs>
        <w:tab w:val="right" w:leader="dot" w:pos="9062"/>
      </w:tabs>
      <w:spacing w:after="100" w:line="240" w:lineRule="auto"/>
    </w:pPr>
  </w:style>
  <w:style w:type="numbering" w:customStyle="1" w:styleId="WW8Num28">
    <w:name w:val="WW8Num28"/>
    <w:rsid w:val="002F274D"/>
  </w:style>
  <w:style w:type="numbering" w:customStyle="1" w:styleId="WW8Num15">
    <w:name w:val="WW8Num15"/>
    <w:rsid w:val="002F274D"/>
  </w:style>
  <w:style w:type="numbering" w:customStyle="1" w:styleId="WW8Num35">
    <w:name w:val="WW8Num35"/>
    <w:rsid w:val="002F274D"/>
  </w:style>
  <w:style w:type="numbering" w:customStyle="1" w:styleId="WW8Num12">
    <w:name w:val="WW8Num12"/>
    <w:rsid w:val="002F274D"/>
  </w:style>
  <w:style w:type="paragraph" w:styleId="Tekstdymka">
    <w:name w:val="Balloon Text"/>
    <w:basedOn w:val="Normalny"/>
    <w:link w:val="TekstdymkaZnak"/>
    <w:uiPriority w:val="99"/>
    <w:semiHidden/>
    <w:unhideWhenUsed/>
    <w:rsid w:val="00115A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5AC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F476C"/>
    <w:rPr>
      <w:color w:val="0563C1"/>
      <w:u w:val="single"/>
    </w:rPr>
  </w:style>
  <w:style w:type="paragraph" w:styleId="Poprawka">
    <w:name w:val="Revision"/>
    <w:hidden/>
    <w:uiPriority w:val="99"/>
    <w:semiHidden/>
    <w:rsid w:val="00A109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25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5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25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C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5C79"/>
    <w:rPr>
      <w:b/>
      <w:bCs/>
      <w:sz w:val="20"/>
      <w:szCs w:val="20"/>
    </w:rPr>
  </w:style>
  <w:style w:type="paragraph" w:customStyle="1" w:styleId="Default">
    <w:name w:val="Default"/>
    <w:rsid w:val="00314A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character" w:customStyle="1" w:styleId="WW8Num9z0">
    <w:name w:val="WW8Num9z0"/>
    <w:rsid w:val="00314A94"/>
    <w:rPr>
      <w:rFonts w:ascii="Arial" w:hAnsi="Arial" w:cs="Arial" w:hint="default"/>
      <w:sz w:val="16"/>
      <w:szCs w:val="16"/>
    </w:rPr>
  </w:style>
  <w:style w:type="character" w:customStyle="1" w:styleId="Nagwek2Znak">
    <w:name w:val="Nagłówek 2 Znak"/>
    <w:qFormat/>
    <w:rsid w:val="00BB34DC"/>
    <w:rPr>
      <w:rFonts w:ascii="Cambria" w:eastAsia="Calibri" w:hAnsi="Cambria" w:cs="Tahoma"/>
      <w:b/>
      <w:bCs/>
      <w:color w:val="4F81BD"/>
      <w:sz w:val="26"/>
      <w:szCs w:val="26"/>
      <w:lang w:eastAsia="pl-PL"/>
    </w:rPr>
  </w:style>
  <w:style w:type="character" w:customStyle="1" w:styleId="FontStyle12">
    <w:name w:val="Font Style12"/>
    <w:qFormat/>
    <w:rsid w:val="00BB34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F5F7-3473-4110-8314-088DFF2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8370</Words>
  <Characters>50222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58476</CharactersWithSpaces>
  <SharedDoc>false</SharedDoc>
  <HLinks>
    <vt:vector size="180" baseType="variant">
      <vt:variant>
        <vt:i4>1835065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_Toc62651985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_Toc62651984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_Toc62651983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_Toc62651982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_Toc62651981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_Toc62651980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_Toc62651979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_Toc62651978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_Toc62651977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_Toc62651976</vt:lpwstr>
      </vt:variant>
      <vt:variant>
        <vt:i4>1835062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_Toc62651975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_Toc62651974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_Toc62651973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_Toc62651972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_Toc62651971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_Toc62651970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_Toc62651969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_Toc62651968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_Toc62651967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_Toc62651966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_Toc62651965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_Toc62651964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_Toc62651963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_Toc62651962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_Toc62651961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_Toc62651960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_Toc62651959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_Toc62651958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_Toc62651957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_Toc62651956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j.kowalska</dc:creator>
  <cp:lastModifiedBy>Ewelina Ciechacka</cp:lastModifiedBy>
  <cp:revision>2</cp:revision>
  <cp:lastPrinted>2022-09-28T11:52:00Z</cp:lastPrinted>
  <dcterms:created xsi:type="dcterms:W3CDTF">2023-08-11T10:15:00Z</dcterms:created>
  <dcterms:modified xsi:type="dcterms:W3CDTF">2023-08-11T10:15:00Z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