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04" w:rsidRPr="00BB1799" w:rsidRDefault="003D2304" w:rsidP="00BB1799">
      <w:pPr>
        <w:jc w:val="center"/>
        <w:rPr>
          <w:b/>
          <w:sz w:val="22"/>
          <w:szCs w:val="22"/>
        </w:rPr>
      </w:pPr>
      <w:r w:rsidRPr="00BB1799">
        <w:rPr>
          <w:b/>
          <w:sz w:val="22"/>
          <w:szCs w:val="22"/>
        </w:rPr>
        <w:t>Obwieszczenie Prezydenta Miasta Torunia</w:t>
      </w:r>
    </w:p>
    <w:p w:rsidR="003D2304" w:rsidRPr="00BB1799" w:rsidRDefault="003D2304" w:rsidP="00BB1799">
      <w:pPr>
        <w:jc w:val="center"/>
        <w:rPr>
          <w:b/>
          <w:sz w:val="22"/>
          <w:szCs w:val="22"/>
        </w:rPr>
      </w:pPr>
      <w:r w:rsidRPr="00BB1799">
        <w:rPr>
          <w:b/>
          <w:sz w:val="22"/>
          <w:szCs w:val="22"/>
        </w:rPr>
        <w:t>z dnia 3 sierpnia 2023 roku</w:t>
      </w:r>
    </w:p>
    <w:p w:rsidR="003D2304" w:rsidRPr="00BB1799" w:rsidRDefault="003D2304" w:rsidP="00BB1799">
      <w:pPr>
        <w:jc w:val="center"/>
        <w:rPr>
          <w:b/>
          <w:sz w:val="22"/>
          <w:szCs w:val="22"/>
        </w:rPr>
      </w:pPr>
      <w:r w:rsidRPr="00BB1799">
        <w:rPr>
          <w:b/>
          <w:sz w:val="22"/>
          <w:szCs w:val="22"/>
        </w:rPr>
        <w:t xml:space="preserve"> WGN.6840.1.25.2021.IW</w:t>
      </w:r>
    </w:p>
    <w:p w:rsidR="003D2304" w:rsidRPr="00BB1799" w:rsidRDefault="003D2304" w:rsidP="003D2304">
      <w:pPr>
        <w:pStyle w:val="Tekstpodstawowy"/>
        <w:spacing w:line="240" w:lineRule="auto"/>
        <w:rPr>
          <w:sz w:val="22"/>
          <w:szCs w:val="22"/>
          <w:u w:val="single"/>
        </w:rPr>
      </w:pPr>
      <w:r w:rsidRPr="00BB1799">
        <w:rPr>
          <w:sz w:val="22"/>
          <w:szCs w:val="22"/>
          <w:u w:val="single"/>
        </w:rPr>
        <w:t>w sprawie podania do publicznej wiadomości wykazu nieruchomości stanowiących własność Gminy Miasta Toruń, przeznaczonych do sprzedaży</w:t>
      </w:r>
    </w:p>
    <w:p w:rsidR="003D2304" w:rsidRPr="00BB1799" w:rsidRDefault="003D2304" w:rsidP="003D2304">
      <w:pPr>
        <w:jc w:val="both"/>
        <w:rPr>
          <w:bCs/>
          <w:sz w:val="22"/>
          <w:szCs w:val="22"/>
        </w:rPr>
      </w:pPr>
      <w:r w:rsidRPr="00BB1799">
        <w:rPr>
          <w:sz w:val="22"/>
          <w:szCs w:val="22"/>
        </w:rPr>
        <w:t xml:space="preserve">Na podstawie: art. 35 ust.  1 i 2 ustawy z dnia 21 sierpnia 1997 roku o gospodarce nieruchomościami (Dz. U. z  2023r. poz. 344 ze zm.) oraz </w:t>
      </w:r>
      <w:r w:rsidRPr="00BB1799">
        <w:rPr>
          <w:rFonts w:eastAsia="HG Mincho Light J"/>
          <w:color w:val="000000"/>
          <w:sz w:val="22"/>
          <w:szCs w:val="22"/>
        </w:rPr>
        <w:t>uchwały nr 1110/23 Rady Miasta Torunia z 6 lipca 2023 roku</w:t>
      </w:r>
      <w:r w:rsidR="00F80F58">
        <w:rPr>
          <w:rFonts w:eastAsia="HG Mincho Light J"/>
          <w:color w:val="000000"/>
          <w:sz w:val="22"/>
          <w:szCs w:val="22"/>
        </w:rPr>
        <w:t xml:space="preserve"> </w:t>
      </w:r>
      <w:r w:rsidRPr="00BB1799">
        <w:rPr>
          <w:bCs/>
          <w:sz w:val="22"/>
          <w:szCs w:val="22"/>
        </w:rPr>
        <w:t>w sprawie sprzedaży nieruchomości gruntowej niezabudowanej stanowiącej własność Gminy Miasta Toruń położonej w Toruniu</w:t>
      </w:r>
      <w:r w:rsidR="00F80F58">
        <w:rPr>
          <w:bCs/>
          <w:sz w:val="22"/>
          <w:szCs w:val="22"/>
        </w:rPr>
        <w:br/>
      </w:r>
      <w:r w:rsidRPr="00BB1799">
        <w:rPr>
          <w:bCs/>
          <w:sz w:val="22"/>
          <w:szCs w:val="22"/>
        </w:rPr>
        <w:t>przy ul. Projektowanej CLXXXIX 1-19</w:t>
      </w:r>
    </w:p>
    <w:p w:rsidR="003D2304" w:rsidRPr="00BB1799" w:rsidRDefault="003D2304" w:rsidP="003D2304">
      <w:pPr>
        <w:jc w:val="center"/>
        <w:rPr>
          <w:b/>
          <w:bCs/>
          <w:sz w:val="22"/>
          <w:szCs w:val="22"/>
        </w:rPr>
      </w:pPr>
      <w:r w:rsidRPr="00BB1799">
        <w:rPr>
          <w:b/>
          <w:bCs/>
          <w:sz w:val="22"/>
          <w:szCs w:val="22"/>
        </w:rPr>
        <w:t>Prezydent Miasta Torunia</w:t>
      </w:r>
    </w:p>
    <w:p w:rsidR="007A774C" w:rsidRPr="00BB1799" w:rsidRDefault="003D2304" w:rsidP="00BB1799">
      <w:pPr>
        <w:jc w:val="center"/>
        <w:rPr>
          <w:b/>
          <w:bCs/>
          <w:sz w:val="22"/>
          <w:szCs w:val="22"/>
        </w:rPr>
      </w:pPr>
      <w:r w:rsidRPr="00BB1799">
        <w:rPr>
          <w:b/>
          <w:bCs/>
          <w:sz w:val="22"/>
          <w:szCs w:val="22"/>
        </w:rPr>
        <w:t>podaje do publicznej wiadomości wykaz nieruchomości Gminy Miasta Toruń, przeznaczonej do sprzedaży</w:t>
      </w:r>
    </w:p>
    <w:tbl>
      <w:tblPr>
        <w:tblpPr w:leftFromText="141" w:rightFromText="141" w:vertAnchor="text" w:horzAnchor="margin" w:tblpXSpec="center" w:tblpY="74"/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1418"/>
        <w:gridCol w:w="1772"/>
        <w:gridCol w:w="1236"/>
        <w:gridCol w:w="1174"/>
        <w:gridCol w:w="1913"/>
        <w:gridCol w:w="1843"/>
        <w:gridCol w:w="1559"/>
        <w:gridCol w:w="2126"/>
      </w:tblGrid>
      <w:tr w:rsidR="002C7D15" w:rsidTr="00CB340B">
        <w:trPr>
          <w:trHeight w:val="32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 w:rsidRPr="007A774C">
              <w:rPr>
                <w:sz w:val="22"/>
                <w:szCs w:val="22"/>
                <w:lang w:eastAsia="en-US"/>
              </w:rPr>
              <w:t>Lp.</w:t>
            </w:r>
          </w:p>
          <w:p w:rsidR="002C7D15" w:rsidRPr="007A774C" w:rsidRDefault="002C7D15" w:rsidP="002C7D15">
            <w:pPr>
              <w:pStyle w:val="WW-Zawartotabeli11"/>
              <w:spacing w:before="120" w:line="200" w:lineRule="atLeas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 w:rsidRPr="007A774C">
              <w:rPr>
                <w:sz w:val="22"/>
                <w:szCs w:val="22"/>
                <w:lang w:eastAsia="en-US"/>
              </w:rPr>
              <w:t>Położenie</w:t>
            </w:r>
          </w:p>
          <w:p w:rsidR="002C7D15" w:rsidRPr="007A774C" w:rsidRDefault="002C7D15" w:rsidP="002C7D15">
            <w:pPr>
              <w:pStyle w:val="WW-Zawartotabeli11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C7D15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 w:rsidRPr="007A774C">
              <w:rPr>
                <w:sz w:val="22"/>
                <w:szCs w:val="22"/>
                <w:lang w:eastAsia="en-US"/>
              </w:rPr>
              <w:t>Nr działki</w:t>
            </w:r>
          </w:p>
          <w:p w:rsidR="00CB340B" w:rsidRPr="007A774C" w:rsidRDefault="00CB340B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Obręb nr 54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 w:rsidRPr="007A774C">
              <w:rPr>
                <w:sz w:val="22"/>
                <w:szCs w:val="22"/>
                <w:lang w:eastAsia="en-US"/>
              </w:rPr>
              <w:t xml:space="preserve">Pow. </w:t>
            </w:r>
            <w:r>
              <w:rPr>
                <w:sz w:val="22"/>
                <w:szCs w:val="22"/>
                <w:lang w:eastAsia="en-US"/>
              </w:rPr>
              <w:t>[</w:t>
            </w:r>
            <w:r w:rsidRPr="007A774C">
              <w:rPr>
                <w:sz w:val="22"/>
                <w:szCs w:val="22"/>
                <w:lang w:eastAsia="en-US"/>
              </w:rPr>
              <w:t>ha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Użytek i klasa bonitacyjna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D15" w:rsidRPr="007A774C" w:rsidRDefault="002C7D15" w:rsidP="002C7D15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7A774C">
              <w:rPr>
                <w:sz w:val="22"/>
                <w:szCs w:val="22"/>
                <w:lang w:eastAsia="en-US"/>
              </w:rPr>
              <w:t xml:space="preserve">Cena wywoławcza </w:t>
            </w:r>
          </w:p>
          <w:p w:rsidR="002C7D15" w:rsidRPr="007A774C" w:rsidRDefault="002C7D15" w:rsidP="002C7D1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VAT [</w:t>
            </w:r>
            <w:r w:rsidRPr="007A774C">
              <w:rPr>
                <w:sz w:val="22"/>
                <w:szCs w:val="22"/>
                <w:lang w:eastAsia="en-US"/>
              </w:rPr>
              <w:t>zł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D15" w:rsidRPr="007A774C" w:rsidRDefault="002C7D15" w:rsidP="002C7D1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A774C">
              <w:rPr>
                <w:rFonts w:eastAsia="Times New Roman"/>
                <w:sz w:val="22"/>
                <w:szCs w:val="22"/>
                <w:lang w:eastAsia="en-US"/>
              </w:rPr>
              <w:t xml:space="preserve">Forma </w:t>
            </w:r>
          </w:p>
          <w:p w:rsidR="002C7D15" w:rsidRPr="007A774C" w:rsidRDefault="002C7D15" w:rsidP="002C7D1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A774C">
              <w:rPr>
                <w:rFonts w:eastAsia="Times New Roman"/>
                <w:sz w:val="22"/>
                <w:szCs w:val="22"/>
                <w:lang w:eastAsia="en-US"/>
              </w:rPr>
              <w:t>rozdysponowania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C7D15" w:rsidRDefault="002C7D15" w:rsidP="002C7D15">
            <w:pPr>
              <w:pStyle w:val="Tekstpodstawowy31"/>
              <w:snapToGrid w:val="0"/>
              <w:spacing w:before="12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7D15" w:rsidRDefault="002C7D15" w:rsidP="002C7D15">
            <w:pPr>
              <w:pStyle w:val="Tekstpodstawowy31"/>
              <w:snapToGrid w:val="0"/>
              <w:spacing w:before="12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Księga </w:t>
            </w:r>
          </w:p>
          <w:p w:rsidR="002C7D15" w:rsidRDefault="002C7D15" w:rsidP="002C7D15">
            <w:pPr>
              <w:pStyle w:val="Tekstpodstawowy31"/>
              <w:snapToGrid w:val="0"/>
              <w:spacing w:before="12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wieczysta</w:t>
            </w:r>
          </w:p>
        </w:tc>
      </w:tr>
      <w:tr w:rsidR="002C7D15" w:rsidTr="00CB340B">
        <w:trPr>
          <w:trHeight w:val="408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D15" w:rsidRPr="007A774C" w:rsidRDefault="002C7D15" w:rsidP="002C7D15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Pow.[ha]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5" w:rsidRPr="007A774C" w:rsidRDefault="002C7D15" w:rsidP="002C7D15">
            <w:pPr>
              <w:pStyle w:val="WW-Zawartotabeli1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15" w:rsidRPr="007A774C" w:rsidRDefault="002C7D15" w:rsidP="002C7D1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D15" w:rsidRDefault="002C7D15" w:rsidP="002C7D1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D15" w:rsidRDefault="002C7D15" w:rsidP="002C7D15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C7D15" w:rsidTr="00CB340B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 w:rsidRPr="007A774C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132/59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0,5020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RIVb</w:t>
            </w:r>
            <w:proofErr w:type="spellEnd"/>
          </w:p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RV</w:t>
            </w:r>
          </w:p>
          <w:p w:rsidR="002C7D15" w:rsidRPr="007A774C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0,0104</w:t>
            </w:r>
          </w:p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0,0764</w:t>
            </w:r>
          </w:p>
          <w:p w:rsidR="002C7D15" w:rsidRPr="007A774C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0,4152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CB340B">
            <w:pPr>
              <w:suppressAutoHyphens w:val="0"/>
              <w:spacing w:before="120"/>
              <w:jc w:val="center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800.000,00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7A774C">
              <w:rPr>
                <w:rFonts w:cs="Times New Roman"/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157.14-U1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TO1T/00046188/5</w:t>
            </w:r>
          </w:p>
        </w:tc>
      </w:tr>
      <w:tr w:rsidR="002C7D15" w:rsidTr="00CB340B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132/60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0,5001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0,3927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0,1074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0B" w:rsidRPr="007A774C" w:rsidRDefault="002C7D15" w:rsidP="00CB340B">
            <w:pPr>
              <w:suppressAutoHyphens w:val="0"/>
              <w:spacing w:before="120"/>
              <w:jc w:val="center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830.000,00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7A774C">
              <w:rPr>
                <w:rFonts w:cs="Times New Roman"/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</w:pPr>
            <w:r w:rsidRPr="00300AE0">
              <w:rPr>
                <w:sz w:val="22"/>
                <w:szCs w:val="22"/>
                <w:lang w:eastAsia="en-US"/>
              </w:rPr>
              <w:t>157.14-U1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r w:rsidRPr="006F06DE">
              <w:rPr>
                <w:sz w:val="22"/>
                <w:szCs w:val="22"/>
                <w:lang w:eastAsia="en-US"/>
              </w:rPr>
              <w:t>TO1T/00046188/5</w:t>
            </w:r>
          </w:p>
        </w:tc>
      </w:tr>
      <w:tr w:rsidR="002C7D15" w:rsidTr="00CB340B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132/61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0,5006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0,4286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0,0720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0B" w:rsidRPr="007A774C" w:rsidRDefault="002C7D15" w:rsidP="00CB340B">
            <w:pPr>
              <w:suppressAutoHyphens w:val="0"/>
              <w:spacing w:before="120"/>
              <w:jc w:val="center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830.000,00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</w:pPr>
            <w:r w:rsidRPr="00534438">
              <w:rPr>
                <w:rFonts w:cs="Times New Roman"/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</w:pPr>
            <w:r w:rsidRPr="00300AE0">
              <w:rPr>
                <w:sz w:val="22"/>
                <w:szCs w:val="22"/>
                <w:lang w:eastAsia="en-US"/>
              </w:rPr>
              <w:t>157.14-U1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r w:rsidRPr="006F06DE">
              <w:rPr>
                <w:sz w:val="22"/>
                <w:szCs w:val="22"/>
                <w:lang w:eastAsia="en-US"/>
              </w:rPr>
              <w:t>TO1T/00046188/5</w:t>
            </w:r>
          </w:p>
        </w:tc>
      </w:tr>
      <w:tr w:rsidR="002C7D15" w:rsidTr="00CB340B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132/62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0,5001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0,2092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0,2909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suppressAutoHyphens w:val="0"/>
              <w:spacing w:before="120"/>
              <w:jc w:val="center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830.000,00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</w:pPr>
            <w:r w:rsidRPr="00534438">
              <w:rPr>
                <w:rFonts w:cs="Times New Roman"/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</w:pPr>
            <w:r w:rsidRPr="00300AE0">
              <w:rPr>
                <w:sz w:val="22"/>
                <w:szCs w:val="22"/>
                <w:lang w:eastAsia="en-US"/>
              </w:rPr>
              <w:t>157.14-U1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r w:rsidRPr="006F06DE">
              <w:rPr>
                <w:sz w:val="22"/>
                <w:szCs w:val="22"/>
                <w:lang w:eastAsia="en-US"/>
              </w:rPr>
              <w:t>TO1T/00046188/5</w:t>
            </w:r>
          </w:p>
        </w:tc>
      </w:tr>
      <w:tr w:rsidR="002C7D15" w:rsidTr="00CB340B">
        <w:trPr>
          <w:trHeight w:val="32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11</w:t>
            </w:r>
          </w:p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7A774C"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9</w:t>
            </w:r>
          </w:p>
          <w:p w:rsidR="002C7D15" w:rsidRPr="00BB1799" w:rsidRDefault="002C7D15" w:rsidP="002C7D15">
            <w:pPr>
              <w:rPr>
                <w:sz w:val="22"/>
                <w:szCs w:val="22"/>
              </w:rPr>
            </w:pPr>
            <w:r w:rsidRPr="00BB1799">
              <w:rPr>
                <w:rFonts w:eastAsiaTheme="minorHAnsi"/>
                <w:sz w:val="22"/>
                <w:szCs w:val="22"/>
                <w:lang w:eastAsia="en-US"/>
              </w:rPr>
              <w:t>Projektowana CLXXXIX 7</w:t>
            </w:r>
          </w:p>
          <w:p w:rsidR="002C7D15" w:rsidRPr="00BB1799" w:rsidRDefault="002C7D15" w:rsidP="002C7D15">
            <w:pPr>
              <w:rPr>
                <w:sz w:val="22"/>
                <w:szCs w:val="22"/>
              </w:rPr>
            </w:pPr>
            <w:r w:rsidRPr="00BB1799">
              <w:rPr>
                <w:rFonts w:eastAsiaTheme="minorHAnsi"/>
                <w:sz w:val="22"/>
                <w:szCs w:val="22"/>
                <w:lang w:eastAsia="en-US"/>
              </w:rPr>
              <w:t>Projektowana CLXXXIX 5</w:t>
            </w:r>
          </w:p>
          <w:p w:rsidR="002C7D15" w:rsidRPr="00BB1799" w:rsidRDefault="002C7D15" w:rsidP="002C7D15">
            <w:pPr>
              <w:rPr>
                <w:sz w:val="22"/>
                <w:szCs w:val="22"/>
              </w:rPr>
            </w:pPr>
            <w:r w:rsidRPr="00BB1799">
              <w:rPr>
                <w:rFonts w:eastAsiaTheme="minorHAnsi"/>
                <w:sz w:val="22"/>
                <w:szCs w:val="22"/>
                <w:lang w:eastAsia="en-US"/>
              </w:rPr>
              <w:t>Projektowana CLXXXIX 3</w:t>
            </w:r>
          </w:p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  <w:r w:rsidRPr="00BB1799">
              <w:rPr>
                <w:rFonts w:eastAsiaTheme="minorHAnsi"/>
                <w:sz w:val="22"/>
                <w:szCs w:val="22"/>
                <w:lang w:eastAsia="en-US"/>
              </w:rPr>
              <w:t>Projektowana CLXXXIX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132/64</w:t>
            </w: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132/65</w:t>
            </w: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132/66</w:t>
            </w: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132/67</w:t>
            </w: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132/68</w:t>
            </w: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132/69</w:t>
            </w:r>
          </w:p>
          <w:p w:rsidR="002C7D15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  <w:p w:rsidR="00CB340B" w:rsidRDefault="00CB340B" w:rsidP="002C7D15">
            <w:pPr>
              <w:rPr>
                <w:rFonts w:cs="Times New Roman"/>
                <w:sz w:val="22"/>
                <w:szCs w:val="22"/>
              </w:rPr>
            </w:pPr>
          </w:p>
          <w:p w:rsidR="00CB340B" w:rsidRDefault="00CB340B" w:rsidP="002C7D15">
            <w:pPr>
              <w:rPr>
                <w:rFonts w:cs="Times New Roman"/>
                <w:sz w:val="22"/>
                <w:szCs w:val="22"/>
              </w:rPr>
            </w:pPr>
          </w:p>
          <w:p w:rsidR="00CB340B" w:rsidRPr="007A774C" w:rsidRDefault="00CB340B" w:rsidP="002C7D1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0,5001</w:t>
            </w: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0,5032</w:t>
            </w: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0,5024</w:t>
            </w: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0,5005</w:t>
            </w: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C7D15" w:rsidRPr="00BB1799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B1799">
              <w:rPr>
                <w:rFonts w:eastAsiaTheme="minorHAnsi"/>
                <w:sz w:val="22"/>
                <w:szCs w:val="22"/>
                <w:lang w:eastAsia="en-US"/>
              </w:rPr>
              <w:t>0,5001</w:t>
            </w:r>
          </w:p>
          <w:p w:rsidR="002C7D15" w:rsidRPr="00BB1799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C7D15" w:rsidRPr="00BB1799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B1799">
              <w:rPr>
                <w:rFonts w:eastAsiaTheme="minorHAnsi"/>
                <w:sz w:val="22"/>
                <w:szCs w:val="22"/>
                <w:lang w:eastAsia="en-US"/>
              </w:rPr>
              <w:t>0,5021</w:t>
            </w: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Razem 3,0084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0,0462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0,4539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suppressAutoHyphens w:val="0"/>
              <w:spacing w:before="120"/>
              <w:jc w:val="center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4.750.000,00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</w:pPr>
            <w:r w:rsidRPr="00534438">
              <w:rPr>
                <w:rFonts w:cs="Times New Roman"/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157.14-U3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r w:rsidRPr="006F06DE">
              <w:rPr>
                <w:sz w:val="22"/>
                <w:szCs w:val="22"/>
                <w:lang w:eastAsia="en-US"/>
              </w:rPr>
              <w:t>TO1T/00046188/5</w:t>
            </w:r>
          </w:p>
        </w:tc>
      </w:tr>
      <w:tr w:rsidR="002C7D15" w:rsidTr="00CB340B">
        <w:trPr>
          <w:trHeight w:val="32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0,1074</w:t>
            </w:r>
          </w:p>
          <w:p w:rsidR="002C7D15" w:rsidRPr="007A774C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0,3958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suppressAutoHyphens w:val="0"/>
              <w:spacing w:before="120"/>
              <w:jc w:val="center"/>
              <w:rPr>
                <w:rFonts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7A774C" w:rsidRDefault="002C7D15" w:rsidP="002C7D15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C7D15" w:rsidTr="00CB340B">
        <w:trPr>
          <w:trHeight w:val="32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BB1799" w:rsidRDefault="002C7D15" w:rsidP="002C7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BB1799" w:rsidRDefault="002C7D15" w:rsidP="002C7D15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6A0C40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0,1610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0,3414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pacing w:before="12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C7D15" w:rsidTr="00CB340B">
        <w:trPr>
          <w:trHeight w:val="32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/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0,2094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0,2911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pacing w:before="12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C7D15" w:rsidTr="00CB340B">
        <w:trPr>
          <w:trHeight w:val="32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Pr="00AB0B54" w:rsidRDefault="002C7D15" w:rsidP="002C7D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/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RIVb</w:t>
            </w:r>
            <w:proofErr w:type="spellEnd"/>
          </w:p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RV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0,0074</w:t>
            </w:r>
          </w:p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0,2637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0,2290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pacing w:before="12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C7D15" w:rsidTr="00CB340B">
        <w:trPr>
          <w:trHeight w:val="32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Pr="00AB0B54" w:rsidRDefault="002C7D15" w:rsidP="002C7D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/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RIVb</w:t>
            </w:r>
            <w:proofErr w:type="spellEnd"/>
          </w:p>
          <w:p w:rsidR="002C7D15" w:rsidRDefault="002C7D15" w:rsidP="002C7D1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RV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0,0104</w:t>
            </w:r>
          </w:p>
          <w:p w:rsidR="002C7D15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0,2826</w:t>
            </w:r>
          </w:p>
          <w:p w:rsidR="002C7D15" w:rsidRPr="00A16BC9" w:rsidRDefault="002C7D15" w:rsidP="002C7D15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0,2091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spacing w:before="12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15" w:rsidRDefault="002C7D15" w:rsidP="002C7D15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A774C" w:rsidRDefault="007A774C"/>
    <w:p w:rsidR="007A774C" w:rsidRDefault="007A774C"/>
    <w:p w:rsidR="00F80F58" w:rsidRPr="00F80F58" w:rsidRDefault="00F80F58" w:rsidP="002C7D1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80F58">
        <w:rPr>
          <w:sz w:val="22"/>
          <w:szCs w:val="22"/>
        </w:rPr>
        <w:lastRenderedPageBreak/>
        <w:t>Zgodnie z obowiązującym miejscowym planem zagospodarowania przestrzennego dla terenów położonych w rejonie ulic: Ciekawej i Gminnej  w Toruniu zatwierdzonym Uchwałą Nr 897/22 Rady Miasta Torunia  z dnia 21 lipca 2022r., działki gminne położone są w granicach jednostki przestrzennej oznaczonej symbolami:</w:t>
      </w:r>
    </w:p>
    <w:p w:rsidR="00F80F58" w:rsidRPr="00F80F58" w:rsidRDefault="00F80F58" w:rsidP="002C7D15">
      <w:pPr>
        <w:pStyle w:val="Akapitzlist"/>
        <w:ind w:left="1068"/>
        <w:jc w:val="both"/>
        <w:rPr>
          <w:i/>
          <w:sz w:val="22"/>
          <w:szCs w:val="22"/>
        </w:rPr>
      </w:pPr>
      <w:r w:rsidRPr="00F80F58">
        <w:rPr>
          <w:b/>
          <w:sz w:val="22"/>
          <w:szCs w:val="22"/>
        </w:rPr>
        <w:t xml:space="preserve">157.14-U1- </w:t>
      </w:r>
      <w:r w:rsidRPr="00F80F58">
        <w:rPr>
          <w:sz w:val="22"/>
          <w:szCs w:val="22"/>
        </w:rPr>
        <w:t>działki nr</w:t>
      </w:r>
      <w:r w:rsidRPr="00F80F58">
        <w:rPr>
          <w:b/>
          <w:sz w:val="22"/>
          <w:szCs w:val="22"/>
        </w:rPr>
        <w:t xml:space="preserve"> </w:t>
      </w:r>
      <w:r w:rsidRPr="00F80F58">
        <w:rPr>
          <w:sz w:val="22"/>
          <w:szCs w:val="22"/>
        </w:rPr>
        <w:t>132/59, 132/60, 132/61, 132/62</w:t>
      </w:r>
    </w:p>
    <w:p w:rsidR="00F80F58" w:rsidRDefault="00F80F58" w:rsidP="002C7D15">
      <w:pPr>
        <w:pStyle w:val="Akapitzlist"/>
        <w:ind w:left="1068"/>
        <w:jc w:val="both"/>
        <w:rPr>
          <w:sz w:val="22"/>
          <w:szCs w:val="22"/>
        </w:rPr>
      </w:pPr>
      <w:r w:rsidRPr="00F80F58">
        <w:rPr>
          <w:b/>
          <w:sz w:val="22"/>
          <w:szCs w:val="22"/>
        </w:rPr>
        <w:t>157.14–U3</w:t>
      </w:r>
      <w:r w:rsidRPr="00F80F58">
        <w:rPr>
          <w:sz w:val="22"/>
          <w:szCs w:val="22"/>
        </w:rPr>
        <w:t xml:space="preserve"> – działki nr 132/64, 132/65, 132/66, 132/67, 132/68 i 132/69.</w:t>
      </w:r>
    </w:p>
    <w:p w:rsidR="00F80F58" w:rsidRPr="00F80F58" w:rsidRDefault="00F80F58" w:rsidP="002C7D15">
      <w:pPr>
        <w:ind w:left="1134" w:hanging="141"/>
        <w:jc w:val="both"/>
        <w:rPr>
          <w:sz w:val="22"/>
          <w:szCs w:val="22"/>
        </w:rPr>
      </w:pPr>
      <w:r w:rsidRPr="00F80F58">
        <w:rPr>
          <w:sz w:val="22"/>
          <w:szCs w:val="22"/>
        </w:rPr>
        <w:t>Dla terenów oznaczonych na rysunku planu symbolami:157.14-U1 i 157.14-U3 plan ustala:</w:t>
      </w:r>
    </w:p>
    <w:p w:rsidR="00F80F58" w:rsidRPr="00F80F58" w:rsidRDefault="00F80F58" w:rsidP="002C7D15">
      <w:pPr>
        <w:ind w:left="1134" w:hanging="141"/>
        <w:jc w:val="both"/>
        <w:rPr>
          <w:sz w:val="22"/>
          <w:szCs w:val="22"/>
        </w:rPr>
      </w:pPr>
      <w:r w:rsidRPr="00F80F58">
        <w:rPr>
          <w:sz w:val="22"/>
          <w:szCs w:val="22"/>
        </w:rPr>
        <w:t xml:space="preserve"> - przeznaczenie podstawowe: t</w:t>
      </w:r>
      <w:r w:rsidRPr="00F80F58">
        <w:rPr>
          <w:i/>
          <w:sz w:val="22"/>
          <w:szCs w:val="22"/>
        </w:rPr>
        <w:t xml:space="preserve">eren zabudowy usługowej </w:t>
      </w:r>
      <w:r w:rsidRPr="00F80F58">
        <w:rPr>
          <w:sz w:val="22"/>
          <w:szCs w:val="22"/>
        </w:rPr>
        <w:t xml:space="preserve">oraz przeznaczenie dopuszczalne: </w:t>
      </w:r>
      <w:r w:rsidRPr="00F80F58">
        <w:rPr>
          <w:i/>
          <w:sz w:val="22"/>
          <w:szCs w:val="22"/>
        </w:rPr>
        <w:t xml:space="preserve">obiekty produkcyjne, składy i magazyny, infrastruktura techniczna, drogi wewnętrzne.  </w:t>
      </w:r>
      <w:r w:rsidRPr="00F80F58">
        <w:rPr>
          <w:sz w:val="22"/>
          <w:szCs w:val="22"/>
        </w:rPr>
        <w:t>Przedmiotowy teren jest wyłączony z możliwości zagospodarowania pod funkcje mieszkaniowe integralnie związane z prowadzoną działalnością gospodarczą z zakresu przeznaczenia podstawowego,</w:t>
      </w:r>
    </w:p>
    <w:p w:rsidR="00F80F58" w:rsidRPr="00F80F58" w:rsidRDefault="00F80F58" w:rsidP="002C7D15">
      <w:pPr>
        <w:ind w:left="1134" w:hanging="141"/>
        <w:jc w:val="both"/>
        <w:rPr>
          <w:sz w:val="22"/>
          <w:szCs w:val="22"/>
        </w:rPr>
      </w:pPr>
      <w:r w:rsidRPr="00F80F58">
        <w:rPr>
          <w:sz w:val="22"/>
          <w:szCs w:val="22"/>
        </w:rPr>
        <w:t>- maksymalna wysokość zabudowy – 15,5 m,</w:t>
      </w:r>
    </w:p>
    <w:p w:rsidR="00F80F58" w:rsidRPr="00F80F58" w:rsidRDefault="00F80F58" w:rsidP="002C7D15">
      <w:pPr>
        <w:ind w:left="1134" w:hanging="141"/>
        <w:jc w:val="both"/>
        <w:rPr>
          <w:sz w:val="22"/>
          <w:szCs w:val="22"/>
        </w:rPr>
      </w:pPr>
      <w:r w:rsidRPr="00F80F58">
        <w:rPr>
          <w:sz w:val="22"/>
          <w:szCs w:val="22"/>
        </w:rPr>
        <w:t>- geometria dachów – dachy płaskie lub spadowe o nachyleniu połaci do 30</w:t>
      </w:r>
      <w:r w:rsidRPr="00F80F58">
        <w:rPr>
          <w:sz w:val="22"/>
          <w:szCs w:val="22"/>
          <w:vertAlign w:val="superscript"/>
        </w:rPr>
        <w:t>o</w:t>
      </w:r>
      <w:r w:rsidRPr="00F80F58">
        <w:rPr>
          <w:sz w:val="22"/>
          <w:szCs w:val="22"/>
        </w:rPr>
        <w:t xml:space="preserve"> ,</w:t>
      </w:r>
    </w:p>
    <w:p w:rsidR="00F80F58" w:rsidRPr="00F80F58" w:rsidRDefault="00F80F58" w:rsidP="002C7D15">
      <w:pPr>
        <w:ind w:left="1134" w:hanging="141"/>
        <w:jc w:val="both"/>
        <w:rPr>
          <w:sz w:val="22"/>
          <w:szCs w:val="22"/>
        </w:rPr>
      </w:pPr>
      <w:r w:rsidRPr="00F80F58">
        <w:rPr>
          <w:sz w:val="22"/>
          <w:szCs w:val="22"/>
        </w:rPr>
        <w:t>- zakaz składowania materiałów sypkich i lotnych na otwartym terenie,</w:t>
      </w:r>
    </w:p>
    <w:p w:rsidR="00F80F58" w:rsidRPr="00F80F58" w:rsidRDefault="00F80F58" w:rsidP="002C7D15">
      <w:pPr>
        <w:ind w:left="1134" w:hanging="141"/>
        <w:jc w:val="both"/>
        <w:rPr>
          <w:sz w:val="22"/>
          <w:szCs w:val="22"/>
        </w:rPr>
      </w:pPr>
      <w:r w:rsidRPr="00F80F58">
        <w:rPr>
          <w:sz w:val="22"/>
          <w:szCs w:val="22"/>
        </w:rPr>
        <w:t>- nakaz wprowadzenia pasa zieleni izolacyjnej o minimalnej szerokości 3,0m, wzdłuż granicy pomiędzy terenem 157.14-U1, a terenem 157.14-ZP7 oraz dla terenu 157.14-U1 w rejonie skarpy oznaczonej na rysunku planu – nakaz wprowadzenia zieleni stabilizującej,</w:t>
      </w:r>
    </w:p>
    <w:p w:rsidR="002C7D15" w:rsidRPr="00CB340B" w:rsidRDefault="002C7D15" w:rsidP="002C7D15">
      <w:pPr>
        <w:pStyle w:val="Akapitzlist"/>
        <w:ind w:left="786"/>
        <w:jc w:val="both"/>
        <w:rPr>
          <w:sz w:val="22"/>
          <w:szCs w:val="22"/>
        </w:rPr>
      </w:pPr>
    </w:p>
    <w:p w:rsidR="00F80F58" w:rsidRPr="00CB340B" w:rsidRDefault="00F80F58" w:rsidP="002C7D1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B340B">
        <w:rPr>
          <w:sz w:val="22"/>
          <w:szCs w:val="22"/>
        </w:rPr>
        <w:t xml:space="preserve">Zgodnie z zapisami planu miejscowego obsługa komunikacyjna tych działek winna odbywać się z dróg publicznych – zgodnie z odrębnymi przepisami. Należy jednak wskazać, że drogi te nie są urządzone.  Na obecnym etapie dojazd (droga asfaltowa) jest urządzony w jednostce przestrzennej  157.14-KD(D)15 oraz w części jednostki 157.14-KD(L)14 - ul. Świdnicka. Przedmiotowy obszar wymaga również uzbrojenia w infrastrukturę techniczną. </w:t>
      </w:r>
    </w:p>
    <w:p w:rsidR="00F80F58" w:rsidRPr="00CB340B" w:rsidRDefault="00F80F58" w:rsidP="002C7D15">
      <w:pPr>
        <w:jc w:val="both"/>
        <w:rPr>
          <w:sz w:val="22"/>
          <w:szCs w:val="22"/>
        </w:rPr>
      </w:pPr>
      <w:r w:rsidRPr="00CB340B">
        <w:rPr>
          <w:sz w:val="22"/>
          <w:szCs w:val="22"/>
        </w:rPr>
        <w:t xml:space="preserve">              Sieci: wodociągowa, kanalizacyjna, gazowa, elektroenergetyczna przebiegają w ulicy Przelot i w ul. Świdnickiej.</w:t>
      </w:r>
    </w:p>
    <w:p w:rsidR="002C7D15" w:rsidRPr="00CB340B" w:rsidRDefault="002C7D15" w:rsidP="002C7D15">
      <w:pPr>
        <w:jc w:val="both"/>
        <w:rPr>
          <w:sz w:val="22"/>
          <w:szCs w:val="22"/>
        </w:rPr>
      </w:pPr>
    </w:p>
    <w:p w:rsidR="002C7D15" w:rsidRPr="00CB340B" w:rsidRDefault="002C7D15" w:rsidP="002C7D1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B340B">
        <w:rPr>
          <w:sz w:val="22"/>
          <w:szCs w:val="22"/>
        </w:rPr>
        <w:t>Obecnie ww. tereny inwestycyjne stanowią nieużytki i położone są w widłach Strugi Toruńskiej i Strugi Lubickiej. Jest to teren wododziałowy pomiędzy zlewniami tych rzek.</w:t>
      </w:r>
      <w:r w:rsidR="00CB340B">
        <w:rPr>
          <w:sz w:val="22"/>
          <w:szCs w:val="22"/>
        </w:rPr>
        <w:t xml:space="preserve"> </w:t>
      </w:r>
      <w:r w:rsidRPr="00CB340B">
        <w:rPr>
          <w:sz w:val="22"/>
          <w:szCs w:val="22"/>
        </w:rPr>
        <w:t>Od północy tereny inwestycyjne ograniczone są doliną Strugi Toruńskiej prawego dopływu Wisły, natomiast na południe od terenów inwestycyjnych – w rejonie ulicy Przesmyk przepływa Strugą Lubicką prawy dopływ Drwęcy.</w:t>
      </w:r>
    </w:p>
    <w:p w:rsidR="002C7D15" w:rsidRPr="00CB340B" w:rsidRDefault="002C7D15" w:rsidP="002C7D15">
      <w:pPr>
        <w:jc w:val="both"/>
        <w:rPr>
          <w:sz w:val="22"/>
          <w:szCs w:val="22"/>
        </w:rPr>
      </w:pPr>
    </w:p>
    <w:p w:rsidR="002C7D15" w:rsidRPr="00CB340B" w:rsidRDefault="00F80F58" w:rsidP="002C7D15">
      <w:pPr>
        <w:pStyle w:val="WW-Tekstpodstawowy2"/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 w:rsidRPr="00CB340B">
        <w:rPr>
          <w:sz w:val="22"/>
          <w:szCs w:val="22"/>
        </w:rPr>
        <w:t>Prezydent Miasta Torunia zawiadamia poprzednich właścicieli zbywanych nieruchomości przejętych przed 5 grudnia 1990 r. lub ich spadkobierców,</w:t>
      </w:r>
      <w:r w:rsidRPr="00CB340B">
        <w:rPr>
          <w:sz w:val="22"/>
          <w:szCs w:val="22"/>
        </w:rPr>
        <w:br/>
        <w:t xml:space="preserve">o przysługującym im pierwszeństwie w nabyciu tych  nieruchomości. Warunkiem jest złożenie wniosku o nabycie w terminie 6 - </w:t>
      </w:r>
      <w:proofErr w:type="spellStart"/>
      <w:r w:rsidRPr="00CB340B">
        <w:rPr>
          <w:sz w:val="22"/>
          <w:szCs w:val="22"/>
        </w:rPr>
        <w:t>ciu</w:t>
      </w:r>
      <w:proofErr w:type="spellEnd"/>
      <w:r w:rsidRPr="00CB340B">
        <w:rPr>
          <w:sz w:val="22"/>
          <w:szCs w:val="22"/>
        </w:rPr>
        <w:t xml:space="preserve"> tygodni od dnia ogłoszenia niniejszego obwieszczenia, na adres Urzędu Miasta Torunia ul. Wały Gen. Sikorskiego 8, oraz oświadczenie o wyrażeniu zgody na cenę ustaloną w sposób określony w ustawie z dnia 21 sierpnia 1997 roku o gospodarce nieruchomościami – podaną w niniejszym  obwieszczeniu. Prawo to nie przysługuje w stosunku do nieruchomości, o których mowa w art. 216a ustaw</w:t>
      </w:r>
      <w:r w:rsidR="002C7D15" w:rsidRPr="00CB340B">
        <w:rPr>
          <w:sz w:val="22"/>
          <w:szCs w:val="22"/>
        </w:rPr>
        <w:t>y o gospodarce nieruchomościami.</w:t>
      </w:r>
    </w:p>
    <w:p w:rsidR="002C7D15" w:rsidRPr="00CB340B" w:rsidRDefault="002C7D15" w:rsidP="002C7D15">
      <w:pPr>
        <w:pStyle w:val="WW-Tekstpodstawowy2"/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</w:p>
    <w:p w:rsidR="00F80F58" w:rsidRPr="00CB340B" w:rsidRDefault="00F80F58" w:rsidP="002C7D15">
      <w:pPr>
        <w:pStyle w:val="WW-Tekstpodstawowy2"/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 w:rsidRPr="00CB340B">
        <w:rPr>
          <w:sz w:val="22"/>
          <w:szCs w:val="22"/>
        </w:rPr>
        <w:t xml:space="preserve">Wykaz wywiesza się na okres 21 dni tj. od dnia </w:t>
      </w:r>
      <w:r w:rsidR="005D15D7">
        <w:rPr>
          <w:sz w:val="22"/>
          <w:szCs w:val="22"/>
        </w:rPr>
        <w:t>4</w:t>
      </w:r>
      <w:r w:rsidRPr="00CB340B">
        <w:rPr>
          <w:sz w:val="22"/>
          <w:szCs w:val="22"/>
        </w:rPr>
        <w:t xml:space="preserve"> </w:t>
      </w:r>
      <w:r w:rsidR="002C7D15" w:rsidRPr="00CB340B">
        <w:rPr>
          <w:sz w:val="22"/>
          <w:szCs w:val="22"/>
        </w:rPr>
        <w:t>sierpnia</w:t>
      </w:r>
      <w:r w:rsidRPr="00CB340B">
        <w:rPr>
          <w:sz w:val="22"/>
          <w:szCs w:val="22"/>
        </w:rPr>
        <w:t xml:space="preserve"> 2023 roku do dnia </w:t>
      </w:r>
      <w:r w:rsidR="002C7D15" w:rsidRPr="00CB340B">
        <w:rPr>
          <w:sz w:val="22"/>
          <w:szCs w:val="22"/>
        </w:rPr>
        <w:t>2</w:t>
      </w:r>
      <w:r w:rsidR="005D15D7">
        <w:rPr>
          <w:sz w:val="22"/>
          <w:szCs w:val="22"/>
        </w:rPr>
        <w:t>5</w:t>
      </w:r>
      <w:bookmarkStart w:id="0" w:name="_GoBack"/>
      <w:bookmarkEnd w:id="0"/>
      <w:r w:rsidRPr="00CB340B">
        <w:rPr>
          <w:sz w:val="22"/>
          <w:szCs w:val="22"/>
        </w:rPr>
        <w:t xml:space="preserve"> </w:t>
      </w:r>
      <w:r w:rsidR="002C7D15" w:rsidRPr="00CB340B">
        <w:rPr>
          <w:sz w:val="22"/>
          <w:szCs w:val="22"/>
        </w:rPr>
        <w:t>sierpnia</w:t>
      </w:r>
      <w:r w:rsidRPr="00CB340B">
        <w:rPr>
          <w:sz w:val="22"/>
          <w:szCs w:val="22"/>
        </w:rPr>
        <w:t xml:space="preserve"> 2023</w:t>
      </w:r>
      <w:r w:rsidR="002C7D15" w:rsidRPr="00CB340B">
        <w:rPr>
          <w:sz w:val="22"/>
          <w:szCs w:val="22"/>
        </w:rPr>
        <w:t xml:space="preserve"> roku.</w:t>
      </w:r>
    </w:p>
    <w:p w:rsidR="002C7D15" w:rsidRPr="00CB340B" w:rsidRDefault="002C7D15" w:rsidP="002C7D15">
      <w:pPr>
        <w:pStyle w:val="WW-Tekstpodstawowy2"/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</w:p>
    <w:p w:rsidR="00F80F58" w:rsidRPr="00CB340B" w:rsidRDefault="00F80F58" w:rsidP="002C7D15">
      <w:pPr>
        <w:pStyle w:val="WW-Tekstpodstawowy2"/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 w:rsidRPr="00CB340B">
        <w:rPr>
          <w:sz w:val="22"/>
          <w:szCs w:val="22"/>
        </w:rPr>
        <w:t>Po upływie terminu wywieszenia wykazu ogłoszone zostaną przetargi na sprzedaż ww. nieruchomości.</w:t>
      </w:r>
    </w:p>
    <w:p w:rsidR="002C7D15" w:rsidRPr="00CB340B" w:rsidRDefault="002C7D15" w:rsidP="002C7D15">
      <w:pPr>
        <w:pStyle w:val="WW-Tekstpodstawowy2"/>
        <w:tabs>
          <w:tab w:val="left" w:pos="360"/>
          <w:tab w:val="left" w:pos="720"/>
        </w:tabs>
        <w:spacing w:line="240" w:lineRule="auto"/>
        <w:ind w:left="786" w:right="-1"/>
        <w:rPr>
          <w:sz w:val="22"/>
          <w:szCs w:val="22"/>
        </w:rPr>
      </w:pPr>
    </w:p>
    <w:p w:rsidR="00F80F58" w:rsidRPr="00CB340B" w:rsidRDefault="00F80F58" w:rsidP="002C7D15">
      <w:pPr>
        <w:pStyle w:val="WW-Tekstpodstawowy2"/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 w:rsidRPr="00CB340B">
        <w:rPr>
          <w:sz w:val="22"/>
          <w:szCs w:val="22"/>
        </w:rPr>
        <w:t>Obwieszczenie wchodzi w życie z dniem ogłoszenia.</w:t>
      </w:r>
    </w:p>
    <w:p w:rsidR="00F80F58" w:rsidRDefault="00F80F58">
      <w:pPr>
        <w:rPr>
          <w:sz w:val="22"/>
          <w:szCs w:val="22"/>
        </w:rPr>
      </w:pPr>
    </w:p>
    <w:p w:rsidR="005D15D7" w:rsidRDefault="005D15D7">
      <w:pPr>
        <w:rPr>
          <w:sz w:val="22"/>
          <w:szCs w:val="22"/>
        </w:rPr>
      </w:pPr>
    </w:p>
    <w:p w:rsidR="005D15D7" w:rsidRPr="005D15D7" w:rsidRDefault="005D15D7" w:rsidP="005D15D7">
      <w:pPr>
        <w:ind w:firstLine="10206"/>
        <w:rPr>
          <w:sz w:val="20"/>
          <w:szCs w:val="20"/>
        </w:rPr>
      </w:pPr>
      <w:r w:rsidRPr="005D15D7">
        <w:rPr>
          <w:sz w:val="20"/>
          <w:szCs w:val="20"/>
        </w:rPr>
        <w:t>(-) Kamila Popiela</w:t>
      </w:r>
    </w:p>
    <w:p w:rsidR="005D15D7" w:rsidRPr="005D15D7" w:rsidRDefault="005D15D7" w:rsidP="005D15D7">
      <w:pPr>
        <w:ind w:firstLine="10773"/>
        <w:rPr>
          <w:sz w:val="20"/>
          <w:szCs w:val="20"/>
        </w:rPr>
      </w:pPr>
      <w:r w:rsidRPr="005D15D7">
        <w:rPr>
          <w:sz w:val="20"/>
          <w:szCs w:val="20"/>
        </w:rPr>
        <w:t xml:space="preserve">Dyrektor </w:t>
      </w:r>
    </w:p>
    <w:p w:rsidR="005D15D7" w:rsidRPr="005D15D7" w:rsidRDefault="005D15D7" w:rsidP="005D15D7">
      <w:pPr>
        <w:ind w:firstLine="9356"/>
        <w:rPr>
          <w:sz w:val="20"/>
          <w:szCs w:val="20"/>
        </w:rPr>
      </w:pPr>
      <w:r w:rsidRPr="005D15D7">
        <w:rPr>
          <w:sz w:val="20"/>
          <w:szCs w:val="20"/>
        </w:rPr>
        <w:t>Wydziału Gospodarki Nieruchomościami</w:t>
      </w:r>
    </w:p>
    <w:p w:rsidR="005D15D7" w:rsidRPr="00CB340B" w:rsidRDefault="005D15D7" w:rsidP="005D15D7">
      <w:pPr>
        <w:jc w:val="right"/>
        <w:rPr>
          <w:sz w:val="22"/>
          <w:szCs w:val="22"/>
        </w:rPr>
      </w:pPr>
    </w:p>
    <w:sectPr w:rsidR="005D15D7" w:rsidRPr="00CB340B" w:rsidSect="00BB1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CA8"/>
    <w:multiLevelType w:val="hybridMultilevel"/>
    <w:tmpl w:val="6636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E03"/>
    <w:multiLevelType w:val="hybridMultilevel"/>
    <w:tmpl w:val="DE6EC4C4"/>
    <w:lvl w:ilvl="0" w:tplc="4D5A0D2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78"/>
    <w:rsid w:val="00147CFC"/>
    <w:rsid w:val="002C7D15"/>
    <w:rsid w:val="002E0E70"/>
    <w:rsid w:val="003D2304"/>
    <w:rsid w:val="005D15D7"/>
    <w:rsid w:val="006A0C40"/>
    <w:rsid w:val="007A774C"/>
    <w:rsid w:val="007E6478"/>
    <w:rsid w:val="00BB1799"/>
    <w:rsid w:val="00CB340B"/>
    <w:rsid w:val="00F408C2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861E"/>
  <w15:chartTrackingRefBased/>
  <w15:docId w15:val="{0005CDEF-C50C-4243-97EA-12EF5EEF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304"/>
    <w:pPr>
      <w:suppressAutoHyphens/>
      <w:spacing w:after="0" w:line="240" w:lineRule="auto"/>
    </w:pPr>
    <w:rPr>
      <w:rFonts w:ascii="Times New Roman" w:eastAsia="Times New Roman" w:hAnsi="Times New Roman" w:cs="Arial Unicode MS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3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D2304"/>
    <w:pPr>
      <w:spacing w:line="360" w:lineRule="auto"/>
      <w:jc w:val="center"/>
    </w:pPr>
    <w:rPr>
      <w:rFonts w:cs="Times New Roman"/>
      <w:b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304"/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uiPriority w:val="99"/>
    <w:rsid w:val="007A774C"/>
    <w:pPr>
      <w:suppressLineNumbers/>
    </w:pPr>
  </w:style>
  <w:style w:type="paragraph" w:customStyle="1" w:styleId="Zawartotabeli">
    <w:name w:val="Zawarto?? tabeli"/>
    <w:basedOn w:val="Normalny"/>
    <w:uiPriority w:val="99"/>
    <w:rsid w:val="007A774C"/>
    <w:pPr>
      <w:widowControl w:val="0"/>
      <w:suppressLineNumbers/>
      <w:overflowPunct w:val="0"/>
      <w:autoSpaceDE w:val="0"/>
      <w:autoSpaceDN w:val="0"/>
      <w:adjustRightInd w:val="0"/>
    </w:pPr>
    <w:rPr>
      <w:rFonts w:cs="Times New Roman"/>
      <w:kern w:val="0"/>
      <w:szCs w:val="20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7A774C"/>
    <w:pPr>
      <w:suppressAutoHyphens w:val="0"/>
      <w:spacing w:before="100" w:beforeAutospacing="1" w:after="142" w:line="288" w:lineRule="auto"/>
    </w:pPr>
    <w:rPr>
      <w:rFonts w:cs="Times New Roman"/>
      <w:kern w:val="0"/>
      <w:lang w:bidi="ar-SA"/>
    </w:rPr>
  </w:style>
  <w:style w:type="paragraph" w:customStyle="1" w:styleId="Tekstpodstawowy31">
    <w:name w:val="Tekst podstawowy 31"/>
    <w:basedOn w:val="Normalny"/>
    <w:uiPriority w:val="99"/>
    <w:rsid w:val="007A774C"/>
    <w:pPr>
      <w:widowControl w:val="0"/>
      <w:ind w:right="-69"/>
      <w:jc w:val="both"/>
    </w:pPr>
    <w:rPr>
      <w:rFonts w:eastAsia="Lucida Sans Unicode" w:cs="Times New Roman"/>
      <w:b/>
      <w:lang w:bidi="ar-SA"/>
    </w:rPr>
  </w:style>
  <w:style w:type="paragraph" w:customStyle="1" w:styleId="WW-Tekstpodstawowy2">
    <w:name w:val="WW-Tekst podstawowy 2"/>
    <w:basedOn w:val="Normalny"/>
    <w:uiPriority w:val="99"/>
    <w:rsid w:val="00F80F58"/>
    <w:pPr>
      <w:spacing w:line="360" w:lineRule="auto"/>
      <w:jc w:val="both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F80F58"/>
    <w:pPr>
      <w:ind w:left="720"/>
      <w:contextualSpacing/>
    </w:pPr>
    <w:rPr>
      <w:rFonts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0B"/>
    <w:rPr>
      <w:rFonts w:ascii="Segoe UI" w:eastAsia="Times New Roman" w:hAnsi="Segoe UI" w:cs="Segoe UI"/>
      <w:kern w:val="2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C16C-158E-4BB3-A9AE-7886A708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cp:lastPrinted>2023-08-03T11:24:00Z</cp:lastPrinted>
  <dcterms:created xsi:type="dcterms:W3CDTF">2023-08-03T09:55:00Z</dcterms:created>
  <dcterms:modified xsi:type="dcterms:W3CDTF">2023-08-03T11:29:00Z</dcterms:modified>
</cp:coreProperties>
</file>