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18">
        <w:rPr>
          <w:rFonts w:ascii="Times New Roman" w:hAnsi="Times New Roman" w:cs="Times New Roman"/>
          <w:sz w:val="24"/>
          <w:szCs w:val="24"/>
        </w:rPr>
        <w:t>Toruń, 27</w:t>
      </w:r>
      <w:r w:rsidR="009B4F15">
        <w:rPr>
          <w:rFonts w:ascii="Times New Roman" w:hAnsi="Times New Roman" w:cs="Times New Roman"/>
          <w:sz w:val="24"/>
          <w:szCs w:val="24"/>
        </w:rPr>
        <w:t xml:space="preserve"> </w:t>
      </w:r>
      <w:r w:rsidR="008B6C77">
        <w:rPr>
          <w:rFonts w:ascii="Times New Roman" w:hAnsi="Times New Roman" w:cs="Times New Roman"/>
          <w:sz w:val="24"/>
          <w:szCs w:val="24"/>
        </w:rPr>
        <w:t>lipca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FC" w:rsidRDefault="00BC3918" w:rsidP="00256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56A0C">
        <w:rPr>
          <w:rFonts w:ascii="Times New Roman" w:hAnsi="Times New Roman" w:cs="Times New Roman"/>
          <w:b/>
          <w:sz w:val="28"/>
          <w:szCs w:val="24"/>
        </w:rPr>
        <w:t>czy ławki znajdujące się na ul. Letniej (przy placu zabaw w okolicy wieży ciśnień) są w zasięgu miejskiego monitoringu?</w:t>
      </w:r>
    </w:p>
    <w:p w:rsidR="00256A0C" w:rsidRDefault="00256A0C" w:rsidP="00256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jest możliwe wychwycenie z monitoringu aktów niszczenia ławek (które są bardzo często niszczone)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62" w:rsidRDefault="00C23562" w:rsidP="00C04CBF">
      <w:pPr>
        <w:spacing w:after="0" w:line="240" w:lineRule="auto"/>
      </w:pPr>
      <w:r>
        <w:separator/>
      </w:r>
    </w:p>
  </w:endnote>
  <w:endnote w:type="continuationSeparator" w:id="0">
    <w:p w:rsidR="00C23562" w:rsidRDefault="00C23562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62" w:rsidRDefault="00C23562" w:rsidP="00C04CBF">
      <w:pPr>
        <w:spacing w:after="0" w:line="240" w:lineRule="auto"/>
      </w:pPr>
      <w:r>
        <w:separator/>
      </w:r>
    </w:p>
  </w:footnote>
  <w:footnote w:type="continuationSeparator" w:id="0">
    <w:p w:rsidR="00C23562" w:rsidRDefault="00C23562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56A0C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23562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C691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2023-07-24T20:27:00Z</dcterms:created>
  <dcterms:modified xsi:type="dcterms:W3CDTF">2023-07-24T20:27:00Z</dcterms:modified>
</cp:coreProperties>
</file>