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3BA2D16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74693">
        <w:rPr>
          <w:rFonts w:ascii="Times New Roman" w:hAnsi="Times New Roman" w:cs="Times New Roman"/>
          <w:b/>
          <w:sz w:val="28"/>
          <w:szCs w:val="24"/>
        </w:rPr>
        <w:t>zamontowanie progu zwalniającego na ulicy Okólnej (na wysokości osiedla 4 Pory Roku)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19D9ECD" w14:textId="10CAD2E1" w:rsidR="00AE118A" w:rsidRDefault="00B74693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Okólna od ulicy Łódzkiej stanowi jedną z głównych tras przejazdowych przez tą część osiedla Stawki w kierunku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Ulica </w:t>
      </w:r>
      <w:r w:rsidR="00955815">
        <w:rPr>
          <w:rFonts w:ascii="Times New Roman" w:hAnsi="Times New Roman" w:cs="Times New Roman"/>
          <w:sz w:val="24"/>
          <w:szCs w:val="24"/>
        </w:rPr>
        <w:t xml:space="preserve">ta, wraz z intensywnym rozwojem </w:t>
      </w:r>
      <w:r>
        <w:rPr>
          <w:rFonts w:ascii="Times New Roman" w:hAnsi="Times New Roman" w:cs="Times New Roman"/>
          <w:sz w:val="24"/>
          <w:szCs w:val="24"/>
        </w:rPr>
        <w:t xml:space="preserve">lewobrzeża staje się coraz bardziej ruchliwa, przy silnie </w:t>
      </w:r>
      <w:r w:rsidR="00955815">
        <w:rPr>
          <w:rFonts w:ascii="Times New Roman" w:hAnsi="Times New Roman" w:cs="Times New Roman"/>
          <w:sz w:val="24"/>
          <w:szCs w:val="24"/>
        </w:rPr>
        <w:t>zurbanizowanej</w:t>
      </w:r>
      <w:r>
        <w:rPr>
          <w:rFonts w:ascii="Times New Roman" w:hAnsi="Times New Roman" w:cs="Times New Roman"/>
          <w:sz w:val="24"/>
          <w:szCs w:val="24"/>
        </w:rPr>
        <w:t xml:space="preserve"> budowie wielorodzinnej. </w:t>
      </w:r>
      <w:r w:rsidR="00955815">
        <w:rPr>
          <w:rFonts w:ascii="Times New Roman" w:hAnsi="Times New Roman" w:cs="Times New Roman"/>
          <w:sz w:val="24"/>
          <w:szCs w:val="24"/>
        </w:rPr>
        <w:t>Duża liczba mieszkańców, w tym dzieci i młodzieży</w:t>
      </w:r>
      <w:bookmarkStart w:id="0" w:name="_GoBack"/>
      <w:bookmarkEnd w:id="0"/>
      <w:r w:rsidR="00955815">
        <w:rPr>
          <w:rFonts w:ascii="Times New Roman" w:hAnsi="Times New Roman" w:cs="Times New Roman"/>
          <w:sz w:val="24"/>
          <w:szCs w:val="24"/>
        </w:rPr>
        <w:t xml:space="preserve"> powoduje intensywny ruch pieszych. Montaż progu, pozwoli na zwolnienie ruchu, który na stosunkowo prostej drodze zachęca kierowców do rozwij</w:t>
      </w:r>
      <w:r w:rsidR="004601CF">
        <w:rPr>
          <w:rFonts w:ascii="Times New Roman" w:hAnsi="Times New Roman" w:cs="Times New Roman"/>
          <w:sz w:val="24"/>
          <w:szCs w:val="24"/>
        </w:rPr>
        <w:t>ania prędkości. Jednocześnie znacznie</w:t>
      </w:r>
      <w:r w:rsidR="00955815">
        <w:rPr>
          <w:rFonts w:ascii="Times New Roman" w:hAnsi="Times New Roman" w:cs="Times New Roman"/>
          <w:sz w:val="24"/>
          <w:szCs w:val="24"/>
        </w:rPr>
        <w:t xml:space="preserve"> wpłynie na poprawę bezpieczeństwa. </w:t>
      </w:r>
    </w:p>
    <w:p w14:paraId="30341D86" w14:textId="0BAECB3D" w:rsidR="00955815" w:rsidRDefault="00955815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uwzględnienie wniosku w pracach.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8D08656" w14:textId="1163E614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1CF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2023-07-11T07:12:00Z</dcterms:created>
  <dcterms:modified xsi:type="dcterms:W3CDTF">2023-07-11T11:30:00Z</dcterms:modified>
</cp:coreProperties>
</file>