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1B74" w14:textId="0E729918" w:rsidR="00310AC9" w:rsidRPr="004D36D3" w:rsidRDefault="00310AC9" w:rsidP="00310AC9">
      <w:pPr>
        <w:spacing w:after="0" w:line="240" w:lineRule="auto"/>
        <w:ind w:left="708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4D36D3">
        <w:rPr>
          <w:rFonts w:ascii="Times New Roman" w:eastAsia="Calibri" w:hAnsi="Times New Roman" w:cs="Times New Roman"/>
          <w:bCs/>
          <w:sz w:val="24"/>
          <w:szCs w:val="24"/>
        </w:rPr>
        <w:t>Toruń, 2023-0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4D36D3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D4446F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14:paraId="52653769" w14:textId="55239F57" w:rsidR="00310AC9" w:rsidRPr="004D36D3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36D3">
        <w:rPr>
          <w:rFonts w:ascii="Times New Roman" w:eastAsia="Calibri" w:hAnsi="Times New Roman" w:cs="Times New Roman"/>
          <w:bCs/>
          <w:sz w:val="24"/>
          <w:szCs w:val="24"/>
        </w:rPr>
        <w:t>WŚiE.7021.1.</w:t>
      </w:r>
      <w:r>
        <w:rPr>
          <w:rFonts w:ascii="Times New Roman" w:eastAsia="Calibri" w:hAnsi="Times New Roman" w:cs="Times New Roman"/>
          <w:bCs/>
          <w:sz w:val="24"/>
          <w:szCs w:val="24"/>
        </w:rPr>
        <w:t>95</w:t>
      </w:r>
      <w:r w:rsidRPr="004D36D3">
        <w:rPr>
          <w:rFonts w:ascii="Times New Roman" w:eastAsia="Calibri" w:hAnsi="Times New Roman" w:cs="Times New Roman"/>
          <w:bCs/>
          <w:sz w:val="24"/>
          <w:szCs w:val="24"/>
        </w:rPr>
        <w:t>.2023.</w:t>
      </w:r>
      <w:r>
        <w:rPr>
          <w:rFonts w:ascii="Times New Roman" w:eastAsia="Calibri" w:hAnsi="Times New Roman" w:cs="Times New Roman"/>
          <w:bCs/>
          <w:sz w:val="24"/>
          <w:szCs w:val="24"/>
        </w:rPr>
        <w:t>JKW</w:t>
      </w:r>
    </w:p>
    <w:p w14:paraId="29A5C41D" w14:textId="77777777" w:rsidR="00310AC9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6152BE" w14:textId="77777777" w:rsidR="00310AC9" w:rsidRPr="004D36D3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B0246E" w14:textId="77777777" w:rsidR="00310AC9" w:rsidRPr="004D36D3" w:rsidRDefault="00310AC9" w:rsidP="00160FC1">
      <w:pPr>
        <w:spacing w:after="0" w:line="240" w:lineRule="auto"/>
        <w:ind w:left="3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6D3">
        <w:rPr>
          <w:rFonts w:ascii="Times New Roman" w:eastAsia="Calibri" w:hAnsi="Times New Roman" w:cs="Times New Roman"/>
          <w:b/>
          <w:bCs/>
          <w:sz w:val="24"/>
          <w:szCs w:val="24"/>
        </w:rPr>
        <w:t>ROZEZNANIE RYNKU</w:t>
      </w:r>
    </w:p>
    <w:p w14:paraId="3F726EE5" w14:textId="77777777" w:rsidR="00310AC9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15265A" w14:textId="77777777" w:rsidR="00310AC9" w:rsidRPr="004D36D3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033CDC" w14:textId="77777777" w:rsidR="00D4446F" w:rsidRDefault="00310AC9" w:rsidP="00310AC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 ramach procedury szacowania wartości zamówienia Wydział Środowiska i Ekologii Urzędu Miasta Torunia zwraca się z prośbą o dokonanie wstępnej wyceny na realizację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4D36D3">
        <w:rPr>
          <w:rFonts w:ascii="Times New Roman" w:eastAsia="Calibri" w:hAnsi="Times New Roman" w:cs="Times New Roman"/>
          <w:sz w:val="24"/>
          <w:szCs w:val="24"/>
        </w:rPr>
        <w:t>zada</w:t>
      </w:r>
      <w:r>
        <w:rPr>
          <w:rFonts w:ascii="Times New Roman" w:eastAsia="Calibri" w:hAnsi="Times New Roman" w:cs="Times New Roman"/>
          <w:sz w:val="24"/>
          <w:szCs w:val="24"/>
        </w:rPr>
        <w:t>ń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 w:rsidRPr="00310AC9">
        <w:rPr>
          <w:rFonts w:ascii="Times New Roman" w:eastAsia="Calibri" w:hAnsi="Times New Roman" w:cs="Times New Roman"/>
        </w:rPr>
        <w:t>:  1.</w:t>
      </w:r>
      <w:r w:rsidR="00D4446F">
        <w:rPr>
          <w:rFonts w:ascii="Times New Roman" w:eastAsia="Calibri" w:hAnsi="Times New Roman" w:cs="Times New Roman"/>
        </w:rPr>
        <w:t xml:space="preserve"> „Bylinowe rabaty wokół Starówki” </w:t>
      </w:r>
    </w:p>
    <w:p w14:paraId="18553CFD" w14:textId="77777777" w:rsidR="00160FC1" w:rsidRDefault="00160FC1" w:rsidP="00160FC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2. „Zagospodarowanie skweru ul. Parkowa”</w:t>
      </w:r>
    </w:p>
    <w:p w14:paraId="10275F28" w14:textId="3F7C721E" w:rsidR="00310AC9" w:rsidRPr="00310AC9" w:rsidRDefault="00160FC1" w:rsidP="00160FC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3. „Bydgoskie - osiedle kwitnącej wiśni i jabłoni” </w:t>
      </w:r>
      <w:r w:rsidR="00310A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D2319A" w14:textId="77777777" w:rsidR="00160FC1" w:rsidRDefault="00160FC1" w:rsidP="00310A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F9F7C4" w14:textId="284BAA54" w:rsidR="00310AC9" w:rsidRPr="004D36D3" w:rsidRDefault="00310AC9" w:rsidP="00310A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Zadania polegają na zagospodarowaniu terenów zieleni poprzez nowe nasadzenia drzew, uzupełnienie istniejących szpalerów, uporządkowanie i przygotowanie kwater pod nasadzenia krzewów ozdobnych, bylin i pnączy, uzupełnienie i cięcia pielęgnacyjne istniejących, posadowienie elementów małej architektury (ławki , kosze na śmieci) </w:t>
      </w:r>
    </w:p>
    <w:p w14:paraId="7236509A" w14:textId="70A79AAD" w:rsidR="00310AC9" w:rsidRPr="004D36D3" w:rsidRDefault="00310AC9" w:rsidP="00310AC9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D36D3">
        <w:rPr>
          <w:rFonts w:ascii="Times New Roman" w:eastAsia="Calibri" w:hAnsi="Times New Roman" w:cs="Times New Roman"/>
          <w:b/>
          <w:sz w:val="24"/>
          <w:szCs w:val="24"/>
        </w:rPr>
        <w:t>Dane szczegółowe:</w:t>
      </w:r>
    </w:p>
    <w:p w14:paraId="28BF061A" w14:textId="0E40686E" w:rsidR="00310AC9" w:rsidRPr="004D36D3" w:rsidRDefault="00310AC9" w:rsidP="00310AC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Przedmiot wyceny obejmuje</w:t>
      </w:r>
      <w:r w:rsidR="00160FC1">
        <w:rPr>
          <w:rFonts w:ascii="Times New Roman" w:eastAsia="Calibri" w:hAnsi="Times New Roman" w:cs="Times New Roman"/>
          <w:sz w:val="24"/>
          <w:szCs w:val="24"/>
        </w:rPr>
        <w:t xml:space="preserve"> trzy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zadani</w:t>
      </w:r>
      <w:r w:rsidR="00160FC1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zagospodarowania terenów zielonych na terenie miasta Torunia. </w:t>
      </w:r>
      <w:r w:rsidRPr="004D36D3">
        <w:rPr>
          <w:rFonts w:ascii="Times New Roman" w:eastAsia="Calibri" w:hAnsi="Times New Roman" w:cs="Times New Roman"/>
          <w:sz w:val="24"/>
          <w:szCs w:val="24"/>
        </w:rPr>
        <w:t>Szczegółowy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zakres prac do wykonania oraz lokalizacja dla poszczególnych zadań (podzielonych na III części) znajdują się w załącznikach do niniejszego zapytania.</w:t>
      </w:r>
    </w:p>
    <w:p w14:paraId="3B7BD2D1" w14:textId="38BB6197" w:rsidR="00310AC9" w:rsidRPr="00160FC1" w:rsidRDefault="00310AC9" w:rsidP="00160F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Planowany termin wykonania zada</w:t>
      </w:r>
      <w:r>
        <w:rPr>
          <w:rFonts w:ascii="Times New Roman" w:eastAsia="Calibri" w:hAnsi="Times New Roman" w:cs="Times New Roman"/>
          <w:sz w:val="24"/>
          <w:szCs w:val="24"/>
        </w:rPr>
        <w:t>ń</w:t>
      </w:r>
      <w:r w:rsidRPr="004D36D3">
        <w:rPr>
          <w:rFonts w:ascii="Times New Roman" w:eastAsia="Calibri" w:hAnsi="Times New Roman" w:cs="Times New Roman"/>
          <w:sz w:val="24"/>
          <w:szCs w:val="24"/>
        </w:rPr>
        <w:t>:  do 30 listopada 2023 r.</w:t>
      </w:r>
    </w:p>
    <w:p w14:paraId="1853613D" w14:textId="142731E9" w:rsidR="00310AC9" w:rsidRDefault="00310AC9" w:rsidP="00310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Należy podać cenę osobno dla każ</w:t>
      </w:r>
      <w:r>
        <w:rPr>
          <w:rFonts w:ascii="Times New Roman" w:eastAsia="Calibri" w:hAnsi="Times New Roman" w:cs="Times New Roman"/>
          <w:sz w:val="24"/>
          <w:szCs w:val="24"/>
        </w:rPr>
        <w:t>de</w:t>
      </w:r>
      <w:r w:rsidR="00160FC1">
        <w:rPr>
          <w:rFonts w:ascii="Times New Roman" w:eastAsia="Calibri" w:hAnsi="Times New Roman" w:cs="Times New Roman"/>
          <w:sz w:val="24"/>
          <w:szCs w:val="24"/>
        </w:rPr>
        <w:t>go zadania</w:t>
      </w:r>
      <w:r w:rsidRPr="004D36D3">
        <w:rPr>
          <w:rFonts w:ascii="Times New Roman" w:eastAsia="Calibri" w:hAnsi="Times New Roman" w:cs="Times New Roman"/>
          <w:sz w:val="24"/>
          <w:szCs w:val="24"/>
        </w:rPr>
        <w:t>. Dopuszcza się składanie wycen częściowych.</w:t>
      </w:r>
    </w:p>
    <w:p w14:paraId="3EB27250" w14:textId="77777777" w:rsidR="00160FC1" w:rsidRDefault="00160FC1" w:rsidP="00160F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DD0DF" w14:textId="5451D6FD" w:rsidR="00310AC9" w:rsidRPr="00160FC1" w:rsidRDefault="00310AC9" w:rsidP="00160F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FC1">
        <w:rPr>
          <w:rFonts w:ascii="Times New Roman" w:eastAsia="Calibri" w:hAnsi="Times New Roman" w:cs="Times New Roman"/>
          <w:sz w:val="24"/>
          <w:szCs w:val="24"/>
        </w:rPr>
        <w:t xml:space="preserve">Wycenę należy przesłać lub złożyć na formularzu (druk w załączeniu) </w:t>
      </w:r>
      <w:r w:rsidRPr="00160FC1">
        <w:rPr>
          <w:rFonts w:ascii="Times New Roman" w:eastAsia="Calibri" w:hAnsi="Times New Roman" w:cs="Times New Roman"/>
          <w:b/>
          <w:sz w:val="24"/>
          <w:szCs w:val="24"/>
        </w:rPr>
        <w:t>do dnia 1</w:t>
      </w:r>
      <w:r w:rsidR="00160FC1" w:rsidRPr="00160FC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60FC1">
        <w:rPr>
          <w:rFonts w:ascii="Times New Roman" w:eastAsia="Calibri" w:hAnsi="Times New Roman" w:cs="Times New Roman"/>
          <w:b/>
          <w:sz w:val="24"/>
          <w:szCs w:val="24"/>
        </w:rPr>
        <w:t>.07.2023 r. do godz. 1</w:t>
      </w:r>
      <w:r w:rsidR="00160FC1" w:rsidRPr="00160FC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60FC1">
        <w:rPr>
          <w:rFonts w:ascii="Times New Roman" w:eastAsia="Calibri" w:hAnsi="Times New Roman" w:cs="Times New Roman"/>
          <w:b/>
          <w:sz w:val="24"/>
          <w:szCs w:val="24"/>
        </w:rPr>
        <w:t>.00</w:t>
      </w:r>
      <w:r w:rsidRPr="00160FC1">
        <w:rPr>
          <w:rFonts w:ascii="Times New Roman" w:eastAsia="Calibri" w:hAnsi="Times New Roman" w:cs="Times New Roman"/>
          <w:sz w:val="24"/>
          <w:szCs w:val="24"/>
        </w:rPr>
        <w:t xml:space="preserve"> na adres: </w:t>
      </w:r>
    </w:p>
    <w:p w14:paraId="7332CC9B" w14:textId="77777777" w:rsidR="00310AC9" w:rsidRPr="004D36D3" w:rsidRDefault="00310AC9" w:rsidP="00310AC9">
      <w:pPr>
        <w:spacing w:after="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Wydział Środowiska i Ekologii Urzędu Miasta Torunia, ul. Wały gen. Sikorskiego 12, </w:t>
      </w:r>
    </w:p>
    <w:p w14:paraId="7EE04F17" w14:textId="77777777" w:rsidR="00310AC9" w:rsidRPr="004D36D3" w:rsidRDefault="00310AC9" w:rsidP="00310AC9">
      <w:pPr>
        <w:spacing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87-100 Toruń; e-mail: </w:t>
      </w:r>
      <w:hyperlink r:id="rId5" w:history="1">
        <w:r w:rsidRPr="004D36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wsie@um.torun.pl</w:t>
        </w:r>
      </w:hyperlink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(decyduje data wpływu do wydziału)</w:t>
      </w:r>
    </w:p>
    <w:p w14:paraId="7E471E10" w14:textId="77777777" w:rsidR="00310AC9" w:rsidRPr="004D36D3" w:rsidRDefault="00310AC9" w:rsidP="00310AC9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 przypadku pytań dotyczących przedmiotu szacowania, proszę o kontakt z p. 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>Marcinem Urbańskim (tel. 0-56 611 8757)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lub z 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Joanną Kasprowicz-Wróblewską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(tel. 0-56 611 8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6 74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>).</w:t>
      </w:r>
    </w:p>
    <w:p w14:paraId="09593DA2" w14:textId="77777777" w:rsidR="00310AC9" w:rsidRPr="004D36D3" w:rsidRDefault="00310AC9" w:rsidP="00310A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9E2008" w14:textId="77777777" w:rsidR="00310AC9" w:rsidRPr="004D36D3" w:rsidRDefault="00310AC9" w:rsidP="00310A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b/>
          <w:sz w:val="24"/>
          <w:szCs w:val="24"/>
        </w:rPr>
        <w:t>Uwagi ogólne:</w:t>
      </w:r>
    </w:p>
    <w:p w14:paraId="303FA4E1" w14:textId="77777777" w:rsidR="00310AC9" w:rsidRPr="004D36D3" w:rsidRDefault="00310AC9" w:rsidP="00310AC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Niniejsza oferta stanowi rozeznanie rynku.</w:t>
      </w:r>
    </w:p>
    <w:p w14:paraId="14A51AA4" w14:textId="77777777" w:rsidR="00310AC9" w:rsidRPr="004D36D3" w:rsidRDefault="00310AC9" w:rsidP="00310AC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1CFBC352" w14:textId="77777777" w:rsidR="00310AC9" w:rsidRPr="004D36D3" w:rsidRDefault="00310AC9" w:rsidP="00310AC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Zaproszenie nie jest postępowaniem o udzielenie zamówienia publicznego </w:t>
      </w:r>
      <w:r w:rsidRPr="004D36D3">
        <w:rPr>
          <w:rFonts w:ascii="Times New Roman" w:eastAsia="Calibri" w:hAnsi="Times New Roman" w:cs="Times New Roman"/>
          <w:sz w:val="24"/>
          <w:szCs w:val="24"/>
        </w:rPr>
        <w:br/>
        <w:t>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30533F39" w14:textId="452E9D0C" w:rsidR="00E6674D" w:rsidRPr="00160FC1" w:rsidRDefault="00310AC9" w:rsidP="00160FC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sectPr w:rsidR="00E6674D" w:rsidRPr="0016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pStyle w:val="Nagwek9"/>
      <w:lvlText w:val="%9."/>
      <w:lvlJc w:val="right"/>
      <w:pPr>
        <w:ind w:left="6120" w:hanging="180"/>
      </w:pPr>
    </w:lvl>
  </w:abstractNum>
  <w:abstractNum w:abstractNumId="1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9E"/>
    <w:rsid w:val="00160FC1"/>
    <w:rsid w:val="001D16D7"/>
    <w:rsid w:val="00310AC9"/>
    <w:rsid w:val="00AD049E"/>
    <w:rsid w:val="00D4446F"/>
    <w:rsid w:val="00E6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B4A8"/>
  <w15:chartTrackingRefBased/>
  <w15:docId w15:val="{77BF3735-DD65-40BD-ADB0-4D5B204A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AC9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0AC9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10AC9"/>
    <w:pPr>
      <w:keepNext/>
      <w:widowControl w:val="0"/>
      <w:numPr>
        <w:ilvl w:val="8"/>
        <w:numId w:val="1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10AC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10A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a.karmienko@umt.local</cp:lastModifiedBy>
  <cp:revision>2</cp:revision>
  <cp:lastPrinted>2023-07-13T10:44:00Z</cp:lastPrinted>
  <dcterms:created xsi:type="dcterms:W3CDTF">2023-07-14T09:43:00Z</dcterms:created>
  <dcterms:modified xsi:type="dcterms:W3CDTF">2023-07-14T09:43:00Z</dcterms:modified>
</cp:coreProperties>
</file>