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1B13" w14:textId="77777777" w:rsidR="00027C5F" w:rsidRPr="008E749B" w:rsidRDefault="00027C5F" w:rsidP="00027C5F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8E749B">
        <w:rPr>
          <w:rFonts w:ascii="Times New Roman" w:eastAsia="Calibri" w:hAnsi="Times New Roman" w:cs="Times New Roman"/>
          <w:sz w:val="24"/>
          <w:szCs w:val="24"/>
        </w:rPr>
        <w:t>Toruń,  09.06.2023 r.</w:t>
      </w:r>
    </w:p>
    <w:p w14:paraId="45F990BA" w14:textId="77777777" w:rsidR="00027C5F" w:rsidRPr="008E749B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20DD5" w14:textId="77777777" w:rsidR="00027C5F" w:rsidRPr="008E749B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749B">
        <w:rPr>
          <w:rFonts w:ascii="Times New Roman" w:eastAsia="Calibri" w:hAnsi="Times New Roman" w:cs="Times New Roman"/>
          <w:sz w:val="24"/>
          <w:szCs w:val="24"/>
        </w:rPr>
        <w:t>WZiPS.803</w:t>
      </w:r>
      <w:r w:rsidR="00EB6E54" w:rsidRPr="008E749B">
        <w:rPr>
          <w:rFonts w:ascii="Times New Roman" w:eastAsia="Calibri" w:hAnsi="Times New Roman" w:cs="Times New Roman"/>
          <w:sz w:val="24"/>
          <w:szCs w:val="24"/>
        </w:rPr>
        <w:t>0.1</w:t>
      </w:r>
      <w:r w:rsidR="007961A1" w:rsidRPr="008E749B">
        <w:rPr>
          <w:rFonts w:ascii="Times New Roman" w:eastAsia="Calibri" w:hAnsi="Times New Roman" w:cs="Times New Roman"/>
          <w:sz w:val="24"/>
          <w:szCs w:val="24"/>
        </w:rPr>
        <w:t>1</w:t>
      </w:r>
      <w:r w:rsidRPr="008E749B">
        <w:rPr>
          <w:rFonts w:ascii="Times New Roman" w:eastAsia="Calibri" w:hAnsi="Times New Roman" w:cs="Times New Roman"/>
          <w:sz w:val="24"/>
          <w:szCs w:val="24"/>
        </w:rPr>
        <w:t>.2023</w:t>
      </w:r>
    </w:p>
    <w:p w14:paraId="25496B30" w14:textId="77777777" w:rsidR="00027C5F" w:rsidRPr="008E749B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1DCDE" w14:textId="77777777" w:rsidR="00027C5F" w:rsidRPr="008E749B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A2EE9D" w14:textId="3F19E25F" w:rsidR="00027C5F" w:rsidRPr="008E749B" w:rsidRDefault="00027C5F" w:rsidP="0002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49B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8E749B">
        <w:rPr>
          <w:rFonts w:ascii="Times New Roman" w:hAnsi="Times New Roman"/>
          <w:b/>
          <w:bCs/>
          <w:sz w:val="24"/>
          <w:szCs w:val="24"/>
        </w:rPr>
        <w:t xml:space="preserve"> w trybie ustawy z dnia 15 kwietnia 2011r. o</w:t>
      </w:r>
      <w:r w:rsidR="008E749B">
        <w:rPr>
          <w:rFonts w:ascii="Times New Roman" w:hAnsi="Times New Roman"/>
          <w:b/>
          <w:bCs/>
          <w:sz w:val="24"/>
          <w:szCs w:val="24"/>
        </w:rPr>
        <w:t> </w:t>
      </w:r>
      <w:r w:rsidRPr="008E749B">
        <w:rPr>
          <w:rFonts w:ascii="Times New Roman" w:hAnsi="Times New Roman"/>
          <w:b/>
          <w:bCs/>
          <w:sz w:val="24"/>
          <w:szCs w:val="24"/>
        </w:rPr>
        <w:t>działalności leczniczej otwartego konkursu ofert dla podmiotów wykonujących działalność leczniczą na realizację w 2023 r.  p</w:t>
      </w:r>
      <w:r w:rsidRPr="008E749B">
        <w:rPr>
          <w:rFonts w:ascii="Times New Roman" w:hAnsi="Times New Roman"/>
          <w:b/>
          <w:spacing w:val="-2"/>
          <w:sz w:val="24"/>
          <w:szCs w:val="24"/>
        </w:rPr>
        <w:t>rogramu polityki zdrowotnej wczesnego wykrywania wad wzroku u dzieci w wieku 5 lat zamieszkałych na terenie Miasta Torunia pn. „Toruń ma oko na dzieciaki”.</w:t>
      </w:r>
    </w:p>
    <w:p w14:paraId="5DA8DF31" w14:textId="77777777" w:rsidR="00027C5F" w:rsidRPr="008E749B" w:rsidRDefault="00027C5F" w:rsidP="00027C5F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732B1" w14:textId="77777777" w:rsidR="00027C5F" w:rsidRPr="008E749B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08C9E" w14:textId="77777777" w:rsidR="00027C5F" w:rsidRPr="008E749B" w:rsidRDefault="00027C5F" w:rsidP="00796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49B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8E749B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dnia 28 kwietnia 2023 roku dotyczące wyłonienia w otwartym konkursie realizatora w 2023 roku programu </w:t>
      </w:r>
      <w:r w:rsidRPr="008E749B">
        <w:rPr>
          <w:rFonts w:ascii="Times New Roman" w:hAnsi="Times New Roman"/>
          <w:spacing w:val="-2"/>
          <w:sz w:val="24"/>
          <w:szCs w:val="24"/>
        </w:rPr>
        <w:t>polityki zdrowotnej wczesnego wykrywania wad wzroku u dzieci w wieku 5 lat zamieszkałych na terenie Miasta Torunia pn. „Toruń ma oko na dzieciaki” zostało zakończone.</w:t>
      </w:r>
    </w:p>
    <w:p w14:paraId="1B0F347C" w14:textId="77777777" w:rsidR="00027C5F" w:rsidRPr="008E749B" w:rsidRDefault="00027C5F" w:rsidP="007961A1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15D3D88" w14:textId="20EE2BCF" w:rsidR="00027C5F" w:rsidRPr="008E749B" w:rsidRDefault="00027C5F" w:rsidP="007961A1">
      <w:pPr>
        <w:tabs>
          <w:tab w:val="left" w:pos="1035"/>
        </w:tabs>
        <w:spacing w:after="0" w:line="276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9B">
        <w:rPr>
          <w:rFonts w:ascii="Times New Roman" w:eastAsia="Calibri" w:hAnsi="Times New Roman" w:cs="Times New Roman"/>
          <w:sz w:val="24"/>
          <w:szCs w:val="24"/>
        </w:rPr>
        <w:t>Do realizacji zamówienia wybrano ofertę złożoną przez Cogito Sebastian Łaźniak z</w:t>
      </w:r>
      <w:r w:rsidR="008E749B">
        <w:rPr>
          <w:rFonts w:ascii="Times New Roman" w:eastAsia="Calibri" w:hAnsi="Times New Roman" w:cs="Times New Roman"/>
          <w:sz w:val="24"/>
          <w:szCs w:val="24"/>
        </w:rPr>
        <w:t> </w:t>
      </w:r>
      <w:r w:rsidRPr="008E749B">
        <w:rPr>
          <w:rFonts w:ascii="Times New Roman" w:eastAsia="Calibri" w:hAnsi="Times New Roman" w:cs="Times New Roman"/>
          <w:sz w:val="24"/>
          <w:szCs w:val="24"/>
        </w:rPr>
        <w:t>siedzibą w Kaliszu przy ul. Karłowicza 4. Koszt realizacji przedmiotowego programu wynosi  130.960 zł brutto.</w:t>
      </w:r>
    </w:p>
    <w:p w14:paraId="03D678E0" w14:textId="55E7DA3A" w:rsidR="008E749B" w:rsidRPr="008E749B" w:rsidRDefault="008E749B" w:rsidP="008E749B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BCD65" w14:textId="6BF36BDD" w:rsidR="008E749B" w:rsidRPr="008E749B" w:rsidRDefault="008E749B" w:rsidP="008E749B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DE4C2" w14:textId="1CBDE0D6" w:rsidR="008E749B" w:rsidRPr="008E749B" w:rsidRDefault="008E749B" w:rsidP="008E749B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DBDE5" w14:textId="77777777" w:rsidR="008E749B" w:rsidRPr="008E749B" w:rsidRDefault="008E749B" w:rsidP="008E749B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E749B">
        <w:rPr>
          <w:rFonts w:ascii="Times New Roman" w:eastAsia="Calibri" w:hAnsi="Times New Roman" w:cs="Times New Roman"/>
          <w:i/>
          <w:iCs/>
          <w:sz w:val="24"/>
          <w:szCs w:val="24"/>
        </w:rPr>
        <w:t>/-/ Małgorzata Skibicka</w:t>
      </w:r>
    </w:p>
    <w:p w14:paraId="788AA712" w14:textId="77777777" w:rsidR="008E749B" w:rsidRPr="008E749B" w:rsidRDefault="008E749B" w:rsidP="008E749B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E749B">
        <w:rPr>
          <w:rFonts w:ascii="Times New Roman" w:eastAsia="Calibri" w:hAnsi="Times New Roman" w:cs="Times New Roman"/>
          <w:i/>
          <w:iCs/>
          <w:sz w:val="24"/>
          <w:szCs w:val="24"/>
        </w:rPr>
        <w:t>Dyrektor Wydziału Zdrowia i Polityki Społecznej</w:t>
      </w:r>
    </w:p>
    <w:p w14:paraId="7A38562C" w14:textId="77777777" w:rsidR="008E749B" w:rsidRPr="008E749B" w:rsidRDefault="008E749B" w:rsidP="008E749B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E749B">
        <w:rPr>
          <w:rFonts w:ascii="Times New Roman" w:eastAsia="Calibri" w:hAnsi="Times New Roman" w:cs="Times New Roman"/>
          <w:i/>
          <w:iCs/>
          <w:sz w:val="24"/>
          <w:szCs w:val="24"/>
        </w:rPr>
        <w:t>Urzędu Miasta Torunia</w:t>
      </w:r>
    </w:p>
    <w:p w14:paraId="3B673D0C" w14:textId="77777777" w:rsidR="008E749B" w:rsidRPr="008E749B" w:rsidRDefault="008E749B" w:rsidP="008E749B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E64FE" w14:textId="77777777" w:rsidR="001B1AD4" w:rsidRPr="008E749B" w:rsidRDefault="001B1AD4">
      <w:pPr>
        <w:rPr>
          <w:sz w:val="24"/>
          <w:szCs w:val="24"/>
        </w:rPr>
      </w:pPr>
    </w:p>
    <w:sectPr w:rsidR="001B1AD4" w:rsidRPr="008E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5F"/>
    <w:rsid w:val="00027C5F"/>
    <w:rsid w:val="001B1AD4"/>
    <w:rsid w:val="00282DEF"/>
    <w:rsid w:val="007961A1"/>
    <w:rsid w:val="008E749B"/>
    <w:rsid w:val="00E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83E"/>
  <w15:chartTrackingRefBased/>
  <w15:docId w15:val="{D3E96D51-B193-401A-8C40-A390832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Paweł Piotrowicz</cp:lastModifiedBy>
  <cp:revision>2</cp:revision>
  <cp:lastPrinted>2023-06-09T11:45:00Z</cp:lastPrinted>
  <dcterms:created xsi:type="dcterms:W3CDTF">2023-06-09T13:08:00Z</dcterms:created>
  <dcterms:modified xsi:type="dcterms:W3CDTF">2023-06-09T13:08:00Z</dcterms:modified>
</cp:coreProperties>
</file>