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79FB" w14:textId="77777777" w:rsidR="00F90524" w:rsidRPr="00B26629" w:rsidRDefault="00F90524" w:rsidP="00F90524">
      <w:pPr>
        <w:spacing w:after="0" w:line="240" w:lineRule="auto"/>
        <w:ind w:left="7080" w:hanging="134"/>
        <w:rPr>
          <w:rFonts w:ascii="Times New Roman" w:eastAsia="Calibri" w:hAnsi="Times New Roman" w:cs="Times New Roman"/>
          <w:sz w:val="24"/>
          <w:szCs w:val="24"/>
        </w:rPr>
      </w:pPr>
      <w:r w:rsidRPr="00B26629">
        <w:rPr>
          <w:rFonts w:ascii="Times New Roman" w:eastAsia="Calibri" w:hAnsi="Times New Roman" w:cs="Times New Roman"/>
          <w:sz w:val="24"/>
          <w:szCs w:val="24"/>
        </w:rPr>
        <w:t>Toruń,  09.06.2023 r.</w:t>
      </w:r>
    </w:p>
    <w:p w14:paraId="17FA73F8" w14:textId="77777777" w:rsidR="00F90524" w:rsidRPr="00B26629" w:rsidRDefault="00F90524" w:rsidP="00F905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3FA624" w14:textId="77777777" w:rsidR="00F90524" w:rsidRPr="00B26629" w:rsidRDefault="00F71966" w:rsidP="00F905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6629">
        <w:rPr>
          <w:rFonts w:ascii="Times New Roman" w:eastAsia="Calibri" w:hAnsi="Times New Roman" w:cs="Times New Roman"/>
          <w:sz w:val="24"/>
          <w:szCs w:val="24"/>
        </w:rPr>
        <w:t>WZiPS.8030</w:t>
      </w:r>
      <w:r w:rsidR="004E501C" w:rsidRPr="00B26629">
        <w:rPr>
          <w:rFonts w:ascii="Times New Roman" w:eastAsia="Calibri" w:hAnsi="Times New Roman" w:cs="Times New Roman"/>
          <w:sz w:val="24"/>
          <w:szCs w:val="24"/>
        </w:rPr>
        <w:t>.12</w:t>
      </w:r>
      <w:r w:rsidR="00F90524" w:rsidRPr="00B26629">
        <w:rPr>
          <w:rFonts w:ascii="Times New Roman" w:eastAsia="Calibri" w:hAnsi="Times New Roman" w:cs="Times New Roman"/>
          <w:sz w:val="24"/>
          <w:szCs w:val="24"/>
        </w:rPr>
        <w:t>.2023</w:t>
      </w:r>
    </w:p>
    <w:p w14:paraId="6AD5A3FE" w14:textId="77777777" w:rsidR="00F90524" w:rsidRPr="00B26629" w:rsidRDefault="00F90524" w:rsidP="00F905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013D4A" w14:textId="77777777" w:rsidR="00F90524" w:rsidRPr="00B26629" w:rsidRDefault="00F90524" w:rsidP="00F905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98F6A8" w14:textId="77777777" w:rsidR="00F90524" w:rsidRPr="00B26629" w:rsidRDefault="00F90524" w:rsidP="00F90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629">
        <w:rPr>
          <w:rFonts w:ascii="Times New Roman" w:eastAsia="Calibri" w:hAnsi="Times New Roman" w:cs="Times New Roman"/>
          <w:b/>
          <w:sz w:val="24"/>
          <w:szCs w:val="24"/>
        </w:rPr>
        <w:t>Informacja dotycząca rozstrzygnięcia</w:t>
      </w:r>
      <w:r w:rsidRPr="00B26629">
        <w:rPr>
          <w:rFonts w:ascii="Times New Roman" w:hAnsi="Times New Roman"/>
          <w:b/>
          <w:bCs/>
          <w:sz w:val="24"/>
          <w:szCs w:val="24"/>
        </w:rPr>
        <w:t xml:space="preserve"> w trybie ustawy z dnia 15 kwietnia 2011r. o działalności leczniczej otwartego konkursu ofert dla podmiotów wykonujących działalność leczniczą na realizację w 2023 r.  </w:t>
      </w:r>
      <w:r w:rsidRPr="00B26629">
        <w:rPr>
          <w:rFonts w:ascii="Times New Roman" w:hAnsi="Times New Roman"/>
          <w:b/>
          <w:sz w:val="24"/>
          <w:szCs w:val="24"/>
        </w:rPr>
        <w:t xml:space="preserve">programu profilaktyki próchnicy i urazów zębów mlecznych i stałych skierowanego do dzieci i młodzieży, ich rodziców i opiekunów oraz pracowników oświaty </w:t>
      </w:r>
      <w:r w:rsidRPr="00B26629">
        <w:rPr>
          <w:rFonts w:ascii="Times New Roman" w:hAnsi="Times New Roman"/>
          <w:b/>
          <w:sz w:val="24"/>
          <w:szCs w:val="24"/>
        </w:rPr>
        <w:br/>
        <w:t>pt. „Toruń olśniewa uśmiechem”.</w:t>
      </w:r>
    </w:p>
    <w:p w14:paraId="523B5C67" w14:textId="77777777" w:rsidR="00F90524" w:rsidRPr="00B26629" w:rsidRDefault="00F90524" w:rsidP="00F90524">
      <w:pPr>
        <w:autoSpaceDE w:val="0"/>
        <w:autoSpaceDN w:val="0"/>
        <w:adjustRightInd w:val="0"/>
        <w:spacing w:after="14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54BF4C" w14:textId="77777777" w:rsidR="00F90524" w:rsidRPr="00B26629" w:rsidRDefault="00F90524" w:rsidP="004E50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3BA552" w14:textId="77777777" w:rsidR="00F90524" w:rsidRPr="00B26629" w:rsidRDefault="00F90524" w:rsidP="004E5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629">
        <w:rPr>
          <w:rFonts w:ascii="Times New Roman" w:eastAsia="Calibri" w:hAnsi="Times New Roman" w:cs="Times New Roman"/>
          <w:sz w:val="24"/>
          <w:szCs w:val="24"/>
        </w:rPr>
        <w:t xml:space="preserve">Wydział Zdrowia i Polityki Społecznej Urzędu Miasta Torunia informuje, </w:t>
      </w:r>
      <w:r w:rsidRPr="00B26629">
        <w:rPr>
          <w:rFonts w:ascii="Times New Roman" w:eastAsia="Calibri" w:hAnsi="Times New Roman" w:cs="Times New Roman"/>
          <w:sz w:val="24"/>
          <w:szCs w:val="24"/>
        </w:rPr>
        <w:br/>
        <w:t xml:space="preserve">iż postępowanie ogłoszone przez Prezydenta Miasta Torunia dnia 28 kwietnia 2023 roku dotyczące wyłonienia w otwartym konkursie realizatora w 2023 r. </w:t>
      </w:r>
      <w:r w:rsidRPr="00B26629">
        <w:rPr>
          <w:rFonts w:ascii="Times New Roman" w:hAnsi="Times New Roman"/>
          <w:sz w:val="24"/>
          <w:szCs w:val="24"/>
        </w:rPr>
        <w:t>programu profilaktyki próchnicy i urazów zębów mlecznych i stałych skierowanego do dzieci i młodzieży, ich rodziców i opiekunów oraz pracowników oświaty pt. „Toruń olśniewa uśmiechem” zostało zakończone.</w:t>
      </w:r>
    </w:p>
    <w:p w14:paraId="7B42050A" w14:textId="77777777" w:rsidR="00F90524" w:rsidRPr="00B26629" w:rsidRDefault="00F90524" w:rsidP="004E501C">
      <w:pPr>
        <w:autoSpaceDE w:val="0"/>
        <w:autoSpaceDN w:val="0"/>
        <w:adjustRightInd w:val="0"/>
        <w:spacing w:after="140"/>
        <w:jc w:val="both"/>
        <w:rPr>
          <w:rFonts w:ascii="Times New Roman" w:hAnsi="Times New Roman"/>
          <w:bCs/>
          <w:sz w:val="24"/>
          <w:szCs w:val="24"/>
        </w:rPr>
      </w:pPr>
    </w:p>
    <w:p w14:paraId="2EC85110" w14:textId="75A35D9F" w:rsidR="00F90524" w:rsidRPr="00B26629" w:rsidRDefault="00F90524" w:rsidP="004E501C">
      <w:pPr>
        <w:tabs>
          <w:tab w:val="left" w:pos="1035"/>
        </w:tabs>
        <w:spacing w:after="0" w:line="240" w:lineRule="auto"/>
        <w:ind w:firstLine="10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29">
        <w:rPr>
          <w:rFonts w:ascii="Times New Roman" w:eastAsia="Calibri" w:hAnsi="Times New Roman" w:cs="Times New Roman"/>
          <w:sz w:val="24"/>
          <w:szCs w:val="24"/>
        </w:rPr>
        <w:t xml:space="preserve">Do realizacji zamówienia wybrano ofertę złożoną przez </w:t>
      </w:r>
      <w:proofErr w:type="spellStart"/>
      <w:r w:rsidRPr="00B26629">
        <w:rPr>
          <w:rFonts w:ascii="Times New Roman" w:eastAsia="Calibri" w:hAnsi="Times New Roman" w:cs="Times New Roman"/>
          <w:sz w:val="24"/>
          <w:szCs w:val="24"/>
        </w:rPr>
        <w:t>Barbasiewicz</w:t>
      </w:r>
      <w:proofErr w:type="spellEnd"/>
      <w:r w:rsidRPr="00B26629">
        <w:rPr>
          <w:rFonts w:ascii="Times New Roman" w:eastAsia="Calibri" w:hAnsi="Times New Roman" w:cs="Times New Roman"/>
          <w:sz w:val="24"/>
          <w:szCs w:val="24"/>
        </w:rPr>
        <w:t xml:space="preserve"> Paulina Niepubliczny Zakład Opieki Zdrowotnej w Toruniu, ul. Gawędy 12. Koszt realizacji przedmiotowego programu wynosi  154</w:t>
      </w:r>
      <w:r w:rsidR="00B26629">
        <w:rPr>
          <w:rFonts w:ascii="Times New Roman" w:eastAsia="Calibri" w:hAnsi="Times New Roman" w:cs="Times New Roman"/>
          <w:sz w:val="24"/>
          <w:szCs w:val="24"/>
        </w:rPr>
        <w:t> </w:t>
      </w:r>
      <w:r w:rsidRPr="00B26629">
        <w:rPr>
          <w:rFonts w:ascii="Times New Roman" w:eastAsia="Calibri" w:hAnsi="Times New Roman" w:cs="Times New Roman"/>
          <w:sz w:val="24"/>
          <w:szCs w:val="24"/>
        </w:rPr>
        <w:t>370</w:t>
      </w:r>
      <w:r w:rsidR="00B26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629">
        <w:rPr>
          <w:rFonts w:ascii="Times New Roman" w:eastAsia="Calibri" w:hAnsi="Times New Roman" w:cs="Times New Roman"/>
          <w:sz w:val="24"/>
          <w:szCs w:val="24"/>
        </w:rPr>
        <w:t>zł brutto.</w:t>
      </w:r>
    </w:p>
    <w:p w14:paraId="41DBF5FE" w14:textId="2E78E1F9" w:rsidR="00B26629" w:rsidRPr="00B26629" w:rsidRDefault="00B26629" w:rsidP="004E501C">
      <w:pPr>
        <w:tabs>
          <w:tab w:val="left" w:pos="1035"/>
        </w:tabs>
        <w:spacing w:after="0" w:line="240" w:lineRule="auto"/>
        <w:ind w:firstLine="10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7DB3FC" w14:textId="3D366609" w:rsidR="00B26629" w:rsidRDefault="00B26629" w:rsidP="00B26629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F53A5D" w14:textId="77777777" w:rsidR="00B26629" w:rsidRPr="00B26629" w:rsidRDefault="00B26629" w:rsidP="00B26629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234B71" w14:textId="6181FA0C" w:rsidR="00B26629" w:rsidRPr="00B26629" w:rsidRDefault="00B26629" w:rsidP="00B26629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Hlk137215564"/>
      <w:r w:rsidRPr="00B26629">
        <w:rPr>
          <w:rFonts w:ascii="Times New Roman" w:eastAsia="Calibri" w:hAnsi="Times New Roman" w:cs="Times New Roman"/>
          <w:i/>
          <w:iCs/>
          <w:sz w:val="24"/>
          <w:szCs w:val="24"/>
        </w:rPr>
        <w:t>/-/ Małgorzata Skibicka</w:t>
      </w:r>
    </w:p>
    <w:p w14:paraId="455FCD1D" w14:textId="773B1552" w:rsidR="00B26629" w:rsidRPr="00B26629" w:rsidRDefault="00B26629" w:rsidP="00B26629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26629">
        <w:rPr>
          <w:rFonts w:ascii="Times New Roman" w:eastAsia="Calibri" w:hAnsi="Times New Roman" w:cs="Times New Roman"/>
          <w:i/>
          <w:iCs/>
          <w:sz w:val="24"/>
          <w:szCs w:val="24"/>
        </w:rPr>
        <w:t>Dyrektor Wydziału Zdrowia i Polityki Społecznej</w:t>
      </w:r>
    </w:p>
    <w:p w14:paraId="30ADE705" w14:textId="69AF55C5" w:rsidR="00B26629" w:rsidRPr="00B26629" w:rsidRDefault="00B26629" w:rsidP="00B26629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26629">
        <w:rPr>
          <w:rFonts w:ascii="Times New Roman" w:eastAsia="Calibri" w:hAnsi="Times New Roman" w:cs="Times New Roman"/>
          <w:i/>
          <w:iCs/>
          <w:sz w:val="24"/>
          <w:szCs w:val="24"/>
        </w:rPr>
        <w:t>Urzędu Miasta Torunia</w:t>
      </w:r>
      <w:bookmarkEnd w:id="0"/>
    </w:p>
    <w:sectPr w:rsidR="00B26629" w:rsidRPr="00B2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24"/>
    <w:rsid w:val="001B1AD4"/>
    <w:rsid w:val="004E501C"/>
    <w:rsid w:val="00B26629"/>
    <w:rsid w:val="00F71966"/>
    <w:rsid w:val="00F9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8DED"/>
  <w15:chartTrackingRefBased/>
  <w15:docId w15:val="{0E6EFE5D-BAE3-4316-892A-DA7357EC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Kobrzak</dc:creator>
  <cp:keywords/>
  <dc:description/>
  <cp:lastModifiedBy>Paweł Piotrowicz</cp:lastModifiedBy>
  <cp:revision>2</cp:revision>
  <cp:lastPrinted>2023-06-09T09:38:00Z</cp:lastPrinted>
  <dcterms:created xsi:type="dcterms:W3CDTF">2023-06-09T13:06:00Z</dcterms:created>
  <dcterms:modified xsi:type="dcterms:W3CDTF">2023-06-09T13:06:00Z</dcterms:modified>
</cp:coreProperties>
</file>