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EE6" w:rsidRPr="001E476D" w:rsidRDefault="00BD1EE6" w:rsidP="00BD1EE6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kern w:val="36"/>
          <w:lang w:eastAsia="pl-PL"/>
        </w:rPr>
      </w:pPr>
      <w:r w:rsidRPr="001E476D">
        <w:rPr>
          <w:rFonts w:ascii="Times New Roman" w:eastAsia="Times New Roman" w:hAnsi="Times New Roman" w:cs="Times New Roman"/>
          <w:color w:val="000000"/>
          <w:kern w:val="36"/>
          <w:lang w:eastAsia="pl-PL"/>
        </w:rPr>
        <w:t>Toruń, dnia</w:t>
      </w:r>
      <w:r w:rsidR="001E476D" w:rsidRPr="001E476D">
        <w:rPr>
          <w:rFonts w:ascii="Times New Roman" w:eastAsia="Times New Roman" w:hAnsi="Times New Roman" w:cs="Times New Roman"/>
          <w:color w:val="000000"/>
          <w:kern w:val="36"/>
          <w:lang w:eastAsia="pl-PL"/>
        </w:rPr>
        <w:t xml:space="preserve">    </w:t>
      </w:r>
      <w:r w:rsidR="00580788">
        <w:rPr>
          <w:rFonts w:ascii="Times New Roman" w:eastAsia="Times New Roman" w:hAnsi="Times New Roman" w:cs="Times New Roman"/>
          <w:color w:val="000000"/>
          <w:kern w:val="36"/>
          <w:lang w:eastAsia="pl-PL"/>
        </w:rPr>
        <w:t xml:space="preserve">  </w:t>
      </w:r>
      <w:r w:rsidR="001E476D" w:rsidRPr="001E476D">
        <w:rPr>
          <w:rFonts w:ascii="Times New Roman" w:eastAsia="Times New Roman" w:hAnsi="Times New Roman" w:cs="Times New Roman"/>
          <w:color w:val="000000"/>
          <w:kern w:val="36"/>
          <w:lang w:eastAsia="pl-PL"/>
        </w:rPr>
        <w:t xml:space="preserve"> czerwca</w:t>
      </w:r>
      <w:r w:rsidRPr="001E476D">
        <w:rPr>
          <w:rFonts w:ascii="Times New Roman" w:eastAsia="Times New Roman" w:hAnsi="Times New Roman" w:cs="Times New Roman"/>
          <w:color w:val="000000"/>
          <w:kern w:val="36"/>
          <w:lang w:eastAsia="pl-PL"/>
        </w:rPr>
        <w:t xml:space="preserve"> 20</w:t>
      </w:r>
      <w:r w:rsidR="00013ABC" w:rsidRPr="001E476D">
        <w:rPr>
          <w:rFonts w:ascii="Times New Roman" w:eastAsia="Times New Roman" w:hAnsi="Times New Roman" w:cs="Times New Roman"/>
          <w:color w:val="000000"/>
          <w:kern w:val="36"/>
          <w:lang w:eastAsia="pl-PL"/>
        </w:rPr>
        <w:t>2</w:t>
      </w:r>
      <w:r w:rsidR="001E476D" w:rsidRPr="001E476D">
        <w:rPr>
          <w:rFonts w:ascii="Times New Roman" w:eastAsia="Times New Roman" w:hAnsi="Times New Roman" w:cs="Times New Roman"/>
          <w:color w:val="000000"/>
          <w:kern w:val="36"/>
          <w:lang w:eastAsia="pl-PL"/>
        </w:rPr>
        <w:t>3</w:t>
      </w:r>
      <w:r w:rsidRPr="001E476D">
        <w:rPr>
          <w:rFonts w:ascii="Times New Roman" w:eastAsia="Times New Roman" w:hAnsi="Times New Roman" w:cs="Times New Roman"/>
          <w:color w:val="000000"/>
          <w:kern w:val="36"/>
          <w:lang w:eastAsia="pl-PL"/>
        </w:rPr>
        <w:t xml:space="preserve"> r.</w:t>
      </w:r>
    </w:p>
    <w:p w:rsidR="00BD1EE6" w:rsidRPr="001E476D" w:rsidRDefault="00BD1EE6" w:rsidP="00BD1EE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E476D">
        <w:rPr>
          <w:rFonts w:ascii="Times New Roman" w:eastAsia="Times New Roman" w:hAnsi="Times New Roman" w:cs="Times New Roman"/>
          <w:color w:val="000000"/>
          <w:lang w:eastAsia="pl-PL"/>
        </w:rPr>
        <w:t>WAiB.6220.11.</w:t>
      </w:r>
      <w:r w:rsidR="001E476D" w:rsidRPr="001E476D">
        <w:rPr>
          <w:rFonts w:ascii="Times New Roman" w:eastAsia="Times New Roman" w:hAnsi="Times New Roman" w:cs="Times New Roman"/>
          <w:color w:val="000000"/>
          <w:lang w:eastAsia="pl-PL"/>
        </w:rPr>
        <w:t>3</w:t>
      </w:r>
      <w:r w:rsidRPr="001E476D">
        <w:rPr>
          <w:rFonts w:ascii="Times New Roman" w:eastAsia="Times New Roman" w:hAnsi="Times New Roman" w:cs="Times New Roman"/>
          <w:color w:val="000000"/>
          <w:lang w:eastAsia="pl-PL"/>
        </w:rPr>
        <w:t>.</w:t>
      </w:r>
      <w:r w:rsidR="001E476D" w:rsidRPr="001E476D">
        <w:rPr>
          <w:rFonts w:ascii="Times New Roman" w:eastAsia="Times New Roman" w:hAnsi="Times New Roman" w:cs="Times New Roman"/>
          <w:color w:val="000000"/>
          <w:lang w:eastAsia="pl-PL"/>
        </w:rPr>
        <w:t xml:space="preserve">        </w:t>
      </w:r>
      <w:r w:rsidRPr="001E476D">
        <w:rPr>
          <w:rFonts w:ascii="Times New Roman" w:eastAsia="Times New Roman" w:hAnsi="Times New Roman" w:cs="Times New Roman"/>
          <w:color w:val="000000"/>
          <w:lang w:eastAsia="pl-PL"/>
        </w:rPr>
        <w:t>.20</w:t>
      </w:r>
      <w:r w:rsidR="0054294F" w:rsidRPr="001E476D">
        <w:rPr>
          <w:rFonts w:ascii="Times New Roman" w:eastAsia="Times New Roman" w:hAnsi="Times New Roman" w:cs="Times New Roman"/>
          <w:color w:val="000000"/>
          <w:lang w:eastAsia="pl-PL"/>
        </w:rPr>
        <w:t>2</w:t>
      </w:r>
      <w:r w:rsidR="001E476D" w:rsidRPr="001E476D">
        <w:rPr>
          <w:rFonts w:ascii="Times New Roman" w:eastAsia="Times New Roman" w:hAnsi="Times New Roman" w:cs="Times New Roman"/>
          <w:color w:val="000000"/>
          <w:lang w:eastAsia="pl-PL"/>
        </w:rPr>
        <w:t>3</w:t>
      </w:r>
      <w:r w:rsidRPr="001E476D">
        <w:rPr>
          <w:rFonts w:ascii="Times New Roman" w:eastAsia="Times New Roman" w:hAnsi="Times New Roman" w:cs="Times New Roman"/>
          <w:color w:val="000000"/>
          <w:lang w:eastAsia="pl-PL"/>
        </w:rPr>
        <w:t xml:space="preserve"> AG</w:t>
      </w:r>
      <w:r w:rsidR="00A31722" w:rsidRPr="001E476D">
        <w:rPr>
          <w:rFonts w:ascii="Times New Roman" w:eastAsia="Times New Roman" w:hAnsi="Times New Roman" w:cs="Times New Roman"/>
          <w:color w:val="000000"/>
          <w:lang w:eastAsia="pl-PL"/>
        </w:rPr>
        <w:t>W</w:t>
      </w:r>
    </w:p>
    <w:p w:rsidR="00BD1EE6" w:rsidRPr="001E476D" w:rsidRDefault="006F5EBE" w:rsidP="00BD1EE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E476D">
        <w:rPr>
          <w:rFonts w:ascii="Times New Roman" w:eastAsia="Times New Roman" w:hAnsi="Times New Roman" w:cs="Times New Roman"/>
          <w:color w:val="000000"/>
          <w:lang w:eastAsia="pl-PL"/>
        </w:rPr>
        <w:t xml:space="preserve">Akta: </w:t>
      </w:r>
      <w:r w:rsidR="001E476D" w:rsidRPr="001E476D">
        <w:rPr>
          <w:rFonts w:ascii="Times New Roman" w:eastAsia="Times New Roman" w:hAnsi="Times New Roman" w:cs="Times New Roman"/>
          <w:color w:val="000000"/>
          <w:lang w:eastAsia="pl-PL"/>
        </w:rPr>
        <w:t>128/V/2021 (3)</w:t>
      </w:r>
    </w:p>
    <w:p w:rsidR="00E14CA6" w:rsidRPr="00BD1EE6" w:rsidRDefault="00E14CA6" w:rsidP="00BD1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1EE6" w:rsidRPr="001E476D" w:rsidRDefault="00BD1EE6" w:rsidP="00BD1EE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E47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D E C Y Z J A </w:t>
      </w:r>
    </w:p>
    <w:p w:rsidR="00BD1EE6" w:rsidRPr="001E476D" w:rsidRDefault="00BD1EE6" w:rsidP="00BD1EE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BD1EE6" w:rsidRPr="001E476D" w:rsidRDefault="00BD1EE6" w:rsidP="00BD1EE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E476D">
        <w:rPr>
          <w:rFonts w:ascii="Times New Roman" w:eastAsia="Times New Roman" w:hAnsi="Times New Roman" w:cs="Times New Roman"/>
          <w:color w:val="000000"/>
          <w:u w:val="single"/>
          <w:lang w:eastAsia="pl-PL"/>
        </w:rPr>
        <w:t>Na podstawie</w:t>
      </w:r>
      <w:r w:rsidRPr="001E476D">
        <w:rPr>
          <w:rFonts w:ascii="Times New Roman" w:eastAsia="Times New Roman" w:hAnsi="Times New Roman" w:cs="Times New Roman"/>
          <w:color w:val="000000"/>
          <w:lang w:eastAsia="pl-PL"/>
        </w:rPr>
        <w:t>:</w:t>
      </w:r>
    </w:p>
    <w:p w:rsidR="00BD1EE6" w:rsidRPr="001E476D" w:rsidRDefault="00BD1EE6" w:rsidP="00BD1EE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E476D">
        <w:rPr>
          <w:rFonts w:ascii="Times New Roman" w:eastAsia="Times New Roman" w:hAnsi="Times New Roman" w:cs="Times New Roman"/>
          <w:color w:val="000000"/>
          <w:lang w:eastAsia="pl-PL"/>
        </w:rPr>
        <w:t>art. 71 ust. 2 pkt 2, art. 75 ust. 1 pkt 4, art. 84, art. 85 ust. 1 oraz ust. 2 pkt</w:t>
      </w:r>
      <w:r w:rsidR="00F42471" w:rsidRPr="001E476D">
        <w:rPr>
          <w:rFonts w:ascii="Times New Roman" w:eastAsia="Times New Roman" w:hAnsi="Times New Roman" w:cs="Times New Roman"/>
          <w:color w:val="000000"/>
          <w:lang w:eastAsia="pl-PL"/>
        </w:rPr>
        <w:t xml:space="preserve"> 2 ustawy </w:t>
      </w:r>
      <w:r w:rsidR="00B16C39" w:rsidRPr="001E476D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="00F42471" w:rsidRPr="001E476D">
        <w:rPr>
          <w:rFonts w:ascii="Times New Roman" w:eastAsia="Times New Roman" w:hAnsi="Times New Roman" w:cs="Times New Roman"/>
          <w:color w:val="000000"/>
          <w:lang w:eastAsia="pl-PL"/>
        </w:rPr>
        <w:t xml:space="preserve">z dnia </w:t>
      </w:r>
      <w:r w:rsidRPr="001E476D">
        <w:rPr>
          <w:rFonts w:ascii="Times New Roman" w:eastAsia="Times New Roman" w:hAnsi="Times New Roman" w:cs="Times New Roman"/>
          <w:color w:val="000000"/>
          <w:lang w:eastAsia="pl-PL"/>
        </w:rPr>
        <w:t>3 października 2008 r. o udostępnianiu informacji o środowisku i jego ochronie, udziale społeczeństwa w ochronie środowiska oraz o ocenach oddziaływania na środowisko (</w:t>
      </w:r>
      <w:proofErr w:type="spellStart"/>
      <w:r w:rsidR="0012656B" w:rsidRPr="001E476D">
        <w:rPr>
          <w:rFonts w:ascii="Times New Roman" w:eastAsia="Times New Roman" w:hAnsi="Times New Roman" w:cs="Times New Roman"/>
          <w:color w:val="000000"/>
          <w:lang w:eastAsia="pl-PL"/>
        </w:rPr>
        <w:t>t.j</w:t>
      </w:r>
      <w:proofErr w:type="spellEnd"/>
      <w:r w:rsidR="0012656B" w:rsidRPr="001E476D">
        <w:rPr>
          <w:rFonts w:ascii="Times New Roman" w:eastAsia="Times New Roman" w:hAnsi="Times New Roman" w:cs="Times New Roman"/>
          <w:color w:val="000000"/>
          <w:lang w:eastAsia="pl-PL"/>
        </w:rPr>
        <w:t xml:space="preserve">. </w:t>
      </w:r>
      <w:r w:rsidRPr="001E476D">
        <w:rPr>
          <w:rFonts w:ascii="Times New Roman" w:eastAsia="Times New Roman" w:hAnsi="Times New Roman" w:cs="Times New Roman"/>
          <w:color w:val="000000"/>
          <w:lang w:eastAsia="pl-PL"/>
        </w:rPr>
        <w:t>Dz. U. z 20</w:t>
      </w:r>
      <w:r w:rsidR="00013ABC" w:rsidRPr="001E476D">
        <w:rPr>
          <w:rFonts w:ascii="Times New Roman" w:eastAsia="Times New Roman" w:hAnsi="Times New Roman" w:cs="Times New Roman"/>
          <w:color w:val="000000"/>
          <w:lang w:eastAsia="pl-PL"/>
        </w:rPr>
        <w:t>22</w:t>
      </w:r>
      <w:r w:rsidRPr="001E476D">
        <w:rPr>
          <w:rFonts w:ascii="Times New Roman" w:eastAsia="Times New Roman" w:hAnsi="Times New Roman" w:cs="Times New Roman"/>
          <w:color w:val="000000"/>
          <w:lang w:eastAsia="pl-PL"/>
        </w:rPr>
        <w:t xml:space="preserve"> r., poz. </w:t>
      </w:r>
      <w:r w:rsidR="00013ABC" w:rsidRPr="001E476D">
        <w:rPr>
          <w:rFonts w:ascii="Times New Roman" w:eastAsia="Times New Roman" w:hAnsi="Times New Roman" w:cs="Times New Roman"/>
          <w:color w:val="000000"/>
          <w:lang w:eastAsia="pl-PL"/>
        </w:rPr>
        <w:t>1029</w:t>
      </w:r>
      <w:r w:rsidR="00BF5580" w:rsidRPr="001E476D">
        <w:rPr>
          <w:rFonts w:ascii="Times New Roman" w:eastAsia="Times New Roman" w:hAnsi="Times New Roman" w:cs="Times New Roman"/>
          <w:color w:val="000000"/>
          <w:lang w:eastAsia="pl-PL"/>
        </w:rPr>
        <w:t xml:space="preserve"> ze zmianami</w:t>
      </w:r>
      <w:r w:rsidRPr="001E476D">
        <w:rPr>
          <w:rFonts w:ascii="Times New Roman" w:eastAsia="Times New Roman" w:hAnsi="Times New Roman" w:cs="Times New Roman"/>
          <w:color w:val="000000"/>
          <w:lang w:eastAsia="pl-PL"/>
        </w:rPr>
        <w:t>),</w:t>
      </w:r>
    </w:p>
    <w:p w:rsidR="00BF5580" w:rsidRPr="001E476D" w:rsidRDefault="00BF5580" w:rsidP="001E476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E476D">
        <w:rPr>
          <w:rFonts w:ascii="Times New Roman" w:hAnsi="Times New Roman" w:cs="Times New Roman"/>
        </w:rPr>
        <w:t>§ 3 ust.</w:t>
      </w:r>
      <w:r w:rsidR="00282692">
        <w:rPr>
          <w:rFonts w:ascii="Times New Roman" w:hAnsi="Times New Roman" w:cs="Times New Roman"/>
        </w:rPr>
        <w:t xml:space="preserve"> </w:t>
      </w:r>
      <w:r w:rsidR="001E476D" w:rsidRPr="001E476D">
        <w:rPr>
          <w:rFonts w:ascii="Times New Roman" w:hAnsi="Times New Roman" w:cs="Times New Roman"/>
        </w:rPr>
        <w:t>2 pkt 2 w związku z § 3</w:t>
      </w:r>
      <w:r w:rsidRPr="001E476D">
        <w:rPr>
          <w:rFonts w:ascii="Times New Roman" w:hAnsi="Times New Roman" w:cs="Times New Roman"/>
        </w:rPr>
        <w:t xml:space="preserve"> </w:t>
      </w:r>
      <w:r w:rsidR="001E476D" w:rsidRPr="001E476D">
        <w:rPr>
          <w:rFonts w:ascii="Times New Roman" w:hAnsi="Times New Roman" w:cs="Times New Roman"/>
        </w:rPr>
        <w:t xml:space="preserve">ust. 1 </w:t>
      </w:r>
      <w:r w:rsidRPr="001E476D">
        <w:rPr>
          <w:rFonts w:ascii="Times New Roman" w:hAnsi="Times New Roman" w:cs="Times New Roman"/>
        </w:rPr>
        <w:t>pkt 3</w:t>
      </w:r>
      <w:r w:rsidR="00282692">
        <w:rPr>
          <w:rFonts w:ascii="Times New Roman" w:hAnsi="Times New Roman" w:cs="Times New Roman"/>
        </w:rPr>
        <w:t>2</w:t>
      </w:r>
      <w:r w:rsidRPr="001E476D">
        <w:rPr>
          <w:rFonts w:ascii="Times New Roman" w:hAnsi="Times New Roman" w:cs="Times New Roman"/>
        </w:rPr>
        <w:t xml:space="preserve"> rozporządzenia Rady Ministrów z dnia </w:t>
      </w:r>
      <w:r w:rsidR="00282692">
        <w:rPr>
          <w:rFonts w:ascii="Times New Roman" w:hAnsi="Times New Roman" w:cs="Times New Roman"/>
        </w:rPr>
        <w:br/>
      </w:r>
      <w:r w:rsidR="00013ABC" w:rsidRPr="001E476D">
        <w:rPr>
          <w:rFonts w:ascii="Times New Roman" w:hAnsi="Times New Roman" w:cs="Times New Roman"/>
        </w:rPr>
        <w:t>10 września 2019</w:t>
      </w:r>
      <w:r w:rsidRPr="001E476D">
        <w:rPr>
          <w:rFonts w:ascii="Times New Roman" w:hAnsi="Times New Roman" w:cs="Times New Roman"/>
        </w:rPr>
        <w:t xml:space="preserve"> r. w sprawie przedsięwzięć mogących znacząco oddziaływać na środowisko (tekst jednolity Dz. U. z 201</w:t>
      </w:r>
      <w:r w:rsidR="00013ABC" w:rsidRPr="001E476D">
        <w:rPr>
          <w:rFonts w:ascii="Times New Roman" w:hAnsi="Times New Roman" w:cs="Times New Roman"/>
        </w:rPr>
        <w:t>9</w:t>
      </w:r>
      <w:r w:rsidRPr="001E476D">
        <w:rPr>
          <w:rFonts w:ascii="Times New Roman" w:hAnsi="Times New Roman" w:cs="Times New Roman"/>
        </w:rPr>
        <w:t xml:space="preserve"> r., poz. </w:t>
      </w:r>
      <w:r w:rsidR="00013ABC" w:rsidRPr="001E476D">
        <w:rPr>
          <w:rFonts w:ascii="Times New Roman" w:hAnsi="Times New Roman" w:cs="Times New Roman"/>
        </w:rPr>
        <w:t>1839 ze zmianami</w:t>
      </w:r>
      <w:r w:rsidRPr="001E476D">
        <w:rPr>
          <w:rFonts w:ascii="Times New Roman" w:hAnsi="Times New Roman" w:cs="Times New Roman"/>
        </w:rPr>
        <w:t>);</w:t>
      </w:r>
    </w:p>
    <w:p w:rsidR="00BD1EE6" w:rsidRPr="001E476D" w:rsidRDefault="00BD1EE6" w:rsidP="00BF558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E476D">
        <w:rPr>
          <w:rFonts w:ascii="Times New Roman" w:eastAsia="Times New Roman" w:hAnsi="Times New Roman" w:cs="Times New Roman"/>
          <w:color w:val="000000"/>
          <w:lang w:eastAsia="pl-PL"/>
        </w:rPr>
        <w:t>art. 104 ustawy z 14 czerwca 1960 r. – Kodeks postępowania administracyjnego (tekst jednolity: Dz. U. z 20</w:t>
      </w:r>
      <w:r w:rsidR="00013ABC" w:rsidRPr="001E476D">
        <w:rPr>
          <w:rFonts w:ascii="Times New Roman" w:eastAsia="Times New Roman" w:hAnsi="Times New Roman" w:cs="Times New Roman"/>
          <w:color w:val="000000"/>
          <w:lang w:eastAsia="pl-PL"/>
        </w:rPr>
        <w:t>2</w:t>
      </w:r>
      <w:r w:rsidR="00282692">
        <w:rPr>
          <w:rFonts w:ascii="Times New Roman" w:eastAsia="Times New Roman" w:hAnsi="Times New Roman" w:cs="Times New Roman"/>
          <w:color w:val="000000"/>
          <w:lang w:eastAsia="pl-PL"/>
        </w:rPr>
        <w:t>3</w:t>
      </w:r>
      <w:r w:rsidR="00013ABC" w:rsidRPr="001E476D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1E476D">
        <w:rPr>
          <w:rFonts w:ascii="Times New Roman" w:eastAsia="Times New Roman" w:hAnsi="Times New Roman" w:cs="Times New Roman"/>
          <w:color w:val="000000"/>
          <w:lang w:eastAsia="pl-PL"/>
        </w:rPr>
        <w:t xml:space="preserve">r., poz. </w:t>
      </w:r>
      <w:r w:rsidR="00282692">
        <w:rPr>
          <w:rFonts w:ascii="Times New Roman" w:eastAsia="Times New Roman" w:hAnsi="Times New Roman" w:cs="Times New Roman"/>
          <w:color w:val="000000"/>
          <w:lang w:eastAsia="pl-PL"/>
        </w:rPr>
        <w:t>775</w:t>
      </w:r>
      <w:r w:rsidR="00BF5580" w:rsidRPr="001E476D">
        <w:rPr>
          <w:rFonts w:ascii="Times New Roman" w:eastAsia="Times New Roman" w:hAnsi="Times New Roman" w:cs="Times New Roman"/>
          <w:color w:val="000000"/>
          <w:lang w:eastAsia="pl-PL"/>
        </w:rPr>
        <w:t xml:space="preserve"> ze zmianami</w:t>
      </w:r>
      <w:r w:rsidRPr="001E476D">
        <w:rPr>
          <w:rFonts w:ascii="Times New Roman" w:eastAsia="Times New Roman" w:hAnsi="Times New Roman" w:cs="Times New Roman"/>
          <w:color w:val="000000"/>
          <w:lang w:eastAsia="pl-PL"/>
        </w:rPr>
        <w:t>);</w:t>
      </w:r>
    </w:p>
    <w:p w:rsidR="00BD1EE6" w:rsidRPr="001E476D" w:rsidRDefault="00BD1EE6" w:rsidP="00BD1EE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063F03" w:rsidRPr="001E476D" w:rsidRDefault="00063F03" w:rsidP="00BD1EE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16C39" w:rsidRPr="001E476D" w:rsidRDefault="00BD1EE6" w:rsidP="00B16C39">
      <w:pPr>
        <w:pStyle w:val="Tekstpodstawowy21"/>
        <w:rPr>
          <w:rFonts w:eastAsia="Arial Unicode MS" w:cs="Tahoma"/>
          <w:kern w:val="3"/>
          <w:sz w:val="22"/>
          <w:szCs w:val="22"/>
        </w:rPr>
      </w:pPr>
      <w:r w:rsidRPr="001E476D">
        <w:rPr>
          <w:sz w:val="22"/>
          <w:szCs w:val="22"/>
          <w:u w:val="single"/>
        </w:rPr>
        <w:t>po rozpatrzeniu wniosku:</w:t>
      </w:r>
      <w:r w:rsidRPr="001E476D">
        <w:rPr>
          <w:sz w:val="22"/>
          <w:szCs w:val="22"/>
        </w:rPr>
        <w:t xml:space="preserve"> </w:t>
      </w:r>
      <w:r w:rsidR="001E476D" w:rsidRPr="001E476D">
        <w:rPr>
          <w:kern w:val="0"/>
          <w:sz w:val="22"/>
          <w:szCs w:val="22"/>
        </w:rPr>
        <w:t xml:space="preserve">Pana Piotra Gierszewskiego, prowadzącego działalność gospodarczą pn. ALFA Piotr Gierszewski z siedzibą przy ul. Pieńkowskiego 2, 02-668 Warszawa, reprezentowanego przez pełnomocnika Panią Agnieszkę </w:t>
      </w:r>
      <w:proofErr w:type="spellStart"/>
      <w:r w:rsidR="001E476D" w:rsidRPr="001E476D">
        <w:rPr>
          <w:kern w:val="0"/>
          <w:sz w:val="22"/>
          <w:szCs w:val="22"/>
        </w:rPr>
        <w:t>Ottkę</w:t>
      </w:r>
      <w:proofErr w:type="spellEnd"/>
      <w:r w:rsidR="001E476D" w:rsidRPr="001E476D">
        <w:rPr>
          <w:kern w:val="0"/>
          <w:sz w:val="22"/>
          <w:szCs w:val="22"/>
        </w:rPr>
        <w:t>, złożonego w dniu: 30 stycznia 2023 r., nr w rejestrze tut. organu l.dz. 584/2023</w:t>
      </w:r>
      <w:r w:rsidR="00BF5580" w:rsidRPr="001E476D">
        <w:rPr>
          <w:kern w:val="0"/>
          <w:sz w:val="22"/>
          <w:szCs w:val="22"/>
        </w:rPr>
        <w:t>,</w:t>
      </w:r>
      <w:r w:rsidR="00B16C39" w:rsidRPr="001E476D">
        <w:rPr>
          <w:rFonts w:eastAsia="Arial Unicode MS" w:cs="Tahoma"/>
          <w:kern w:val="3"/>
          <w:sz w:val="22"/>
          <w:szCs w:val="22"/>
        </w:rPr>
        <w:t xml:space="preserve"> </w:t>
      </w:r>
      <w:r w:rsidR="00B16C39" w:rsidRPr="001E476D">
        <w:rPr>
          <w:sz w:val="22"/>
          <w:szCs w:val="22"/>
        </w:rPr>
        <w:t xml:space="preserve">w sprawie wydania decyzji o środowiskowych uwarunkowaniach oraz obowiązku przeprowadzenia oceny oddziaływania na środowisko dla projektowanego  przedsięwzięcia pn.:    </w:t>
      </w:r>
    </w:p>
    <w:p w:rsidR="001E476D" w:rsidRPr="001E476D" w:rsidRDefault="001E476D" w:rsidP="001E476D">
      <w:pPr>
        <w:pStyle w:val="NormalnyWeb"/>
        <w:spacing w:before="0" w:beforeAutospacing="0" w:after="0"/>
        <w:jc w:val="both"/>
        <w:rPr>
          <w:rFonts w:eastAsia="Arial Unicode MS"/>
          <w:b/>
          <w:sz w:val="22"/>
          <w:szCs w:val="22"/>
          <w:lang w:eastAsia="en-US"/>
        </w:rPr>
      </w:pPr>
      <w:r w:rsidRPr="001E476D">
        <w:rPr>
          <w:rFonts w:eastAsia="Arial Unicode MS"/>
          <w:b/>
          <w:sz w:val="22"/>
          <w:szCs w:val="22"/>
          <w:lang w:eastAsia="en-US"/>
        </w:rPr>
        <w:t>„przebudowa sieci ciepłowniczej przy ul. Grudziądzkiej w Toruniu (dz. nr 172/5, 191/40, 191/75 – obręb 39)”</w:t>
      </w:r>
    </w:p>
    <w:p w:rsidR="001E476D" w:rsidRPr="001E476D" w:rsidRDefault="001E476D" w:rsidP="001E476D">
      <w:pPr>
        <w:pStyle w:val="NormalnyWeb"/>
        <w:spacing w:before="0" w:beforeAutospacing="0" w:after="0"/>
        <w:jc w:val="both"/>
        <w:rPr>
          <w:rFonts w:eastAsia="Arial Unicode MS"/>
          <w:b/>
          <w:sz w:val="22"/>
          <w:szCs w:val="22"/>
          <w:lang w:eastAsia="en-US"/>
        </w:rPr>
      </w:pPr>
      <w:r w:rsidRPr="001E476D">
        <w:rPr>
          <w:rFonts w:eastAsia="Arial Unicode MS"/>
          <w:b/>
          <w:sz w:val="22"/>
          <w:szCs w:val="22"/>
          <w:lang w:eastAsia="en-US"/>
        </w:rPr>
        <w:t>wykaz działek w zasięgu 100m od terenu przedsięwzięcia:</w:t>
      </w:r>
    </w:p>
    <w:p w:rsidR="001E476D" w:rsidRPr="001E476D" w:rsidRDefault="001E476D" w:rsidP="001E476D">
      <w:pPr>
        <w:pStyle w:val="NormalnyWeb"/>
        <w:spacing w:before="0" w:beforeAutospacing="0" w:after="0"/>
        <w:jc w:val="both"/>
        <w:rPr>
          <w:rFonts w:eastAsia="Arial Unicode MS"/>
          <w:b/>
          <w:sz w:val="22"/>
          <w:szCs w:val="22"/>
          <w:lang w:eastAsia="en-US"/>
        </w:rPr>
      </w:pPr>
      <w:r w:rsidRPr="001E476D">
        <w:rPr>
          <w:rFonts w:eastAsia="Arial Unicode MS"/>
          <w:b/>
          <w:sz w:val="22"/>
          <w:szCs w:val="22"/>
          <w:lang w:eastAsia="en-US"/>
        </w:rPr>
        <w:t>obręb 39 – dz. 191/72, 188/6, 191/22, 163, 164, 165, 188/2, 166, 167, 168, 169/1, 169/2, 170/1, 170/2, 191/42, 191/71, 191/77, 191/70, 191/69, 191/78, 191/67, 191/6, 191/58, 191/59, 191/57, 191/56, 191/55, 191/54, 296, 312, 295, 311, 191/52, 191/66, 19</w:t>
      </w:r>
      <w:r w:rsidR="00D86769">
        <w:rPr>
          <w:rFonts w:eastAsia="Arial Unicode MS"/>
          <w:b/>
          <w:sz w:val="22"/>
          <w:szCs w:val="22"/>
          <w:lang w:eastAsia="en-US"/>
        </w:rPr>
        <w:t>1</w:t>
      </w:r>
      <w:r w:rsidRPr="001E476D">
        <w:rPr>
          <w:rFonts w:eastAsia="Arial Unicode MS"/>
          <w:b/>
          <w:sz w:val="22"/>
          <w:szCs w:val="22"/>
          <w:lang w:eastAsia="en-US"/>
        </w:rPr>
        <w:t>/76, 191/53, 181/1, 191/17, 182/2, 180/2, 191/14, 172/1, 172/4, 174/2,</w:t>
      </w:r>
      <w:r w:rsidR="00D86769">
        <w:rPr>
          <w:rFonts w:eastAsia="Arial Unicode MS"/>
          <w:b/>
          <w:sz w:val="22"/>
          <w:szCs w:val="22"/>
          <w:lang w:eastAsia="en-US"/>
        </w:rPr>
        <w:t xml:space="preserve"> 191/65, 171</w:t>
      </w:r>
    </w:p>
    <w:p w:rsidR="004F4A62" w:rsidRPr="001E476D" w:rsidRDefault="001E476D" w:rsidP="001E476D">
      <w:pPr>
        <w:pStyle w:val="NormalnyWeb"/>
        <w:spacing w:before="0" w:beforeAutospacing="0" w:after="0"/>
        <w:jc w:val="both"/>
        <w:rPr>
          <w:sz w:val="22"/>
          <w:szCs w:val="22"/>
        </w:rPr>
      </w:pPr>
      <w:r w:rsidRPr="001E476D">
        <w:rPr>
          <w:rFonts w:eastAsia="Arial Unicode MS"/>
          <w:b/>
          <w:sz w:val="22"/>
          <w:szCs w:val="22"/>
          <w:lang w:eastAsia="en-US"/>
        </w:rPr>
        <w:t>obręb 38 – dz. 581, 551, 550/4, 550/2, 548/1, 548/2, 573, 572/11, 550/3, 572/12, 505, 580, 506/1, 504, 506/2, 507/1, 507/2, 508/2, 503, 578/1, 578/2, 500/2, 500/1, 491/3, 491/4, 491/11, 491/7, 495, 493, 496</w:t>
      </w:r>
    </w:p>
    <w:p w:rsidR="001E476D" w:rsidRDefault="001E476D" w:rsidP="001E476D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BD1EE6" w:rsidRPr="001E476D" w:rsidRDefault="00BD1EE6" w:rsidP="00BD1EE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1E476D">
        <w:rPr>
          <w:rFonts w:ascii="Times New Roman" w:eastAsia="Times New Roman" w:hAnsi="Times New Roman" w:cs="Times New Roman"/>
          <w:b/>
          <w:bCs/>
          <w:lang w:eastAsia="pl-PL"/>
        </w:rPr>
        <w:t xml:space="preserve">Stwierdzam </w:t>
      </w:r>
    </w:p>
    <w:p w:rsidR="00BD1EE6" w:rsidRPr="001E476D" w:rsidRDefault="00BD1EE6" w:rsidP="00BD1EE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1E476D">
        <w:rPr>
          <w:rFonts w:ascii="Times New Roman" w:eastAsia="Times New Roman" w:hAnsi="Times New Roman" w:cs="Times New Roman"/>
          <w:b/>
          <w:bCs/>
          <w:lang w:eastAsia="pl-PL"/>
        </w:rPr>
        <w:t xml:space="preserve">brak potrzeby przeprowadzenia oceny oddziaływania przedsięwzięcia na środowisko </w:t>
      </w:r>
    </w:p>
    <w:p w:rsidR="00BD1EE6" w:rsidRPr="001E476D" w:rsidRDefault="00BD1EE6" w:rsidP="00BD1EE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1E476D">
        <w:rPr>
          <w:rFonts w:ascii="Times New Roman" w:eastAsia="Times New Roman" w:hAnsi="Times New Roman" w:cs="Times New Roman"/>
          <w:lang w:eastAsia="pl-PL"/>
        </w:rPr>
        <w:t>dla zamierzenia inwestycyjnego pn.:</w:t>
      </w:r>
    </w:p>
    <w:p w:rsidR="00E14CA6" w:rsidRPr="001E476D" w:rsidRDefault="00E14CA6" w:rsidP="00BD1EE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C532B1" w:rsidRPr="001E476D" w:rsidRDefault="00C532B1" w:rsidP="00BD1EE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1E476D" w:rsidRPr="001E476D" w:rsidRDefault="001E476D" w:rsidP="001E476D">
      <w:pPr>
        <w:pStyle w:val="NormalnyWeb"/>
        <w:spacing w:before="0" w:beforeAutospacing="0" w:after="0"/>
        <w:jc w:val="both"/>
        <w:rPr>
          <w:rFonts w:eastAsia="Arial Unicode MS"/>
          <w:b/>
          <w:sz w:val="22"/>
          <w:szCs w:val="22"/>
          <w:lang w:eastAsia="en-US"/>
        </w:rPr>
      </w:pPr>
      <w:r w:rsidRPr="001E476D">
        <w:rPr>
          <w:rFonts w:eastAsia="Arial Unicode MS"/>
          <w:b/>
          <w:sz w:val="22"/>
          <w:szCs w:val="22"/>
          <w:lang w:eastAsia="en-US"/>
        </w:rPr>
        <w:t>„przebudowa sieci ciepłowniczej przy ul. Grudziądzkiej w Toruniu (dz. nr 172/5, 191/40, 191/75 – obręb 39)”</w:t>
      </w:r>
    </w:p>
    <w:p w:rsidR="001E476D" w:rsidRPr="001E476D" w:rsidRDefault="001E476D" w:rsidP="001E476D">
      <w:pPr>
        <w:pStyle w:val="NormalnyWeb"/>
        <w:spacing w:before="0" w:beforeAutospacing="0" w:after="0"/>
        <w:jc w:val="both"/>
        <w:rPr>
          <w:rFonts w:eastAsia="Arial Unicode MS"/>
          <w:b/>
          <w:sz w:val="22"/>
          <w:szCs w:val="22"/>
          <w:lang w:eastAsia="en-US"/>
        </w:rPr>
      </w:pPr>
      <w:r w:rsidRPr="001E476D">
        <w:rPr>
          <w:rFonts w:eastAsia="Arial Unicode MS"/>
          <w:b/>
          <w:sz w:val="22"/>
          <w:szCs w:val="22"/>
          <w:lang w:eastAsia="en-US"/>
        </w:rPr>
        <w:t>wykaz działek w zasięgu 100m od terenu przedsięwzięcia:</w:t>
      </w:r>
    </w:p>
    <w:p w:rsidR="001E476D" w:rsidRPr="001E476D" w:rsidRDefault="001E476D" w:rsidP="001E476D">
      <w:pPr>
        <w:pStyle w:val="NormalnyWeb"/>
        <w:spacing w:before="0" w:beforeAutospacing="0" w:after="0"/>
        <w:jc w:val="both"/>
        <w:rPr>
          <w:rFonts w:eastAsia="Arial Unicode MS"/>
          <w:b/>
          <w:sz w:val="22"/>
          <w:szCs w:val="22"/>
          <w:lang w:eastAsia="en-US"/>
        </w:rPr>
      </w:pPr>
      <w:r w:rsidRPr="001E476D">
        <w:rPr>
          <w:rFonts w:eastAsia="Arial Unicode MS"/>
          <w:b/>
          <w:sz w:val="22"/>
          <w:szCs w:val="22"/>
          <w:lang w:eastAsia="en-US"/>
        </w:rPr>
        <w:t>obręb 39 – dz. 191/72, 188/6, 191/22, 163, 164, 165, 188/2, 166, 167, 168, 169/1, 169/2, 170/1, 170/2, 191/42, 191/71, 191/77, 191/70, 191/69, 191/78, 191/67, 191/6, 191/58, 191/59, 191/57, 191/56, 191/55, 191/54, 296, 312, 295, 311, 191/52, 191/66, 19</w:t>
      </w:r>
      <w:r w:rsidR="00694283">
        <w:rPr>
          <w:rFonts w:eastAsia="Arial Unicode MS"/>
          <w:b/>
          <w:sz w:val="22"/>
          <w:szCs w:val="22"/>
          <w:lang w:eastAsia="en-US"/>
        </w:rPr>
        <w:t>1</w:t>
      </w:r>
      <w:r w:rsidRPr="001E476D">
        <w:rPr>
          <w:rFonts w:eastAsia="Arial Unicode MS"/>
          <w:b/>
          <w:sz w:val="22"/>
          <w:szCs w:val="22"/>
          <w:lang w:eastAsia="en-US"/>
        </w:rPr>
        <w:t>/76, 191/53, 181/1, 191/17, 182/2, 180/2, 191/14, 172/1, 172/4, 174/2,</w:t>
      </w:r>
      <w:r w:rsidR="00694283">
        <w:rPr>
          <w:rFonts w:eastAsia="Arial Unicode MS"/>
          <w:b/>
          <w:sz w:val="22"/>
          <w:szCs w:val="22"/>
          <w:lang w:eastAsia="en-US"/>
        </w:rPr>
        <w:t xml:space="preserve"> 191/65, 171</w:t>
      </w:r>
      <w:bookmarkStart w:id="0" w:name="_GoBack"/>
      <w:bookmarkEnd w:id="0"/>
    </w:p>
    <w:p w:rsidR="001E476D" w:rsidRPr="001E476D" w:rsidRDefault="001E476D" w:rsidP="001E476D">
      <w:pPr>
        <w:pStyle w:val="NormalnyWeb"/>
        <w:spacing w:before="0" w:beforeAutospacing="0" w:after="0"/>
        <w:jc w:val="both"/>
        <w:rPr>
          <w:sz w:val="22"/>
          <w:szCs w:val="22"/>
        </w:rPr>
      </w:pPr>
      <w:r w:rsidRPr="001E476D">
        <w:rPr>
          <w:rFonts w:eastAsia="Arial Unicode MS"/>
          <w:b/>
          <w:sz w:val="22"/>
          <w:szCs w:val="22"/>
          <w:lang w:eastAsia="en-US"/>
        </w:rPr>
        <w:t>obręb 38 – dz. 581, 551, 550/4, 550/2, 548/1, 548/2, 573, 572/11, 550/3, 572/12, 505, 580, 506/1, 504, 506/2, 507/1, 507/2, 508/2, 503, 578/1, 578/2, 500/2, 500/1, 491/3, 491/4, 491/11, 491/7, 495, 493, 496</w:t>
      </w:r>
    </w:p>
    <w:p w:rsidR="008E3C90" w:rsidRPr="001E476D" w:rsidRDefault="008E3C90" w:rsidP="008E3C90">
      <w:pPr>
        <w:pStyle w:val="Standard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A609BE" w:rsidRPr="001E476D" w:rsidRDefault="00A609BE" w:rsidP="00A609B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E476D">
        <w:rPr>
          <w:rFonts w:ascii="Times New Roman" w:eastAsia="Arial" w:hAnsi="Times New Roman" w:cs="Times New Roman"/>
          <w:b/>
          <w:bCs/>
          <w:color w:val="000000"/>
        </w:rPr>
        <w:t xml:space="preserve">Jednocześnie na podstawie art. 84 ust. 1a ustawy </w:t>
      </w:r>
      <w:proofErr w:type="spellStart"/>
      <w:r w:rsidRPr="001E476D">
        <w:rPr>
          <w:rFonts w:ascii="Times New Roman" w:eastAsia="Arial" w:hAnsi="Times New Roman" w:cs="Times New Roman"/>
          <w:b/>
          <w:bCs/>
          <w:color w:val="000000"/>
        </w:rPr>
        <w:t>ooś</w:t>
      </w:r>
      <w:proofErr w:type="spellEnd"/>
      <w:r w:rsidRPr="001E476D">
        <w:rPr>
          <w:rFonts w:ascii="Times New Roman" w:eastAsia="Arial" w:hAnsi="Times New Roman" w:cs="Times New Roman"/>
          <w:b/>
          <w:bCs/>
          <w:color w:val="000000"/>
        </w:rPr>
        <w:t xml:space="preserve"> wskazuję:</w:t>
      </w:r>
    </w:p>
    <w:p w:rsidR="00A609BE" w:rsidRPr="001E476D" w:rsidRDefault="00A609BE" w:rsidP="00A609BE">
      <w:pPr>
        <w:spacing w:after="0" w:line="240" w:lineRule="auto"/>
        <w:jc w:val="both"/>
      </w:pPr>
      <w:r w:rsidRPr="001E476D">
        <w:rPr>
          <w:rFonts w:ascii="Times New Roman" w:eastAsia="Arial" w:hAnsi="Times New Roman" w:cs="Times New Roman"/>
          <w:bCs/>
          <w:color w:val="000000"/>
        </w:rPr>
        <w:t xml:space="preserve">I. Istotne warunki korzystania ze środowiska w fazie realizacji i eksploatacji lub użytkowania przedsięwzięcia, ze szczególnym uwzględnieniem konieczności ochrony cennych wartości </w:t>
      </w:r>
      <w:r w:rsidRPr="001E476D">
        <w:rPr>
          <w:rFonts w:ascii="Times New Roman" w:eastAsia="Arial" w:hAnsi="Times New Roman" w:cs="Times New Roman"/>
          <w:bCs/>
          <w:color w:val="000000"/>
        </w:rPr>
        <w:lastRenderedPageBreak/>
        <w:t>przyrodniczych, zasobów naturalnych i zabytków oraz ograniczenia uciążliwości dla terenów sąsiednich, w szczególności:</w:t>
      </w:r>
    </w:p>
    <w:p w:rsidR="00A609BE" w:rsidRPr="001E476D" w:rsidRDefault="00A609BE" w:rsidP="003504B4">
      <w:pPr>
        <w:pStyle w:val="Akapitzlist"/>
        <w:widowControl w:val="0"/>
        <w:numPr>
          <w:ilvl w:val="0"/>
          <w:numId w:val="4"/>
        </w:numPr>
        <w:suppressAutoHyphens/>
        <w:spacing w:after="0" w:line="240" w:lineRule="auto"/>
        <w:ind w:left="284" w:hanging="284"/>
        <w:jc w:val="both"/>
        <w:rPr>
          <w:rFonts w:ascii="Times New Roman" w:eastAsia="Calibri" w:hAnsi="Times New Roman"/>
        </w:rPr>
      </w:pPr>
      <w:r w:rsidRPr="001E476D">
        <w:rPr>
          <w:rFonts w:ascii="Times New Roman" w:eastAsia="Calibri" w:hAnsi="Times New Roman"/>
        </w:rPr>
        <w:t xml:space="preserve">W  celu minimalizacji i ograniczenia oddziaływań związanych z emisją hałasu, wibracji </w:t>
      </w:r>
      <w:r w:rsidR="00282692">
        <w:rPr>
          <w:rFonts w:ascii="Times New Roman" w:eastAsia="Calibri" w:hAnsi="Times New Roman"/>
        </w:rPr>
        <w:br/>
      </w:r>
      <w:r w:rsidRPr="001E476D">
        <w:rPr>
          <w:rFonts w:ascii="Times New Roman" w:eastAsia="Calibri" w:hAnsi="Times New Roman"/>
        </w:rPr>
        <w:t xml:space="preserve">i zanieczyszczeń do powietrza, uciążliwe prace budowlane (przede wszystkim hałaśliwe oraz związane z wykorzystywaniem ciężkiego sprzętu/transportu), </w:t>
      </w:r>
      <w:r w:rsidR="001E476D">
        <w:rPr>
          <w:rFonts w:ascii="Times New Roman" w:eastAsia="Calibri" w:hAnsi="Times New Roman"/>
        </w:rPr>
        <w:t xml:space="preserve">w sąsiedztwie terenów objętych ochroną przed hałasem, </w:t>
      </w:r>
      <w:r w:rsidRPr="001E476D">
        <w:rPr>
          <w:rFonts w:ascii="Times New Roman" w:eastAsia="Calibri" w:hAnsi="Times New Roman"/>
        </w:rPr>
        <w:t>prowadzić wyłącznie w porze dziennej tj. w godz. 6:00 – 22:00.</w:t>
      </w:r>
    </w:p>
    <w:p w:rsidR="001E476D" w:rsidRDefault="001E476D" w:rsidP="003504B4">
      <w:pPr>
        <w:pStyle w:val="Akapitzlist"/>
        <w:widowControl w:val="0"/>
        <w:numPr>
          <w:ilvl w:val="0"/>
          <w:numId w:val="4"/>
        </w:numPr>
        <w:suppressAutoHyphens/>
        <w:spacing w:after="0" w:line="240" w:lineRule="auto"/>
        <w:ind w:left="284" w:hanging="284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Zraszać teren budowy wodą, w celu ograniczenia wtórnego pylenia w okresie niekorzystnych warunków meteorologicznych (długotrwały brak opadów i wiatr).</w:t>
      </w:r>
    </w:p>
    <w:p w:rsidR="001E476D" w:rsidRDefault="001E476D" w:rsidP="003504B4">
      <w:pPr>
        <w:pStyle w:val="Akapitzlist"/>
        <w:widowControl w:val="0"/>
        <w:numPr>
          <w:ilvl w:val="0"/>
          <w:numId w:val="4"/>
        </w:numPr>
        <w:suppressAutoHyphens/>
        <w:spacing w:after="0" w:line="240" w:lineRule="auto"/>
        <w:ind w:left="284" w:hanging="284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Zaplecze budowy oraz miejsca składowania materiałów budowlanych lub postoju pojazdów </w:t>
      </w:r>
      <w:r w:rsidR="00282692">
        <w:rPr>
          <w:rFonts w:ascii="Times New Roman" w:eastAsia="Calibri" w:hAnsi="Times New Roman"/>
        </w:rPr>
        <w:br/>
      </w:r>
      <w:r>
        <w:rPr>
          <w:rFonts w:ascii="Times New Roman" w:eastAsia="Calibri" w:hAnsi="Times New Roman"/>
        </w:rPr>
        <w:t>i maszyn zorganizować poza terenami chronionymi akustycznie.</w:t>
      </w:r>
    </w:p>
    <w:p w:rsidR="001E476D" w:rsidRDefault="001E476D" w:rsidP="003504B4">
      <w:pPr>
        <w:pStyle w:val="Akapitzlist"/>
        <w:widowControl w:val="0"/>
        <w:numPr>
          <w:ilvl w:val="0"/>
          <w:numId w:val="4"/>
        </w:numPr>
        <w:suppressAutoHyphens/>
        <w:spacing w:after="0" w:line="240" w:lineRule="auto"/>
        <w:ind w:left="284" w:hanging="284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Każdorazowo przed podjęciem prac w obrębie wykopów, przeprowadzić kontrolę terenu robót pod kątem obecności zwierząt w ich obrębie. W przypadku obecności fauny, zwierzę lub zwierzęta odłowić, a następnie przenieść poza obszar robót, do siedliska zapewniającego możliwość dalszej wędrówki.</w:t>
      </w:r>
    </w:p>
    <w:p w:rsidR="005F2E8D" w:rsidRDefault="005F2E8D" w:rsidP="003504B4">
      <w:pPr>
        <w:pStyle w:val="Akapitzlist"/>
        <w:widowControl w:val="0"/>
        <w:numPr>
          <w:ilvl w:val="0"/>
          <w:numId w:val="4"/>
        </w:numPr>
        <w:suppressAutoHyphens/>
        <w:spacing w:after="0" w:line="240" w:lineRule="auto"/>
        <w:ind w:left="284" w:hanging="284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Roboty wykonywać przy użyciu wyłącznie sprawnego sprzętu i monitorować ewentualne wycieki substancji ropopochodnych, które mogą powstać w wyniku konserwacji i awarii sprzętu.</w:t>
      </w:r>
    </w:p>
    <w:p w:rsidR="005F2E8D" w:rsidRDefault="005F2E8D" w:rsidP="005F2E8D">
      <w:pPr>
        <w:pStyle w:val="Akapitzlist"/>
        <w:widowControl w:val="0"/>
        <w:numPr>
          <w:ilvl w:val="0"/>
          <w:numId w:val="4"/>
        </w:numPr>
        <w:suppressAutoHyphens/>
        <w:spacing w:after="0" w:line="240" w:lineRule="auto"/>
        <w:ind w:left="284" w:hanging="284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Zabiegi związane z konserwacją, naprawami i postojami maszyn i urządzeń należy wykonywać </w:t>
      </w:r>
      <w:r w:rsidR="00282692">
        <w:rPr>
          <w:rFonts w:ascii="Times New Roman" w:eastAsia="Calibri" w:hAnsi="Times New Roman"/>
        </w:rPr>
        <w:br/>
      </w:r>
      <w:r>
        <w:rPr>
          <w:rFonts w:ascii="Times New Roman" w:eastAsia="Calibri" w:hAnsi="Times New Roman"/>
        </w:rPr>
        <w:t>w miejscach do tego odpowiednio przystosowanych, o podłożu zabezpieczonym przed przedostaniem się do gruntu wód podziemnych zanieczyszczeń.</w:t>
      </w:r>
    </w:p>
    <w:p w:rsidR="005F2E8D" w:rsidRPr="005F2E8D" w:rsidRDefault="005F2E8D" w:rsidP="005F2E8D">
      <w:pPr>
        <w:pStyle w:val="Akapitzlist"/>
        <w:widowControl w:val="0"/>
        <w:numPr>
          <w:ilvl w:val="0"/>
          <w:numId w:val="4"/>
        </w:numPr>
        <w:suppressAutoHyphens/>
        <w:spacing w:after="0" w:line="240" w:lineRule="auto"/>
        <w:ind w:left="284" w:hanging="284"/>
        <w:jc w:val="both"/>
        <w:rPr>
          <w:rFonts w:ascii="Times New Roman" w:eastAsia="Calibri" w:hAnsi="Times New Roman"/>
        </w:rPr>
      </w:pPr>
      <w:r w:rsidRPr="005F2E8D">
        <w:rPr>
          <w:rFonts w:ascii="Times New Roman" w:hAnsi="Times New Roman"/>
        </w:rPr>
        <w:t>W celu neutralizacji wycieków substancji chemicznych i ropopochodnych należy na bieżąco usuwać je z wykorzystaniem sorbentów, których odpowiednia ilość powinna być stale zagwarantowana na terenie prowadzonych robót.</w:t>
      </w:r>
    </w:p>
    <w:p w:rsidR="005F2E8D" w:rsidRPr="001E476D" w:rsidRDefault="005F2E8D" w:rsidP="005F2E8D">
      <w:pPr>
        <w:pStyle w:val="Akapitzlist"/>
        <w:widowControl w:val="0"/>
        <w:numPr>
          <w:ilvl w:val="0"/>
          <w:numId w:val="4"/>
        </w:numPr>
        <w:suppressAutoHyphens/>
        <w:spacing w:after="0" w:line="240" w:lineRule="auto"/>
        <w:ind w:left="284" w:hanging="284"/>
        <w:jc w:val="both"/>
        <w:rPr>
          <w:rFonts w:ascii="Times New Roman" w:eastAsia="Calibri" w:hAnsi="Times New Roman"/>
        </w:rPr>
      </w:pPr>
      <w:r w:rsidRPr="001E476D">
        <w:rPr>
          <w:rFonts w:ascii="Times New Roman" w:hAnsi="Times New Roman"/>
        </w:rPr>
        <w:t>Wytworzone odpady należy posegregować i gromadzić w kontenerach (pojemnikach) do czasu ich zapełnienia, lub bezpośrednio na środki transportowe uprawnionych odbiorców. Odpady zabezpieczyć przed opadami atmosferycznymi.</w:t>
      </w:r>
    </w:p>
    <w:p w:rsidR="002B0D69" w:rsidRPr="001E476D" w:rsidRDefault="002B0D69" w:rsidP="004F4A6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D1EE6" w:rsidRPr="001E476D" w:rsidRDefault="00BD1EE6" w:rsidP="00BD1EE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E476D">
        <w:rPr>
          <w:rFonts w:ascii="Times New Roman" w:eastAsia="Times New Roman" w:hAnsi="Times New Roman" w:cs="Times New Roman"/>
          <w:u w:val="single"/>
          <w:lang w:eastAsia="pl-PL"/>
        </w:rPr>
        <w:t>Rodzaj i miejsce realizacji przedsięwzięcia:</w:t>
      </w:r>
    </w:p>
    <w:p w:rsidR="00BD1EE6" w:rsidRPr="001E476D" w:rsidRDefault="00BD1EE6" w:rsidP="00F360AC">
      <w:pPr>
        <w:jc w:val="both"/>
        <w:rPr>
          <w:rFonts w:ascii="Times New Roman" w:hAnsi="Times New Roman" w:cs="Times New Roman"/>
        </w:rPr>
      </w:pPr>
      <w:r w:rsidRPr="001E476D">
        <w:rPr>
          <w:rFonts w:ascii="Times New Roman" w:eastAsia="Times New Roman" w:hAnsi="Times New Roman" w:cs="Times New Roman"/>
          <w:color w:val="000000"/>
          <w:lang w:eastAsia="pl-PL"/>
        </w:rPr>
        <w:t xml:space="preserve">Przedsięwzięcie będzie polegało na </w:t>
      </w:r>
      <w:r w:rsidR="005F2E8D">
        <w:rPr>
          <w:rFonts w:ascii="Times New Roman" w:eastAsia="Times New Roman" w:hAnsi="Times New Roman" w:cs="Times New Roman"/>
          <w:color w:val="000000"/>
          <w:lang w:eastAsia="pl-PL"/>
        </w:rPr>
        <w:t xml:space="preserve">przebudowie sieci cieplnej w celu rozwiązania kolizji </w:t>
      </w:r>
      <w:r w:rsidR="00282692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="005F2E8D">
        <w:rPr>
          <w:rFonts w:ascii="Times New Roman" w:eastAsia="Times New Roman" w:hAnsi="Times New Roman" w:cs="Times New Roman"/>
          <w:color w:val="000000"/>
          <w:lang w:eastAsia="pl-PL"/>
        </w:rPr>
        <w:t xml:space="preserve">z projektowanym budynkiem przy ul. Grudziądzkiej w Toruniu. </w:t>
      </w:r>
      <w:r w:rsidR="008A24EA">
        <w:rPr>
          <w:rFonts w:ascii="Times New Roman" w:eastAsia="Times New Roman" w:hAnsi="Times New Roman" w:cs="Times New Roman"/>
          <w:color w:val="000000"/>
          <w:lang w:eastAsia="pl-PL"/>
        </w:rPr>
        <w:t>Nowy odcinek sieci będzie realizowany w technologii rur preizolowanych pojedynczych wraz z systemem alarmowym. Projektowana sieć będzie miała średnicę 168,3 / 250, długość ok 80m.</w:t>
      </w:r>
    </w:p>
    <w:p w:rsidR="00BD1EE6" w:rsidRPr="001E476D" w:rsidRDefault="00BD1EE6" w:rsidP="00BD1EE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E476D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:rsidR="002A736E" w:rsidRPr="001E476D" w:rsidRDefault="002A736E" w:rsidP="00BD1E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BD1EE6" w:rsidRPr="001E476D" w:rsidRDefault="00BD1EE6" w:rsidP="00BD1E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1E476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U z a s a d n i e n i e </w:t>
      </w:r>
    </w:p>
    <w:p w:rsidR="00BD1EE6" w:rsidRPr="001E476D" w:rsidRDefault="00BD1EE6" w:rsidP="00BD1EE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2B0D69" w:rsidRPr="001E476D" w:rsidRDefault="002B0D69" w:rsidP="0054294F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</w:rPr>
      </w:pPr>
      <w:r w:rsidRPr="001E476D">
        <w:rPr>
          <w:rFonts w:ascii="Times New Roman" w:hAnsi="Times New Roman" w:cs="Times New Roman"/>
          <w:color w:val="000000"/>
        </w:rPr>
        <w:t xml:space="preserve">W dniu </w:t>
      </w:r>
      <w:r w:rsidR="008A24EA">
        <w:rPr>
          <w:rFonts w:ascii="Times New Roman" w:hAnsi="Times New Roman" w:cs="Times New Roman"/>
          <w:color w:val="000000"/>
        </w:rPr>
        <w:t>30 stycznia 2023</w:t>
      </w:r>
      <w:r w:rsidRPr="001E476D">
        <w:rPr>
          <w:rFonts w:ascii="Times New Roman" w:hAnsi="Times New Roman" w:cs="Times New Roman"/>
          <w:color w:val="000000"/>
        </w:rPr>
        <w:t xml:space="preserve"> r. do tut. organu wpłynął wniosek </w:t>
      </w:r>
      <w:r w:rsidR="008A24EA" w:rsidRPr="008A24EA">
        <w:rPr>
          <w:rFonts w:ascii="Times New Roman" w:hAnsi="Times New Roman" w:cs="Times New Roman"/>
          <w:color w:val="000000"/>
        </w:rPr>
        <w:t xml:space="preserve">Pana Piotra Gierszewskiego, prowadzącego działalność gospodarczą pn. ALFA Piotr Gierszewski z siedzibą przy </w:t>
      </w:r>
      <w:r w:rsidR="00282692">
        <w:rPr>
          <w:rFonts w:ascii="Times New Roman" w:hAnsi="Times New Roman" w:cs="Times New Roman"/>
          <w:color w:val="000000"/>
        </w:rPr>
        <w:br/>
      </w:r>
      <w:r w:rsidR="008A24EA" w:rsidRPr="008A24EA">
        <w:rPr>
          <w:rFonts w:ascii="Times New Roman" w:hAnsi="Times New Roman" w:cs="Times New Roman"/>
          <w:color w:val="000000"/>
        </w:rPr>
        <w:t xml:space="preserve">ul. Pieńkowskiego 2, 02-668 Warszawa, reprezentowanego przez pełnomocnika Panią Agnieszkę </w:t>
      </w:r>
      <w:proofErr w:type="spellStart"/>
      <w:r w:rsidR="008A24EA" w:rsidRPr="008A24EA">
        <w:rPr>
          <w:rFonts w:ascii="Times New Roman" w:hAnsi="Times New Roman" w:cs="Times New Roman"/>
          <w:color w:val="000000"/>
        </w:rPr>
        <w:t>Ottkę</w:t>
      </w:r>
      <w:proofErr w:type="spellEnd"/>
      <w:r w:rsidRPr="001E476D">
        <w:rPr>
          <w:rFonts w:ascii="Times New Roman" w:hAnsi="Times New Roman" w:cs="Times New Roman"/>
          <w:color w:val="000000"/>
        </w:rPr>
        <w:t xml:space="preserve">, w sprawie wydania decyzji o środowiskowych uwarunkowaniach dla przedsięwzięcia pn.: </w:t>
      </w:r>
      <w:r w:rsidR="008A24EA" w:rsidRPr="008A24EA">
        <w:rPr>
          <w:rFonts w:ascii="Times New Roman" w:eastAsia="Arial Unicode MS" w:hAnsi="Times New Roman" w:cs="Times New Roman"/>
        </w:rPr>
        <w:t>„przebudowa sieci ciepłowniczej przy ul. Grudziądzkiej w Toruniu (dz. nr 172/5, 191/40, 191/75 – obręb 39)”</w:t>
      </w:r>
      <w:r w:rsidRPr="001E476D">
        <w:rPr>
          <w:color w:val="000000"/>
        </w:rPr>
        <w:t>.</w:t>
      </w:r>
    </w:p>
    <w:p w:rsidR="00355D7D" w:rsidRPr="001E476D" w:rsidRDefault="00355D7D" w:rsidP="00355D7D">
      <w:pPr>
        <w:pStyle w:val="Tekstpodstawowywcity21"/>
        <w:rPr>
          <w:rFonts w:cs="Times New Roman"/>
          <w:szCs w:val="22"/>
        </w:rPr>
      </w:pPr>
      <w:r w:rsidRPr="001E476D">
        <w:rPr>
          <w:rStyle w:val="Domylnaczcionkaakapitu1"/>
          <w:szCs w:val="22"/>
        </w:rPr>
        <w:t>Wyżej wymienioną</w:t>
      </w:r>
      <w:r w:rsidRPr="001E476D">
        <w:rPr>
          <w:rFonts w:cs="Times New Roman"/>
          <w:szCs w:val="22"/>
        </w:rPr>
        <w:t xml:space="preserve"> inwestycję</w:t>
      </w:r>
      <w:r w:rsidRPr="001E476D">
        <w:rPr>
          <w:rStyle w:val="Domylnaczcionkaakapitu1"/>
          <w:b/>
          <w:bCs/>
          <w:szCs w:val="22"/>
        </w:rPr>
        <w:t xml:space="preserve"> </w:t>
      </w:r>
      <w:r w:rsidRPr="001E476D">
        <w:rPr>
          <w:rFonts w:cs="Times New Roman"/>
          <w:szCs w:val="22"/>
        </w:rPr>
        <w:t>zaliczono</w:t>
      </w:r>
      <w:r w:rsidRPr="001E476D">
        <w:rPr>
          <w:rStyle w:val="Domylnaczcionkaakapitu1"/>
          <w:b/>
          <w:szCs w:val="22"/>
        </w:rPr>
        <w:t xml:space="preserve"> </w:t>
      </w:r>
      <w:r w:rsidRPr="001E476D">
        <w:rPr>
          <w:rFonts w:cs="Times New Roman"/>
          <w:szCs w:val="22"/>
        </w:rPr>
        <w:t>do przedsięwzięć,</w:t>
      </w:r>
      <w:r w:rsidRPr="001E476D">
        <w:rPr>
          <w:rStyle w:val="Domylnaczcionkaakapitu1"/>
          <w:b/>
          <w:bCs/>
          <w:szCs w:val="22"/>
        </w:rPr>
        <w:t xml:space="preserve"> </w:t>
      </w:r>
      <w:r w:rsidRPr="001E476D">
        <w:rPr>
          <w:rFonts w:cs="Times New Roman"/>
          <w:szCs w:val="22"/>
        </w:rPr>
        <w:t xml:space="preserve">o których mowa w art. 71 ust 2 pkt. 2 ustawy z dnia 3 października 2008 r. - </w:t>
      </w:r>
      <w:r w:rsidRPr="001E476D">
        <w:rPr>
          <w:rStyle w:val="Domylnaczcionkaakapitu1"/>
          <w:iCs/>
          <w:szCs w:val="22"/>
        </w:rPr>
        <w:t xml:space="preserve">o udostępnianiu informacji  o środowisku </w:t>
      </w:r>
      <w:r w:rsidRPr="001E476D">
        <w:rPr>
          <w:rStyle w:val="Domylnaczcionkaakapitu1"/>
          <w:iCs/>
          <w:szCs w:val="22"/>
        </w:rPr>
        <w:br/>
        <w:t>i jego ochronie, udziale społeczeństwa w ochronie środowiska oraz o ocenach oddziaływania na środowisko</w:t>
      </w:r>
      <w:r w:rsidRPr="001E476D">
        <w:rPr>
          <w:rFonts w:cs="Times New Roman"/>
          <w:szCs w:val="22"/>
        </w:rPr>
        <w:t xml:space="preserve"> </w:t>
      </w:r>
      <w:r w:rsidRPr="001E476D">
        <w:rPr>
          <w:rStyle w:val="Domylnaczcionkaakapitu1"/>
          <w:iCs/>
          <w:szCs w:val="22"/>
        </w:rPr>
        <w:t>(</w:t>
      </w:r>
      <w:proofErr w:type="spellStart"/>
      <w:r w:rsidRPr="001E476D">
        <w:rPr>
          <w:rStyle w:val="Domylnaczcionkaakapitu1"/>
          <w:iCs/>
          <w:szCs w:val="22"/>
        </w:rPr>
        <w:t>t.j</w:t>
      </w:r>
      <w:proofErr w:type="spellEnd"/>
      <w:r w:rsidRPr="001E476D">
        <w:rPr>
          <w:rStyle w:val="Domylnaczcionkaakapitu1"/>
          <w:iCs/>
          <w:szCs w:val="22"/>
        </w:rPr>
        <w:t>. Dz. U. z 2022 r., poz</w:t>
      </w:r>
      <w:r w:rsidR="0054294F" w:rsidRPr="001E476D">
        <w:rPr>
          <w:rStyle w:val="Domylnaczcionkaakapitu1"/>
          <w:iCs/>
          <w:szCs w:val="22"/>
        </w:rPr>
        <w:t xml:space="preserve">. </w:t>
      </w:r>
      <w:r w:rsidR="008A24EA">
        <w:rPr>
          <w:rStyle w:val="Domylnaczcionkaakapitu1"/>
          <w:iCs/>
          <w:szCs w:val="22"/>
        </w:rPr>
        <w:t>1029 ze zm.</w:t>
      </w:r>
      <w:r w:rsidRPr="001E476D">
        <w:rPr>
          <w:rStyle w:val="Domylnaczcionkaakapitu1"/>
          <w:iCs/>
          <w:szCs w:val="22"/>
        </w:rPr>
        <w:t>) zgodnie z</w:t>
      </w:r>
      <w:r w:rsidRPr="001E476D">
        <w:rPr>
          <w:rStyle w:val="Domylnaczcionkaakapitu1"/>
          <w:i/>
          <w:iCs/>
          <w:szCs w:val="22"/>
        </w:rPr>
        <w:t xml:space="preserve"> </w:t>
      </w:r>
      <w:r w:rsidRPr="001E476D">
        <w:rPr>
          <w:rFonts w:cs="Times New Roman"/>
          <w:szCs w:val="22"/>
        </w:rPr>
        <w:t xml:space="preserve">§ 3 </w:t>
      </w:r>
      <w:r w:rsidR="008A24EA">
        <w:rPr>
          <w:rFonts w:cs="Times New Roman"/>
          <w:szCs w:val="22"/>
        </w:rPr>
        <w:t xml:space="preserve">ust. 2  pkt 2 w związku z </w:t>
      </w:r>
      <w:r w:rsidR="008A24EA" w:rsidRPr="008A24EA">
        <w:rPr>
          <w:rFonts w:cs="Times New Roman"/>
          <w:szCs w:val="22"/>
        </w:rPr>
        <w:t>§ 3</w:t>
      </w:r>
      <w:r w:rsidR="008A24EA">
        <w:rPr>
          <w:rFonts w:cs="Times New Roman"/>
          <w:szCs w:val="22"/>
        </w:rPr>
        <w:t xml:space="preserve"> ust. 1</w:t>
      </w:r>
      <w:r w:rsidRPr="001E476D">
        <w:rPr>
          <w:rStyle w:val="Domylnaczcionkaakapitu1"/>
          <w:szCs w:val="22"/>
        </w:rPr>
        <w:t xml:space="preserve"> pkt 32 </w:t>
      </w:r>
      <w:r w:rsidRPr="001E476D">
        <w:rPr>
          <w:rStyle w:val="Domylnaczcionkaakapitu1"/>
          <w:color w:val="000000"/>
          <w:szCs w:val="22"/>
        </w:rPr>
        <w:t>rozporządzenia Rady Ministrów z dnia 10 września 2019 r. w sprawie przedsięwzięć mogących znacząco oddziaływać na środowisko (</w:t>
      </w:r>
      <w:proofErr w:type="spellStart"/>
      <w:r w:rsidRPr="001E476D">
        <w:rPr>
          <w:rStyle w:val="Domylnaczcionkaakapitu1"/>
          <w:color w:val="000000"/>
          <w:szCs w:val="22"/>
        </w:rPr>
        <w:t>t.j</w:t>
      </w:r>
      <w:proofErr w:type="spellEnd"/>
      <w:r w:rsidRPr="001E476D">
        <w:rPr>
          <w:rStyle w:val="Domylnaczcionkaakapitu1"/>
          <w:color w:val="000000"/>
          <w:szCs w:val="22"/>
        </w:rPr>
        <w:t>. Dz. U. z 2019 r., poz. 1839</w:t>
      </w:r>
      <w:r w:rsidR="008A24EA">
        <w:rPr>
          <w:rStyle w:val="Domylnaczcionkaakapitu1"/>
          <w:color w:val="000000"/>
          <w:szCs w:val="22"/>
        </w:rPr>
        <w:t xml:space="preserve"> ze zm.</w:t>
      </w:r>
      <w:r w:rsidRPr="001E476D">
        <w:rPr>
          <w:rStyle w:val="Domylnaczcionkaakapitu1"/>
          <w:color w:val="000000"/>
          <w:szCs w:val="22"/>
        </w:rPr>
        <w:t>).</w:t>
      </w:r>
    </w:p>
    <w:p w:rsidR="00BD1EE6" w:rsidRPr="001E476D" w:rsidRDefault="00BD1EE6" w:rsidP="00BD1EE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E476D">
        <w:rPr>
          <w:rFonts w:ascii="Times New Roman" w:eastAsia="Times New Roman" w:hAnsi="Times New Roman" w:cs="Times New Roman"/>
          <w:lang w:eastAsia="pl-PL"/>
        </w:rPr>
        <w:t>Do</w:t>
      </w:r>
      <w:r w:rsidR="00F360AC" w:rsidRPr="001E476D">
        <w:rPr>
          <w:rFonts w:ascii="Times New Roman" w:eastAsia="Times New Roman" w:hAnsi="Times New Roman" w:cs="Times New Roman"/>
          <w:lang w:eastAsia="pl-PL"/>
        </w:rPr>
        <w:t xml:space="preserve"> wniosku I</w:t>
      </w:r>
      <w:r w:rsidRPr="001E476D">
        <w:rPr>
          <w:rFonts w:ascii="Times New Roman" w:eastAsia="Times New Roman" w:hAnsi="Times New Roman" w:cs="Times New Roman"/>
          <w:lang w:eastAsia="pl-PL"/>
        </w:rPr>
        <w:t>nwestor załączył:</w:t>
      </w:r>
    </w:p>
    <w:p w:rsidR="00277011" w:rsidRPr="001E476D" w:rsidRDefault="00277011" w:rsidP="00277011">
      <w:pPr>
        <w:widowControl w:val="0"/>
        <w:numPr>
          <w:ilvl w:val="0"/>
          <w:numId w:val="1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left="284" w:hanging="284"/>
        <w:jc w:val="both"/>
        <w:textAlignment w:val="baseline"/>
        <w:rPr>
          <w:rFonts w:ascii="Times New Roman" w:hAnsi="Times New Roman" w:cs="Times New Roman"/>
        </w:rPr>
      </w:pPr>
      <w:r w:rsidRPr="001E476D">
        <w:rPr>
          <w:rStyle w:val="Domylnaczcionkaakapitu1"/>
          <w:rFonts w:ascii="Times New Roman" w:hAnsi="Times New Roman" w:cs="Times New Roman"/>
        </w:rPr>
        <w:t>Kartę informacyjną przedsięwzięcia</w:t>
      </w:r>
      <w:r w:rsidRPr="001E476D">
        <w:rPr>
          <w:rStyle w:val="Domylnaczcionkaakapitu1"/>
          <w:rFonts w:ascii="Times New Roman" w:hAnsi="Times New Roman" w:cs="Times New Roman"/>
          <w:color w:val="000000"/>
        </w:rPr>
        <w:t xml:space="preserve">, zawierającą informacje określone w art. 62a </w:t>
      </w:r>
      <w:r w:rsidRPr="001E476D">
        <w:rPr>
          <w:rStyle w:val="Domylnaczcionkaakapitu1"/>
          <w:rFonts w:ascii="Times New Roman" w:hAnsi="Times New Roman" w:cs="Times New Roman"/>
          <w:color w:val="000000"/>
        </w:rPr>
        <w:br/>
        <w:t>ust. 1 ustawy o udostępnianiu informacji o środowisku i jego ochronie (...), charakteryzującą zamierzenie.</w:t>
      </w:r>
    </w:p>
    <w:p w:rsidR="00277011" w:rsidRPr="001E476D" w:rsidRDefault="00277011" w:rsidP="00277011">
      <w:pPr>
        <w:widowControl w:val="0"/>
        <w:numPr>
          <w:ilvl w:val="0"/>
          <w:numId w:val="1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left="284" w:hanging="284"/>
        <w:jc w:val="both"/>
        <w:textAlignment w:val="baseline"/>
        <w:rPr>
          <w:rFonts w:ascii="Times New Roman" w:hAnsi="Times New Roman" w:cs="Times New Roman"/>
        </w:rPr>
      </w:pPr>
      <w:r w:rsidRPr="001E476D">
        <w:rPr>
          <w:rFonts w:ascii="Times New Roman" w:eastAsia="Times New Roman" w:hAnsi="Times New Roman" w:cs="Times New Roman"/>
        </w:rPr>
        <w:t>Poświadczoną przez właściwy organ kopię mapy ewidencyjnej obejmującą przewidywany teren, na którym będzie realizowane przedsięwzięcie, wraz z terenem działek sąsiednich.</w:t>
      </w:r>
    </w:p>
    <w:p w:rsidR="00277011" w:rsidRPr="001E476D" w:rsidRDefault="00277011" w:rsidP="00277011">
      <w:pPr>
        <w:widowControl w:val="0"/>
        <w:numPr>
          <w:ilvl w:val="0"/>
          <w:numId w:val="1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left="284" w:hanging="284"/>
        <w:jc w:val="both"/>
        <w:textAlignment w:val="baseline"/>
        <w:rPr>
          <w:rFonts w:ascii="Times New Roman" w:hAnsi="Times New Roman" w:cs="Times New Roman"/>
        </w:rPr>
      </w:pPr>
      <w:r w:rsidRPr="001E476D">
        <w:rPr>
          <w:rFonts w:ascii="Times New Roman" w:eastAsia="Times New Roman" w:hAnsi="Times New Roman" w:cs="Times New Roman"/>
        </w:rPr>
        <w:t>Wypis z rejestru gruntów dla działek objętych wnioskiem.</w:t>
      </w:r>
    </w:p>
    <w:p w:rsidR="00ED4E7A" w:rsidRPr="001E476D" w:rsidRDefault="00ED4E7A" w:rsidP="00ED4E7A">
      <w:pPr>
        <w:pStyle w:val="NormalnyWeb"/>
        <w:spacing w:before="0" w:beforeAutospacing="0" w:after="0" w:line="198" w:lineRule="atLeast"/>
        <w:ind w:firstLine="708"/>
        <w:jc w:val="both"/>
        <w:rPr>
          <w:color w:val="000000"/>
          <w:sz w:val="22"/>
          <w:szCs w:val="22"/>
        </w:rPr>
      </w:pPr>
      <w:r w:rsidRPr="001E476D">
        <w:rPr>
          <w:color w:val="000000"/>
          <w:sz w:val="22"/>
          <w:szCs w:val="22"/>
        </w:rPr>
        <w:lastRenderedPageBreak/>
        <w:t xml:space="preserve">Wniosek o wydanie decyzji o środowiskowych uwarunkowaniach został zarejestrowany w publicznie dostępnym wykazie danych na stronie wykaz.ekoportal.pl pod pozycją nr </w:t>
      </w:r>
      <w:r w:rsidR="008A24EA">
        <w:rPr>
          <w:color w:val="000000"/>
          <w:sz w:val="22"/>
          <w:szCs w:val="22"/>
        </w:rPr>
        <w:t>1</w:t>
      </w:r>
      <w:r w:rsidR="00277011" w:rsidRPr="001E476D">
        <w:rPr>
          <w:color w:val="000000"/>
          <w:sz w:val="22"/>
          <w:szCs w:val="22"/>
        </w:rPr>
        <w:t>8/202</w:t>
      </w:r>
      <w:r w:rsidR="008A24EA">
        <w:rPr>
          <w:color w:val="000000"/>
          <w:sz w:val="22"/>
          <w:szCs w:val="22"/>
        </w:rPr>
        <w:t>3</w:t>
      </w:r>
      <w:r w:rsidRPr="001E476D">
        <w:rPr>
          <w:color w:val="000000"/>
          <w:sz w:val="22"/>
          <w:szCs w:val="22"/>
        </w:rPr>
        <w:t xml:space="preserve">. Obwieszczeniem z dnia </w:t>
      </w:r>
      <w:r w:rsidR="008A24EA">
        <w:rPr>
          <w:color w:val="000000"/>
          <w:sz w:val="22"/>
          <w:szCs w:val="22"/>
        </w:rPr>
        <w:t xml:space="preserve">3 lutego </w:t>
      </w:r>
      <w:r w:rsidR="00277011" w:rsidRPr="001E476D">
        <w:rPr>
          <w:color w:val="000000"/>
          <w:sz w:val="22"/>
          <w:szCs w:val="22"/>
        </w:rPr>
        <w:t>202</w:t>
      </w:r>
      <w:r w:rsidR="008A24EA">
        <w:rPr>
          <w:color w:val="000000"/>
          <w:sz w:val="22"/>
          <w:szCs w:val="22"/>
        </w:rPr>
        <w:t>3</w:t>
      </w:r>
      <w:r w:rsidRPr="001E476D">
        <w:rPr>
          <w:color w:val="000000"/>
          <w:sz w:val="22"/>
          <w:szCs w:val="22"/>
        </w:rPr>
        <w:t xml:space="preserve"> r. w myśl art. 73 ust. 1 przywołanej wyżej ustawy, strony postępowania zostały poinformowane o wszczęciu postępowania w przedmiotowej sprawie. Do dnia dzisiejszego nie odnotowano żadnych uwag, zastrzeżeń i wniosków odnośnie przedmiotowego postępowania.</w:t>
      </w:r>
    </w:p>
    <w:p w:rsidR="004F4A62" w:rsidRPr="001E476D" w:rsidRDefault="004F4A62" w:rsidP="00ED4E7A">
      <w:pPr>
        <w:pStyle w:val="NormalnyWeb"/>
        <w:spacing w:before="0" w:beforeAutospacing="0" w:after="0" w:line="198" w:lineRule="atLeast"/>
        <w:ind w:firstLine="708"/>
        <w:jc w:val="both"/>
        <w:rPr>
          <w:sz w:val="22"/>
          <w:szCs w:val="22"/>
        </w:rPr>
      </w:pPr>
      <w:r w:rsidRPr="001E476D">
        <w:rPr>
          <w:color w:val="000000"/>
          <w:sz w:val="22"/>
          <w:szCs w:val="22"/>
        </w:rPr>
        <w:t xml:space="preserve">Zgodnie </w:t>
      </w:r>
      <w:r w:rsidR="00277011" w:rsidRPr="001E476D">
        <w:rPr>
          <w:color w:val="000000"/>
          <w:sz w:val="22"/>
          <w:szCs w:val="22"/>
        </w:rPr>
        <w:t xml:space="preserve">z art. 64 ust. 1 ustawy z dnia </w:t>
      </w:r>
      <w:r w:rsidRPr="001E476D">
        <w:rPr>
          <w:color w:val="000000"/>
          <w:sz w:val="22"/>
          <w:szCs w:val="22"/>
        </w:rPr>
        <w:t>3 października 2008 r. o udostępnianiu informacji o środowisku i jego ochronie (...), przed wydaniem postanowienia w sprawie obowiązku przeprowadzenia oceny oddziaływania planowanego przedsięwzięcia na środowisko, uzyskano następujące opinie:</w:t>
      </w:r>
    </w:p>
    <w:p w:rsidR="00ED4E7A" w:rsidRPr="001E476D" w:rsidRDefault="00ED4E7A" w:rsidP="003504B4">
      <w:pPr>
        <w:pStyle w:val="NormalnyWeb"/>
        <w:numPr>
          <w:ilvl w:val="0"/>
          <w:numId w:val="5"/>
        </w:numPr>
        <w:tabs>
          <w:tab w:val="clear" w:pos="720"/>
          <w:tab w:val="num" w:pos="426"/>
        </w:tabs>
        <w:spacing w:before="0" w:beforeAutospacing="0" w:after="0"/>
        <w:ind w:left="426" w:hanging="426"/>
        <w:jc w:val="both"/>
        <w:rPr>
          <w:sz w:val="22"/>
          <w:szCs w:val="22"/>
        </w:rPr>
      </w:pPr>
      <w:r w:rsidRPr="001E476D">
        <w:rPr>
          <w:color w:val="000000"/>
          <w:sz w:val="22"/>
          <w:szCs w:val="22"/>
        </w:rPr>
        <w:t xml:space="preserve">Regionalnego Dyrektora Ochrony Środowiska w Bydgoszczy – z dnia </w:t>
      </w:r>
      <w:r w:rsidR="00676754">
        <w:rPr>
          <w:color w:val="000000"/>
          <w:sz w:val="22"/>
          <w:szCs w:val="22"/>
        </w:rPr>
        <w:t>21 kwietnia 2023</w:t>
      </w:r>
      <w:r w:rsidRPr="001E476D">
        <w:rPr>
          <w:color w:val="000000"/>
          <w:sz w:val="22"/>
          <w:szCs w:val="22"/>
        </w:rPr>
        <w:t xml:space="preserve"> r., znak: WOO.42</w:t>
      </w:r>
      <w:r w:rsidR="00676754">
        <w:rPr>
          <w:color w:val="000000"/>
          <w:sz w:val="22"/>
          <w:szCs w:val="22"/>
        </w:rPr>
        <w:t>2</w:t>
      </w:r>
      <w:r w:rsidRPr="001E476D">
        <w:rPr>
          <w:color w:val="000000"/>
          <w:sz w:val="22"/>
          <w:szCs w:val="22"/>
        </w:rPr>
        <w:t>0.</w:t>
      </w:r>
      <w:r w:rsidR="00676754">
        <w:rPr>
          <w:color w:val="000000"/>
          <w:sz w:val="22"/>
          <w:szCs w:val="22"/>
        </w:rPr>
        <w:t>131</w:t>
      </w:r>
      <w:r w:rsidRPr="001E476D">
        <w:rPr>
          <w:color w:val="000000"/>
          <w:sz w:val="22"/>
          <w:szCs w:val="22"/>
        </w:rPr>
        <w:t>.20</w:t>
      </w:r>
      <w:r w:rsidR="00277011" w:rsidRPr="001E476D">
        <w:rPr>
          <w:color w:val="000000"/>
          <w:sz w:val="22"/>
          <w:szCs w:val="22"/>
        </w:rPr>
        <w:t>2</w:t>
      </w:r>
      <w:r w:rsidR="00676754">
        <w:rPr>
          <w:color w:val="000000"/>
          <w:sz w:val="22"/>
          <w:szCs w:val="22"/>
        </w:rPr>
        <w:t>3</w:t>
      </w:r>
      <w:r w:rsidRPr="001E476D">
        <w:rPr>
          <w:color w:val="000000"/>
          <w:sz w:val="22"/>
          <w:szCs w:val="22"/>
        </w:rPr>
        <w:t>.</w:t>
      </w:r>
      <w:r w:rsidR="00676754">
        <w:rPr>
          <w:color w:val="000000"/>
          <w:sz w:val="22"/>
          <w:szCs w:val="22"/>
        </w:rPr>
        <w:t>ADS</w:t>
      </w:r>
      <w:r w:rsidR="00277011" w:rsidRPr="001E476D">
        <w:rPr>
          <w:color w:val="000000"/>
          <w:sz w:val="22"/>
          <w:szCs w:val="22"/>
        </w:rPr>
        <w:t>.</w:t>
      </w:r>
      <w:r w:rsidR="00676754">
        <w:rPr>
          <w:color w:val="000000"/>
          <w:sz w:val="22"/>
          <w:szCs w:val="22"/>
        </w:rPr>
        <w:t>4</w:t>
      </w:r>
      <w:r w:rsidRPr="001E476D">
        <w:rPr>
          <w:color w:val="000000"/>
          <w:sz w:val="22"/>
          <w:szCs w:val="22"/>
        </w:rPr>
        <w:t xml:space="preserve"> (wpływ do </w:t>
      </w:r>
      <w:r w:rsidR="00277011" w:rsidRPr="001E476D">
        <w:rPr>
          <w:color w:val="000000"/>
          <w:sz w:val="22"/>
          <w:szCs w:val="22"/>
        </w:rPr>
        <w:t xml:space="preserve">tut. Wydziału </w:t>
      </w:r>
      <w:r w:rsidR="00676754">
        <w:rPr>
          <w:color w:val="000000"/>
          <w:sz w:val="22"/>
          <w:szCs w:val="22"/>
        </w:rPr>
        <w:t>17 maja 2023</w:t>
      </w:r>
      <w:r w:rsidR="00277011" w:rsidRPr="001E476D">
        <w:rPr>
          <w:color w:val="000000"/>
          <w:sz w:val="22"/>
          <w:szCs w:val="22"/>
        </w:rPr>
        <w:t xml:space="preserve"> r.</w:t>
      </w:r>
      <w:r w:rsidRPr="001E476D">
        <w:rPr>
          <w:color w:val="000000"/>
          <w:sz w:val="22"/>
          <w:szCs w:val="22"/>
        </w:rPr>
        <w:t xml:space="preserve">, l.dz. </w:t>
      </w:r>
      <w:r w:rsidR="00676754">
        <w:rPr>
          <w:color w:val="000000"/>
          <w:sz w:val="22"/>
          <w:szCs w:val="22"/>
        </w:rPr>
        <w:t>3250</w:t>
      </w:r>
      <w:r w:rsidRPr="001E476D">
        <w:rPr>
          <w:color w:val="000000"/>
          <w:sz w:val="22"/>
          <w:szCs w:val="22"/>
        </w:rPr>
        <w:t>/2</w:t>
      </w:r>
      <w:r w:rsidR="00277011" w:rsidRPr="001E476D">
        <w:rPr>
          <w:color w:val="000000"/>
          <w:sz w:val="22"/>
          <w:szCs w:val="22"/>
        </w:rPr>
        <w:t>02</w:t>
      </w:r>
      <w:r w:rsidR="00676754">
        <w:rPr>
          <w:color w:val="000000"/>
          <w:sz w:val="22"/>
          <w:szCs w:val="22"/>
        </w:rPr>
        <w:t>3</w:t>
      </w:r>
      <w:r w:rsidRPr="001E476D">
        <w:rPr>
          <w:color w:val="000000"/>
          <w:sz w:val="22"/>
          <w:szCs w:val="22"/>
        </w:rPr>
        <w:t xml:space="preserve">), </w:t>
      </w:r>
      <w:r w:rsidRPr="001E476D">
        <w:rPr>
          <w:sz w:val="22"/>
          <w:szCs w:val="22"/>
        </w:rPr>
        <w:t>który uznał</w:t>
      </w:r>
      <w:r w:rsidRPr="001E476D">
        <w:rPr>
          <w:color w:val="000000"/>
          <w:sz w:val="22"/>
          <w:szCs w:val="22"/>
        </w:rPr>
        <w:t>, że dla planowanego przedsięwzięcia nie istnieje konieczność przeprowadzenia oceny oddziaływania na środowisko oraz określił warunki korzystania ze środowiska w fazie realizacji i eksploatacji;</w:t>
      </w:r>
    </w:p>
    <w:p w:rsidR="00ED4E7A" w:rsidRPr="001E476D" w:rsidRDefault="00ED4E7A" w:rsidP="003504B4">
      <w:pPr>
        <w:pStyle w:val="NormalnyWeb"/>
        <w:numPr>
          <w:ilvl w:val="0"/>
          <w:numId w:val="5"/>
        </w:numPr>
        <w:tabs>
          <w:tab w:val="clear" w:pos="720"/>
          <w:tab w:val="num" w:pos="426"/>
        </w:tabs>
        <w:spacing w:before="0" w:beforeAutospacing="0" w:after="0"/>
        <w:ind w:left="426" w:hanging="426"/>
        <w:jc w:val="both"/>
        <w:rPr>
          <w:sz w:val="22"/>
          <w:szCs w:val="22"/>
        </w:rPr>
      </w:pPr>
      <w:r w:rsidRPr="001E476D">
        <w:rPr>
          <w:color w:val="000000"/>
          <w:sz w:val="22"/>
          <w:szCs w:val="22"/>
        </w:rPr>
        <w:t xml:space="preserve">Państwowego Gospodarstwa Wodnego Wody Polskie – z dnia </w:t>
      </w:r>
      <w:r w:rsidR="008A24EA">
        <w:rPr>
          <w:color w:val="000000"/>
          <w:sz w:val="22"/>
          <w:szCs w:val="22"/>
        </w:rPr>
        <w:t>14 lutego 2023</w:t>
      </w:r>
      <w:r w:rsidRPr="001E476D">
        <w:rPr>
          <w:color w:val="000000"/>
          <w:sz w:val="22"/>
          <w:szCs w:val="22"/>
        </w:rPr>
        <w:t xml:space="preserve"> r., znak: GD.</w:t>
      </w:r>
      <w:r w:rsidR="00081AD8" w:rsidRPr="001E476D">
        <w:rPr>
          <w:color w:val="000000"/>
          <w:sz w:val="22"/>
          <w:szCs w:val="22"/>
        </w:rPr>
        <w:t>Z</w:t>
      </w:r>
      <w:r w:rsidRPr="001E476D">
        <w:rPr>
          <w:color w:val="000000"/>
          <w:sz w:val="22"/>
          <w:szCs w:val="22"/>
        </w:rPr>
        <w:t>ZŚ.</w:t>
      </w:r>
      <w:r w:rsidR="00081AD8" w:rsidRPr="001E476D">
        <w:rPr>
          <w:color w:val="000000"/>
          <w:sz w:val="22"/>
          <w:szCs w:val="22"/>
        </w:rPr>
        <w:t>5.</w:t>
      </w:r>
      <w:r w:rsidR="003022B3">
        <w:rPr>
          <w:color w:val="000000"/>
          <w:sz w:val="22"/>
          <w:szCs w:val="22"/>
        </w:rPr>
        <w:t>4901</w:t>
      </w:r>
      <w:r w:rsidRPr="001E476D">
        <w:rPr>
          <w:color w:val="000000"/>
          <w:sz w:val="22"/>
          <w:szCs w:val="22"/>
        </w:rPr>
        <w:t>.</w:t>
      </w:r>
      <w:r w:rsidR="003022B3">
        <w:rPr>
          <w:color w:val="000000"/>
          <w:sz w:val="22"/>
          <w:szCs w:val="22"/>
        </w:rPr>
        <w:t>68</w:t>
      </w:r>
      <w:r w:rsidRPr="001E476D">
        <w:rPr>
          <w:color w:val="000000"/>
          <w:sz w:val="22"/>
          <w:szCs w:val="22"/>
        </w:rPr>
        <w:t>.20</w:t>
      </w:r>
      <w:r w:rsidR="003022B3">
        <w:rPr>
          <w:color w:val="000000"/>
          <w:sz w:val="22"/>
          <w:szCs w:val="22"/>
        </w:rPr>
        <w:t>23</w:t>
      </w:r>
      <w:r w:rsidRPr="001E476D">
        <w:rPr>
          <w:color w:val="000000"/>
          <w:sz w:val="22"/>
          <w:szCs w:val="22"/>
        </w:rPr>
        <w:t xml:space="preserve">.WL (wpływ do </w:t>
      </w:r>
      <w:r w:rsidR="00081AD8" w:rsidRPr="001E476D">
        <w:rPr>
          <w:color w:val="000000"/>
          <w:sz w:val="22"/>
          <w:szCs w:val="22"/>
        </w:rPr>
        <w:t xml:space="preserve">tut. Wydziału </w:t>
      </w:r>
      <w:r w:rsidR="003022B3">
        <w:rPr>
          <w:color w:val="000000"/>
          <w:sz w:val="22"/>
          <w:szCs w:val="22"/>
        </w:rPr>
        <w:t>20 lutego 2023</w:t>
      </w:r>
      <w:r w:rsidRPr="001E476D">
        <w:rPr>
          <w:color w:val="000000"/>
          <w:sz w:val="22"/>
          <w:szCs w:val="22"/>
        </w:rPr>
        <w:t xml:space="preserve"> r., l.dz. </w:t>
      </w:r>
      <w:r w:rsidR="003022B3">
        <w:rPr>
          <w:color w:val="000000"/>
          <w:sz w:val="22"/>
          <w:szCs w:val="22"/>
        </w:rPr>
        <w:t>1095</w:t>
      </w:r>
      <w:r w:rsidRPr="001E476D">
        <w:rPr>
          <w:color w:val="000000"/>
          <w:sz w:val="22"/>
          <w:szCs w:val="22"/>
        </w:rPr>
        <w:t>/20</w:t>
      </w:r>
      <w:r w:rsidR="00081AD8" w:rsidRPr="001E476D">
        <w:rPr>
          <w:color w:val="000000"/>
          <w:sz w:val="22"/>
          <w:szCs w:val="22"/>
        </w:rPr>
        <w:t>2</w:t>
      </w:r>
      <w:r w:rsidR="003022B3">
        <w:rPr>
          <w:color w:val="000000"/>
          <w:sz w:val="22"/>
          <w:szCs w:val="22"/>
        </w:rPr>
        <w:t>3</w:t>
      </w:r>
      <w:r w:rsidRPr="001E476D">
        <w:rPr>
          <w:color w:val="000000"/>
          <w:sz w:val="22"/>
          <w:szCs w:val="22"/>
        </w:rPr>
        <w:t xml:space="preserve">), </w:t>
      </w:r>
      <w:r w:rsidRPr="001E476D">
        <w:rPr>
          <w:sz w:val="22"/>
          <w:szCs w:val="22"/>
        </w:rPr>
        <w:t>który biorąc pod uwagę charakter, skal</w:t>
      </w:r>
      <w:r w:rsidR="003022B3">
        <w:rPr>
          <w:sz w:val="22"/>
          <w:szCs w:val="22"/>
        </w:rPr>
        <w:t>ę i lokalizację przedsięwzięcia</w:t>
      </w:r>
      <w:r w:rsidRPr="001E476D">
        <w:rPr>
          <w:sz w:val="22"/>
          <w:szCs w:val="22"/>
        </w:rPr>
        <w:t xml:space="preserve"> stwierdził, że nie przewiduje się negatywnego oddziaływania przedmiotowego przedsięwzięcia na stan jednolitych części wód oraz realizację celów środowiskowych określonych dla nich w Planie gospodarowania wodami na obszarze dorzecza Wisły i uznał, że nie ma konieczności przeprowadzenia oceny oddziaływania na środowisko;</w:t>
      </w:r>
    </w:p>
    <w:p w:rsidR="00ED4E7A" w:rsidRPr="001E476D" w:rsidRDefault="00ED4E7A" w:rsidP="003504B4">
      <w:pPr>
        <w:pStyle w:val="NormalnyWeb"/>
        <w:numPr>
          <w:ilvl w:val="0"/>
          <w:numId w:val="5"/>
        </w:numPr>
        <w:tabs>
          <w:tab w:val="clear" w:pos="720"/>
          <w:tab w:val="num" w:pos="426"/>
        </w:tabs>
        <w:spacing w:before="0" w:beforeAutospacing="0" w:after="0"/>
        <w:ind w:left="426" w:hanging="426"/>
        <w:jc w:val="both"/>
        <w:rPr>
          <w:sz w:val="22"/>
          <w:szCs w:val="22"/>
        </w:rPr>
      </w:pPr>
      <w:r w:rsidRPr="001E476D">
        <w:rPr>
          <w:sz w:val="22"/>
          <w:szCs w:val="22"/>
        </w:rPr>
        <w:t xml:space="preserve">Państwowego Powiatowego Inspektora Sanitarnego w Toruniu – </w:t>
      </w:r>
      <w:r w:rsidRPr="001E476D">
        <w:rPr>
          <w:color w:val="000000"/>
          <w:sz w:val="22"/>
          <w:szCs w:val="22"/>
        </w:rPr>
        <w:t xml:space="preserve">z dnia                                  </w:t>
      </w:r>
      <w:r w:rsidR="00FC5788">
        <w:rPr>
          <w:color w:val="000000"/>
          <w:sz w:val="22"/>
          <w:szCs w:val="22"/>
        </w:rPr>
        <w:t xml:space="preserve">                              </w:t>
      </w:r>
      <w:r w:rsidR="003022B3">
        <w:rPr>
          <w:color w:val="000000"/>
          <w:sz w:val="22"/>
          <w:szCs w:val="22"/>
        </w:rPr>
        <w:t>10 lutego 2023</w:t>
      </w:r>
      <w:r w:rsidRPr="001E476D">
        <w:rPr>
          <w:color w:val="000000"/>
          <w:sz w:val="22"/>
          <w:szCs w:val="22"/>
        </w:rPr>
        <w:t xml:space="preserve"> r., znak: N.NZ.40.2.0.</w:t>
      </w:r>
      <w:r w:rsidR="00676754">
        <w:rPr>
          <w:color w:val="000000"/>
          <w:sz w:val="22"/>
          <w:szCs w:val="22"/>
        </w:rPr>
        <w:t>10</w:t>
      </w:r>
      <w:r w:rsidR="00081AD8" w:rsidRPr="001E476D">
        <w:rPr>
          <w:color w:val="000000"/>
          <w:sz w:val="22"/>
          <w:szCs w:val="22"/>
        </w:rPr>
        <w:t>.202</w:t>
      </w:r>
      <w:r w:rsidR="00676754">
        <w:rPr>
          <w:color w:val="000000"/>
          <w:sz w:val="22"/>
          <w:szCs w:val="22"/>
        </w:rPr>
        <w:t>3</w:t>
      </w:r>
      <w:r w:rsidRPr="001E476D">
        <w:rPr>
          <w:color w:val="000000"/>
          <w:sz w:val="22"/>
          <w:szCs w:val="22"/>
        </w:rPr>
        <w:t xml:space="preserve"> (wpływ do </w:t>
      </w:r>
      <w:r w:rsidR="00081AD8" w:rsidRPr="001E476D">
        <w:rPr>
          <w:color w:val="000000"/>
          <w:sz w:val="22"/>
          <w:szCs w:val="22"/>
        </w:rPr>
        <w:t xml:space="preserve">tut. Wydziału </w:t>
      </w:r>
      <w:r w:rsidR="00676754">
        <w:rPr>
          <w:color w:val="000000"/>
          <w:sz w:val="22"/>
          <w:szCs w:val="22"/>
        </w:rPr>
        <w:t>16 lutego 2023</w:t>
      </w:r>
      <w:r w:rsidRPr="001E476D">
        <w:rPr>
          <w:color w:val="000000"/>
          <w:sz w:val="22"/>
          <w:szCs w:val="22"/>
        </w:rPr>
        <w:t xml:space="preserve"> r., l.dz. </w:t>
      </w:r>
      <w:r w:rsidR="00676754">
        <w:rPr>
          <w:color w:val="000000"/>
          <w:sz w:val="22"/>
          <w:szCs w:val="22"/>
        </w:rPr>
        <w:t>1025</w:t>
      </w:r>
      <w:r w:rsidR="00081AD8" w:rsidRPr="001E476D">
        <w:rPr>
          <w:color w:val="000000"/>
          <w:sz w:val="22"/>
          <w:szCs w:val="22"/>
        </w:rPr>
        <w:t>/202</w:t>
      </w:r>
      <w:r w:rsidR="00676754">
        <w:rPr>
          <w:color w:val="000000"/>
          <w:sz w:val="22"/>
          <w:szCs w:val="22"/>
        </w:rPr>
        <w:t>3</w:t>
      </w:r>
      <w:r w:rsidRPr="001E476D">
        <w:rPr>
          <w:color w:val="000000"/>
          <w:sz w:val="22"/>
          <w:szCs w:val="22"/>
        </w:rPr>
        <w:t>)</w:t>
      </w:r>
      <w:r w:rsidRPr="001E476D">
        <w:rPr>
          <w:sz w:val="22"/>
          <w:szCs w:val="22"/>
        </w:rPr>
        <w:t>, który biorąc pod uwagę rodzaj, skalę, usytuowanie i zasięg oddziaływania projektowanej inwestycji, gęstość zaludnienia na a</w:t>
      </w:r>
      <w:r w:rsidR="00081AD8" w:rsidRPr="001E476D">
        <w:rPr>
          <w:sz w:val="22"/>
          <w:szCs w:val="22"/>
        </w:rPr>
        <w:t>nalizowanym terenie oraz emisje</w:t>
      </w:r>
      <w:r w:rsidRPr="001E476D">
        <w:rPr>
          <w:sz w:val="22"/>
          <w:szCs w:val="22"/>
        </w:rPr>
        <w:t xml:space="preserve"> i inne uciążliwości, których źródłem będzie w/w zamierzenie, a także czas trwania negatywnych oddziaływań uznał, iż nie ma konieczności przeprowadzenia oceny oddziaływania na środowisko.</w:t>
      </w:r>
    </w:p>
    <w:p w:rsidR="00355D7D" w:rsidRPr="001E476D" w:rsidRDefault="00ED4E7A" w:rsidP="00355D7D">
      <w:pPr>
        <w:pStyle w:val="NormalnyWeb"/>
        <w:spacing w:before="0" w:beforeAutospacing="0" w:after="0"/>
        <w:jc w:val="both"/>
        <w:rPr>
          <w:color w:val="000000"/>
          <w:sz w:val="22"/>
          <w:szCs w:val="22"/>
        </w:rPr>
      </w:pPr>
      <w:r w:rsidRPr="001E476D">
        <w:rPr>
          <w:color w:val="000000"/>
          <w:sz w:val="22"/>
          <w:szCs w:val="22"/>
        </w:rPr>
        <w:tab/>
        <w:t xml:space="preserve">Wyżej wymienione dokumenty zostały zamieszczone w publicznie dostępnym wykazie danych na stronie wykaz.ekoportal.pl pod pozycjami odpowiednio: </w:t>
      </w:r>
      <w:r w:rsidR="00676754">
        <w:rPr>
          <w:color w:val="000000"/>
          <w:sz w:val="22"/>
          <w:szCs w:val="22"/>
        </w:rPr>
        <w:t>177</w:t>
      </w:r>
      <w:r w:rsidRPr="001E476D">
        <w:rPr>
          <w:color w:val="000000"/>
          <w:sz w:val="22"/>
          <w:szCs w:val="22"/>
        </w:rPr>
        <w:t>/20</w:t>
      </w:r>
      <w:r w:rsidR="00081AD8" w:rsidRPr="001E476D">
        <w:rPr>
          <w:color w:val="000000"/>
          <w:sz w:val="22"/>
          <w:szCs w:val="22"/>
        </w:rPr>
        <w:t>2</w:t>
      </w:r>
      <w:r w:rsidR="00676754">
        <w:rPr>
          <w:color w:val="000000"/>
          <w:sz w:val="22"/>
          <w:szCs w:val="22"/>
        </w:rPr>
        <w:t>3</w:t>
      </w:r>
      <w:r w:rsidRPr="001E476D">
        <w:rPr>
          <w:color w:val="000000"/>
          <w:sz w:val="22"/>
          <w:szCs w:val="22"/>
        </w:rPr>
        <w:t xml:space="preserve">, </w:t>
      </w:r>
      <w:r w:rsidR="003022B3">
        <w:rPr>
          <w:color w:val="000000"/>
          <w:sz w:val="22"/>
          <w:szCs w:val="22"/>
        </w:rPr>
        <w:t>42</w:t>
      </w:r>
      <w:r w:rsidR="00081AD8" w:rsidRPr="001E476D">
        <w:rPr>
          <w:color w:val="000000"/>
          <w:sz w:val="22"/>
          <w:szCs w:val="22"/>
        </w:rPr>
        <w:t>/202</w:t>
      </w:r>
      <w:r w:rsidR="003022B3">
        <w:rPr>
          <w:color w:val="000000"/>
          <w:sz w:val="22"/>
          <w:szCs w:val="22"/>
        </w:rPr>
        <w:t>3</w:t>
      </w:r>
      <w:r w:rsidRPr="001E476D">
        <w:rPr>
          <w:color w:val="000000"/>
          <w:sz w:val="22"/>
          <w:szCs w:val="22"/>
        </w:rPr>
        <w:t xml:space="preserve"> i </w:t>
      </w:r>
      <w:r w:rsidR="00676754">
        <w:rPr>
          <w:color w:val="000000"/>
          <w:sz w:val="22"/>
          <w:szCs w:val="22"/>
        </w:rPr>
        <w:t>39</w:t>
      </w:r>
      <w:r w:rsidRPr="001E476D">
        <w:rPr>
          <w:color w:val="000000"/>
          <w:sz w:val="22"/>
          <w:szCs w:val="22"/>
        </w:rPr>
        <w:t>/20</w:t>
      </w:r>
      <w:r w:rsidR="00081AD8" w:rsidRPr="001E476D">
        <w:rPr>
          <w:color w:val="000000"/>
          <w:sz w:val="22"/>
          <w:szCs w:val="22"/>
        </w:rPr>
        <w:t>2</w:t>
      </w:r>
      <w:r w:rsidR="00676754">
        <w:rPr>
          <w:color w:val="000000"/>
          <w:sz w:val="22"/>
          <w:szCs w:val="22"/>
        </w:rPr>
        <w:t>3</w:t>
      </w:r>
      <w:r w:rsidRPr="001E476D">
        <w:rPr>
          <w:color w:val="000000"/>
          <w:sz w:val="22"/>
          <w:szCs w:val="22"/>
        </w:rPr>
        <w:t>.</w:t>
      </w:r>
    </w:p>
    <w:p w:rsidR="00355D7D" w:rsidRPr="001E476D" w:rsidRDefault="00355D7D" w:rsidP="00355D7D">
      <w:pPr>
        <w:pStyle w:val="NormalnyWeb"/>
        <w:spacing w:before="0" w:beforeAutospacing="0" w:after="0"/>
        <w:ind w:firstLine="708"/>
        <w:jc w:val="both"/>
        <w:rPr>
          <w:color w:val="000000"/>
          <w:sz w:val="22"/>
          <w:szCs w:val="22"/>
        </w:rPr>
      </w:pPr>
      <w:r w:rsidRPr="001E476D">
        <w:rPr>
          <w:sz w:val="22"/>
          <w:szCs w:val="22"/>
        </w:rPr>
        <w:t>Po przeanalizowaniu wniosku o wydanie decyzji o środowiskowych uwarunkowaniach wraz z kartą informacyjną przedsięwzięcia, uwzględniono łącznie uwarunkowania związane z kwalifikowaniem przedsięwzięcia do przeprowadzenia oceny oddziaływania na środowisko,</w:t>
      </w:r>
      <w:r w:rsidRPr="001E476D">
        <w:rPr>
          <w:rStyle w:val="Domylnaczcionkaakapitu1"/>
          <w:color w:val="000000"/>
          <w:sz w:val="22"/>
          <w:szCs w:val="22"/>
        </w:rPr>
        <w:t xml:space="preserve"> o których mowa w art. 63 ust. 1 powoływanej ustawy. Stwierdzając brak potrzeby przeprowadzenia oceny oddziaływania na środowisko dla planowanego przedsięwzięcia organ uwzględnił skalę przedsięwzięcia oraz wielkość zajmowanego terenu oraz ich wzajemnych proporcji, powiązania z innymi przedsięwzięciami, a także rodzaj i skalę możliwego oddziaływania inwestycji.</w:t>
      </w:r>
    </w:p>
    <w:p w:rsidR="00355D7D" w:rsidRDefault="00355D7D" w:rsidP="00FC5788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E476D">
        <w:rPr>
          <w:rFonts w:cs="Times New Roman"/>
          <w:color w:val="000000"/>
        </w:rPr>
        <w:tab/>
      </w:r>
      <w:r w:rsidRPr="001E476D">
        <w:rPr>
          <w:rFonts w:ascii="Times New Roman" w:hAnsi="Times New Roman" w:cs="Times New Roman"/>
          <w:color w:val="000000"/>
        </w:rPr>
        <w:t xml:space="preserve">Z informacji przedłożonych w karcie informacyjnej przedsięwzięcia wynika, iż zamierzenie polega na </w:t>
      </w:r>
      <w:r w:rsidR="00FC5788" w:rsidRPr="00FC5788">
        <w:rPr>
          <w:rFonts w:ascii="Times New Roman" w:hAnsi="Times New Roman" w:cs="Times New Roman"/>
          <w:color w:val="000000"/>
        </w:rPr>
        <w:t>przebudowie sieci cieplnej w gran</w:t>
      </w:r>
      <w:r w:rsidR="00FC5788">
        <w:rPr>
          <w:rFonts w:ascii="Times New Roman" w:hAnsi="Times New Roman" w:cs="Times New Roman"/>
          <w:color w:val="000000"/>
        </w:rPr>
        <w:t xml:space="preserve">icach części działek nr: 172/5, </w:t>
      </w:r>
      <w:r w:rsidR="00FC5788" w:rsidRPr="00FC5788">
        <w:rPr>
          <w:rFonts w:ascii="Times New Roman" w:hAnsi="Times New Roman" w:cs="Times New Roman"/>
          <w:color w:val="000000"/>
        </w:rPr>
        <w:t>191/40 i 191/75 z obrębu 39</w:t>
      </w:r>
      <w:r w:rsidR="00FC5788">
        <w:rPr>
          <w:rFonts w:ascii="Times New Roman" w:hAnsi="Times New Roman" w:cs="Times New Roman"/>
          <w:color w:val="000000"/>
        </w:rPr>
        <w:t>.</w:t>
      </w:r>
    </w:p>
    <w:p w:rsidR="00FC5788" w:rsidRDefault="00FC5788" w:rsidP="00FC578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FC5788">
        <w:rPr>
          <w:rFonts w:ascii="Times New Roman" w:hAnsi="Times New Roman" w:cs="Times New Roman"/>
          <w:color w:val="000000"/>
        </w:rPr>
        <w:t>Wymienione powyżej nieruchomości zlokalizo</w:t>
      </w:r>
      <w:r>
        <w:rPr>
          <w:rFonts w:ascii="Times New Roman" w:hAnsi="Times New Roman" w:cs="Times New Roman"/>
          <w:color w:val="000000"/>
        </w:rPr>
        <w:t>wane są przy ul. Grudziądzkiej w Toruniu:</w:t>
      </w:r>
    </w:p>
    <w:p w:rsidR="00FC5788" w:rsidRDefault="00FC5788" w:rsidP="00FC5788">
      <w:pPr>
        <w:pStyle w:val="Akapitzlist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/>
        </w:rPr>
      </w:pPr>
      <w:r w:rsidRPr="00FC5788">
        <w:rPr>
          <w:rFonts w:ascii="Times New Roman" w:hAnsi="Times New Roman"/>
          <w:color w:val="000000"/>
        </w:rPr>
        <w:t>dz. nr 172/5 - ul. Grudziądzka 132,</w:t>
      </w:r>
    </w:p>
    <w:p w:rsidR="00FC5788" w:rsidRDefault="00FC5788" w:rsidP="00FC5788">
      <w:pPr>
        <w:pStyle w:val="Akapitzlist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/>
        </w:rPr>
      </w:pPr>
      <w:r w:rsidRPr="00FC5788">
        <w:rPr>
          <w:rFonts w:ascii="Times New Roman" w:hAnsi="Times New Roman"/>
          <w:color w:val="000000"/>
        </w:rPr>
        <w:t>dz. nr 191/40 - ul. Grudziądzka 134A,</w:t>
      </w:r>
    </w:p>
    <w:p w:rsidR="00FC5788" w:rsidRPr="00FC5788" w:rsidRDefault="00FC5788" w:rsidP="00FC5788">
      <w:pPr>
        <w:pStyle w:val="Akapitzlist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/>
        </w:rPr>
      </w:pPr>
      <w:r w:rsidRPr="00FC5788">
        <w:rPr>
          <w:rFonts w:ascii="Times New Roman" w:hAnsi="Times New Roman"/>
          <w:color w:val="000000"/>
        </w:rPr>
        <w:t>dz. nr 191/75 - ul. Grudziądzka 134.</w:t>
      </w:r>
    </w:p>
    <w:p w:rsidR="00FC5788" w:rsidRPr="00FC5788" w:rsidRDefault="00FC5788" w:rsidP="00FC578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FC5788">
        <w:rPr>
          <w:rFonts w:ascii="Times New Roman" w:hAnsi="Times New Roman" w:cs="Times New Roman"/>
          <w:color w:val="000000"/>
        </w:rPr>
        <w:t>Budowa sieci ciepłowniczej realizowana będzie w</w:t>
      </w:r>
      <w:r>
        <w:rPr>
          <w:rFonts w:ascii="Times New Roman" w:hAnsi="Times New Roman" w:cs="Times New Roman"/>
          <w:color w:val="000000"/>
        </w:rPr>
        <w:t xml:space="preserve"> technologii rur preizolowanych </w:t>
      </w:r>
      <w:r w:rsidRPr="00FC5788">
        <w:rPr>
          <w:rFonts w:ascii="Times New Roman" w:hAnsi="Times New Roman" w:cs="Times New Roman"/>
          <w:color w:val="000000"/>
        </w:rPr>
        <w:t>pojedynczych wraz z systemem alarmowym.</w:t>
      </w:r>
    </w:p>
    <w:p w:rsidR="00FC5788" w:rsidRPr="00FC5788" w:rsidRDefault="00FC5788" w:rsidP="00FC578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FC5788">
        <w:rPr>
          <w:rFonts w:ascii="Times New Roman" w:hAnsi="Times New Roman" w:cs="Times New Roman"/>
          <w:color w:val="000000"/>
        </w:rPr>
        <w:t>Przebudowywany odcinek sieci planuje się przyłączyć</w:t>
      </w:r>
      <w:r>
        <w:rPr>
          <w:rFonts w:ascii="Times New Roman" w:hAnsi="Times New Roman" w:cs="Times New Roman"/>
          <w:color w:val="000000"/>
        </w:rPr>
        <w:t xml:space="preserve"> do istniejącej sieci wykonanej </w:t>
      </w:r>
      <w:r w:rsidRPr="00FC5788">
        <w:rPr>
          <w:rFonts w:ascii="Times New Roman" w:hAnsi="Times New Roman" w:cs="Times New Roman"/>
          <w:color w:val="000000"/>
        </w:rPr>
        <w:t>z rur preizolowanych.</w:t>
      </w:r>
    </w:p>
    <w:p w:rsidR="00FC5788" w:rsidRPr="00FC5788" w:rsidRDefault="00FC5788" w:rsidP="00FC578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FC5788">
        <w:rPr>
          <w:rFonts w:ascii="Times New Roman" w:hAnsi="Times New Roman" w:cs="Times New Roman"/>
          <w:color w:val="000000"/>
        </w:rPr>
        <w:t>Przewody układane będą w wykopie otwartym na głębokości 1 – 2 m.</w:t>
      </w:r>
    </w:p>
    <w:p w:rsidR="00FC5788" w:rsidRPr="00FC5788" w:rsidRDefault="00FC5788" w:rsidP="00FC578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FC5788">
        <w:rPr>
          <w:rFonts w:ascii="Times New Roman" w:hAnsi="Times New Roman" w:cs="Times New Roman"/>
          <w:color w:val="000000"/>
        </w:rPr>
        <w:t>Sieć ciepłownicza przeznaczona zostanie do pracy na parametrach:</w:t>
      </w:r>
    </w:p>
    <w:p w:rsidR="00FC5788" w:rsidRDefault="00FC5788" w:rsidP="00FC5788">
      <w:pPr>
        <w:pStyle w:val="Akapitzlist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/>
        </w:rPr>
      </w:pPr>
      <w:r w:rsidRPr="00FC5788">
        <w:rPr>
          <w:rFonts w:ascii="Times New Roman" w:hAnsi="Times New Roman"/>
          <w:color w:val="000000"/>
        </w:rPr>
        <w:t>zima – 120/65</w:t>
      </w:r>
      <w:r w:rsidRPr="00FC5788">
        <w:rPr>
          <w:rFonts w:ascii="Times New Roman" w:hAnsi="Times New Roman"/>
          <w:color w:val="000000"/>
          <w:vertAlign w:val="superscript"/>
        </w:rPr>
        <w:t>O</w:t>
      </w:r>
      <w:r w:rsidRPr="00FC5788">
        <w:rPr>
          <w:rFonts w:ascii="Times New Roman" w:hAnsi="Times New Roman"/>
          <w:color w:val="000000"/>
        </w:rPr>
        <w:t>C (szczytowo - zmienne),</w:t>
      </w:r>
    </w:p>
    <w:p w:rsidR="00FC5788" w:rsidRPr="00FC5788" w:rsidRDefault="00FC5788" w:rsidP="00FC5788">
      <w:pPr>
        <w:pStyle w:val="Akapitzlist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/>
        </w:rPr>
      </w:pPr>
      <w:r w:rsidRPr="00FC5788">
        <w:rPr>
          <w:rFonts w:ascii="Times New Roman" w:hAnsi="Times New Roman"/>
          <w:color w:val="000000"/>
        </w:rPr>
        <w:t>lato – 70/3</w:t>
      </w:r>
      <w:r w:rsidRPr="00FC5788">
        <w:rPr>
          <w:rFonts w:ascii="Times New Roman" w:hAnsi="Times New Roman"/>
          <w:color w:val="000000"/>
          <w:vertAlign w:val="superscript"/>
        </w:rPr>
        <w:t>5O</w:t>
      </w:r>
      <w:r w:rsidRPr="00FC5788">
        <w:rPr>
          <w:rFonts w:ascii="Times New Roman" w:hAnsi="Times New Roman"/>
          <w:color w:val="000000"/>
        </w:rPr>
        <w:t>C (stałe).</w:t>
      </w:r>
    </w:p>
    <w:p w:rsidR="00FC5788" w:rsidRPr="00FC5788" w:rsidRDefault="00FC5788" w:rsidP="00FC578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FC5788">
        <w:rPr>
          <w:rFonts w:ascii="Times New Roman" w:hAnsi="Times New Roman" w:cs="Times New Roman"/>
          <w:color w:val="000000"/>
        </w:rPr>
        <w:t>Projektowana sieć będzie miała średnicę 168,3/250, a długość około 80 m.</w:t>
      </w:r>
    </w:p>
    <w:p w:rsidR="00FC5788" w:rsidRDefault="00FC5788" w:rsidP="00FC578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FC5788">
        <w:rPr>
          <w:rFonts w:ascii="Times New Roman" w:hAnsi="Times New Roman" w:cs="Times New Roman"/>
          <w:color w:val="000000"/>
        </w:rPr>
        <w:t>Na terenie projektowanego zadania nie występują obszary wodno-błotne, inne obszary</w:t>
      </w:r>
      <w:r>
        <w:rPr>
          <w:rFonts w:ascii="Times New Roman" w:hAnsi="Times New Roman" w:cs="Times New Roman"/>
          <w:color w:val="000000"/>
        </w:rPr>
        <w:t xml:space="preserve"> </w:t>
      </w:r>
      <w:r w:rsidRPr="00FC5788">
        <w:rPr>
          <w:rFonts w:ascii="Times New Roman" w:hAnsi="Times New Roman" w:cs="Times New Roman"/>
          <w:color w:val="000000"/>
        </w:rPr>
        <w:t>o płytkim zaleganiu wód podziemnych, w tym siedliska łęgowe oraz ujścia rzek, obszary</w:t>
      </w:r>
      <w:r>
        <w:rPr>
          <w:rFonts w:ascii="Times New Roman" w:hAnsi="Times New Roman" w:cs="Times New Roman"/>
          <w:color w:val="000000"/>
        </w:rPr>
        <w:t xml:space="preserve"> </w:t>
      </w:r>
      <w:r w:rsidRPr="00FC5788">
        <w:rPr>
          <w:rFonts w:ascii="Times New Roman" w:hAnsi="Times New Roman" w:cs="Times New Roman"/>
          <w:color w:val="000000"/>
        </w:rPr>
        <w:t xml:space="preserve">wybrzeży i </w:t>
      </w:r>
      <w:r w:rsidRPr="00FC5788">
        <w:rPr>
          <w:rFonts w:ascii="Times New Roman" w:hAnsi="Times New Roman" w:cs="Times New Roman"/>
          <w:color w:val="000000"/>
        </w:rPr>
        <w:lastRenderedPageBreak/>
        <w:t>środowisko morskie, górskie i leśne. Na całej d</w:t>
      </w:r>
      <w:r>
        <w:rPr>
          <w:rFonts w:ascii="Times New Roman" w:hAnsi="Times New Roman" w:cs="Times New Roman"/>
          <w:color w:val="000000"/>
        </w:rPr>
        <w:t xml:space="preserve">ługości sieci brak jest terenów </w:t>
      </w:r>
      <w:r w:rsidRPr="00FC5788">
        <w:rPr>
          <w:rFonts w:ascii="Times New Roman" w:hAnsi="Times New Roman" w:cs="Times New Roman"/>
          <w:color w:val="000000"/>
        </w:rPr>
        <w:t>podmokłych oraz cieków i zbiorników wodnych. Zadanie n</w:t>
      </w:r>
      <w:r>
        <w:rPr>
          <w:rFonts w:ascii="Times New Roman" w:hAnsi="Times New Roman" w:cs="Times New Roman"/>
          <w:color w:val="000000"/>
        </w:rPr>
        <w:t xml:space="preserve">ie przebiega przez tereny leśne </w:t>
      </w:r>
      <w:r w:rsidRPr="00FC5788">
        <w:rPr>
          <w:rFonts w:ascii="Times New Roman" w:hAnsi="Times New Roman" w:cs="Times New Roman"/>
          <w:color w:val="000000"/>
        </w:rPr>
        <w:t>i obszary objęte ochroną, taką jak strefy ochronne ujęć wód</w:t>
      </w:r>
      <w:r>
        <w:rPr>
          <w:rFonts w:ascii="Times New Roman" w:hAnsi="Times New Roman" w:cs="Times New Roman"/>
          <w:color w:val="000000"/>
        </w:rPr>
        <w:t xml:space="preserve"> i zbiorników wód śródlądowych, </w:t>
      </w:r>
      <w:r w:rsidRPr="00FC5788">
        <w:rPr>
          <w:rFonts w:ascii="Times New Roman" w:hAnsi="Times New Roman" w:cs="Times New Roman"/>
          <w:color w:val="000000"/>
        </w:rPr>
        <w:t>a także obszary o krajobrazie mającym znaczenie historyczne</w:t>
      </w:r>
      <w:r>
        <w:rPr>
          <w:rFonts w:ascii="Times New Roman" w:hAnsi="Times New Roman" w:cs="Times New Roman"/>
          <w:color w:val="000000"/>
        </w:rPr>
        <w:t xml:space="preserve">, kulturowe lub archeologiczne, </w:t>
      </w:r>
      <w:r w:rsidRPr="00FC5788">
        <w:rPr>
          <w:rFonts w:ascii="Times New Roman" w:hAnsi="Times New Roman" w:cs="Times New Roman"/>
          <w:color w:val="000000"/>
        </w:rPr>
        <w:t>przylegające do jezior, uzdrowiska i obszary ochrony uzd</w:t>
      </w:r>
      <w:r>
        <w:rPr>
          <w:rFonts w:ascii="Times New Roman" w:hAnsi="Times New Roman" w:cs="Times New Roman"/>
          <w:color w:val="000000"/>
        </w:rPr>
        <w:t xml:space="preserve">rowiskowej. Zadanie realizowane </w:t>
      </w:r>
      <w:r w:rsidRPr="00FC5788">
        <w:rPr>
          <w:rFonts w:ascii="Times New Roman" w:hAnsi="Times New Roman" w:cs="Times New Roman"/>
          <w:color w:val="000000"/>
        </w:rPr>
        <w:t>będzie w mieście Toruń, o znacznej gęstości zaludnienia.</w:t>
      </w:r>
    </w:p>
    <w:p w:rsidR="00FC5788" w:rsidRPr="00FC5788" w:rsidRDefault="00FC5788" w:rsidP="00FC578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FC5788">
        <w:rPr>
          <w:rFonts w:ascii="Times New Roman" w:hAnsi="Times New Roman" w:cs="Times New Roman"/>
          <w:color w:val="000000"/>
        </w:rPr>
        <w:t xml:space="preserve">Sieć ciepłownicza nie należy do kategorii zakładu </w:t>
      </w:r>
      <w:r>
        <w:rPr>
          <w:rFonts w:ascii="Times New Roman" w:hAnsi="Times New Roman" w:cs="Times New Roman"/>
          <w:color w:val="000000"/>
        </w:rPr>
        <w:t xml:space="preserve">o zwiększonym bądź dużym ryzyku </w:t>
      </w:r>
      <w:r w:rsidRPr="00FC5788">
        <w:rPr>
          <w:rFonts w:ascii="Times New Roman" w:hAnsi="Times New Roman" w:cs="Times New Roman"/>
          <w:color w:val="000000"/>
        </w:rPr>
        <w:t>pojawienia się awarii przemysłowej, w myśl rozporz</w:t>
      </w:r>
      <w:r>
        <w:rPr>
          <w:rFonts w:ascii="Times New Roman" w:hAnsi="Times New Roman" w:cs="Times New Roman"/>
          <w:color w:val="000000"/>
        </w:rPr>
        <w:t xml:space="preserve">ądzenia Ministra Rozwoju z dnia </w:t>
      </w:r>
      <w:r w:rsidRPr="00FC5788">
        <w:rPr>
          <w:rFonts w:ascii="Times New Roman" w:hAnsi="Times New Roman" w:cs="Times New Roman"/>
          <w:color w:val="000000"/>
        </w:rPr>
        <w:t>29 stycznia 2016 r. w sprawie rodzajów i ilości znajdują</w:t>
      </w:r>
      <w:r>
        <w:rPr>
          <w:rFonts w:ascii="Times New Roman" w:hAnsi="Times New Roman" w:cs="Times New Roman"/>
          <w:color w:val="000000"/>
        </w:rPr>
        <w:t xml:space="preserve">cych się w zakładzie substancji </w:t>
      </w:r>
      <w:r w:rsidRPr="00FC5788">
        <w:rPr>
          <w:rFonts w:ascii="Times New Roman" w:hAnsi="Times New Roman" w:cs="Times New Roman"/>
          <w:color w:val="000000"/>
        </w:rPr>
        <w:t xml:space="preserve">niebezpiecznych, decydujących o zaliczeniu zakładu do </w:t>
      </w:r>
      <w:r>
        <w:rPr>
          <w:rFonts w:ascii="Times New Roman" w:hAnsi="Times New Roman" w:cs="Times New Roman"/>
          <w:color w:val="000000"/>
        </w:rPr>
        <w:t xml:space="preserve">zakładu o zwiększonym lub dużym </w:t>
      </w:r>
      <w:r w:rsidRPr="00FC5788">
        <w:rPr>
          <w:rFonts w:ascii="Times New Roman" w:hAnsi="Times New Roman" w:cs="Times New Roman"/>
          <w:color w:val="000000"/>
        </w:rPr>
        <w:t xml:space="preserve">ryzyku wystąpienia poważnej awarii przemysłowej (Dz. U. z 2016 r., poz. 138 </w:t>
      </w:r>
      <w:proofErr w:type="spellStart"/>
      <w:r w:rsidRPr="00FC5788">
        <w:rPr>
          <w:rFonts w:ascii="Times New Roman" w:hAnsi="Times New Roman" w:cs="Times New Roman"/>
          <w:color w:val="000000"/>
        </w:rPr>
        <w:t>t.j</w:t>
      </w:r>
      <w:proofErr w:type="spellEnd"/>
      <w:r w:rsidRPr="00FC5788">
        <w:rPr>
          <w:rFonts w:ascii="Times New Roman" w:hAnsi="Times New Roman" w:cs="Times New Roman"/>
          <w:color w:val="000000"/>
        </w:rPr>
        <w:t>.).</w:t>
      </w:r>
    </w:p>
    <w:p w:rsidR="00FC5788" w:rsidRPr="00FC5788" w:rsidRDefault="00FC5788" w:rsidP="00FC578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FC5788">
        <w:rPr>
          <w:rFonts w:ascii="Times New Roman" w:hAnsi="Times New Roman" w:cs="Times New Roman"/>
          <w:color w:val="000000"/>
        </w:rPr>
        <w:t>Zadanie będzie powiązane funkcjonalnie z istniejącą j</w:t>
      </w:r>
      <w:r>
        <w:rPr>
          <w:rFonts w:ascii="Times New Roman" w:hAnsi="Times New Roman" w:cs="Times New Roman"/>
          <w:color w:val="000000"/>
        </w:rPr>
        <w:t xml:space="preserve">uż siecią ciepłowniczą. Zgodnie </w:t>
      </w:r>
      <w:r w:rsidRPr="00FC5788">
        <w:rPr>
          <w:rFonts w:ascii="Times New Roman" w:hAnsi="Times New Roman" w:cs="Times New Roman"/>
          <w:color w:val="000000"/>
        </w:rPr>
        <w:t>z informacjami przedstawionymi w Kip, w najbliższym</w:t>
      </w:r>
      <w:r>
        <w:rPr>
          <w:rFonts w:ascii="Times New Roman" w:hAnsi="Times New Roman" w:cs="Times New Roman"/>
          <w:color w:val="000000"/>
        </w:rPr>
        <w:t xml:space="preserve"> czasie nie są planowane budowy </w:t>
      </w:r>
      <w:r w:rsidRPr="00FC5788">
        <w:rPr>
          <w:rFonts w:ascii="Times New Roman" w:hAnsi="Times New Roman" w:cs="Times New Roman"/>
          <w:color w:val="000000"/>
        </w:rPr>
        <w:t>lub przebudowy innych odcinków, występujących w sąsied</w:t>
      </w:r>
      <w:r>
        <w:rPr>
          <w:rFonts w:ascii="Times New Roman" w:hAnsi="Times New Roman" w:cs="Times New Roman"/>
          <w:color w:val="000000"/>
        </w:rPr>
        <w:t xml:space="preserve">ztwie przedmiotowej inwestycji. </w:t>
      </w:r>
      <w:r w:rsidRPr="00FC5788">
        <w:rPr>
          <w:rFonts w:ascii="Times New Roman" w:hAnsi="Times New Roman" w:cs="Times New Roman"/>
          <w:color w:val="000000"/>
        </w:rPr>
        <w:t>Zatem na etapie realizacji nie powinno zachodzić zjawi</w:t>
      </w:r>
      <w:r>
        <w:rPr>
          <w:rFonts w:ascii="Times New Roman" w:hAnsi="Times New Roman" w:cs="Times New Roman"/>
          <w:color w:val="000000"/>
        </w:rPr>
        <w:t xml:space="preserve">sko kumulowania się oddziaływań </w:t>
      </w:r>
      <w:r w:rsidRPr="00FC5788">
        <w:rPr>
          <w:rFonts w:ascii="Times New Roman" w:hAnsi="Times New Roman" w:cs="Times New Roman"/>
          <w:color w:val="000000"/>
        </w:rPr>
        <w:t>istniejącej sieci z planowaną.</w:t>
      </w:r>
    </w:p>
    <w:p w:rsidR="00FC5788" w:rsidRPr="00FC5788" w:rsidRDefault="00FC5788" w:rsidP="00FC578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FC5788">
        <w:rPr>
          <w:rFonts w:ascii="Times New Roman" w:hAnsi="Times New Roman" w:cs="Times New Roman"/>
          <w:color w:val="000000"/>
        </w:rPr>
        <w:t>Nieznaczne skumulowane oddziaływanie może wystą</w:t>
      </w:r>
      <w:r>
        <w:rPr>
          <w:rFonts w:ascii="Times New Roman" w:hAnsi="Times New Roman" w:cs="Times New Roman"/>
          <w:color w:val="000000"/>
        </w:rPr>
        <w:t xml:space="preserve">pić w czasie prowadzenia robót, </w:t>
      </w:r>
      <w:r w:rsidRPr="00FC5788">
        <w:rPr>
          <w:rFonts w:ascii="Times New Roman" w:hAnsi="Times New Roman" w:cs="Times New Roman"/>
          <w:color w:val="000000"/>
        </w:rPr>
        <w:t>tj. emisji hałasu i zanieczyszczenia powietrza od pojazdów poruszających się po drogach.</w:t>
      </w:r>
    </w:p>
    <w:p w:rsidR="00FC5788" w:rsidRPr="00FC5788" w:rsidRDefault="00FC5788" w:rsidP="00FC578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FC5788">
        <w:rPr>
          <w:rFonts w:ascii="Times New Roman" w:hAnsi="Times New Roman" w:cs="Times New Roman"/>
          <w:color w:val="000000"/>
        </w:rPr>
        <w:t xml:space="preserve">Projektowane przedsięwzięcie zarówno w fazie </w:t>
      </w:r>
      <w:r>
        <w:rPr>
          <w:rFonts w:ascii="Times New Roman" w:hAnsi="Times New Roman" w:cs="Times New Roman"/>
          <w:color w:val="000000"/>
        </w:rPr>
        <w:t xml:space="preserve">realizacji, jak i eksploatacji, </w:t>
      </w:r>
      <w:r w:rsidRPr="00FC5788">
        <w:rPr>
          <w:rFonts w:ascii="Times New Roman" w:hAnsi="Times New Roman" w:cs="Times New Roman"/>
          <w:color w:val="000000"/>
        </w:rPr>
        <w:t>nie niesie za sobą ryzyka wystąpienia poważne</w:t>
      </w:r>
      <w:r>
        <w:rPr>
          <w:rFonts w:ascii="Times New Roman" w:hAnsi="Times New Roman" w:cs="Times New Roman"/>
          <w:color w:val="000000"/>
        </w:rPr>
        <w:t xml:space="preserve">j katastrofy naturalnej z uwagi </w:t>
      </w:r>
      <w:r w:rsidRPr="00FC5788">
        <w:rPr>
          <w:rFonts w:ascii="Times New Roman" w:hAnsi="Times New Roman" w:cs="Times New Roman"/>
          <w:color w:val="000000"/>
        </w:rPr>
        <w:t>na lokalizację, używane do przebudowy materiały i technologię robót.</w:t>
      </w:r>
    </w:p>
    <w:p w:rsidR="00FC5788" w:rsidRDefault="00FC5788" w:rsidP="00FC578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FC5788">
        <w:rPr>
          <w:rFonts w:ascii="Times New Roman" w:hAnsi="Times New Roman" w:cs="Times New Roman"/>
          <w:color w:val="000000"/>
        </w:rPr>
        <w:t>Na podstawie informacji zawartych w przedłożone</w:t>
      </w:r>
      <w:r>
        <w:rPr>
          <w:rFonts w:ascii="Times New Roman" w:hAnsi="Times New Roman" w:cs="Times New Roman"/>
          <w:color w:val="000000"/>
        </w:rPr>
        <w:t>j przez Inwestora dokumentacji  przeanalizowano</w:t>
      </w:r>
      <w:r w:rsidRPr="00FC5788">
        <w:rPr>
          <w:rFonts w:ascii="Times New Roman" w:hAnsi="Times New Roman" w:cs="Times New Roman"/>
          <w:color w:val="000000"/>
        </w:rPr>
        <w:t xml:space="preserve"> wpływ inwestycji w kontekście ada</w:t>
      </w:r>
      <w:r>
        <w:rPr>
          <w:rFonts w:ascii="Times New Roman" w:hAnsi="Times New Roman" w:cs="Times New Roman"/>
          <w:color w:val="000000"/>
        </w:rPr>
        <w:t xml:space="preserve">ptacji do skutków zmian klimatu </w:t>
      </w:r>
      <w:r w:rsidRPr="00FC5788">
        <w:rPr>
          <w:rFonts w:ascii="Times New Roman" w:hAnsi="Times New Roman" w:cs="Times New Roman"/>
          <w:color w:val="000000"/>
        </w:rPr>
        <w:t>(efekt cieplarniany). Podczas realizacji wystąpi emisj</w:t>
      </w:r>
      <w:r>
        <w:rPr>
          <w:rFonts w:ascii="Times New Roman" w:hAnsi="Times New Roman" w:cs="Times New Roman"/>
          <w:color w:val="000000"/>
        </w:rPr>
        <w:t xml:space="preserve">a gazów cieplarnianych, głównie </w:t>
      </w:r>
      <w:r w:rsidRPr="00FC5788">
        <w:rPr>
          <w:rFonts w:ascii="Times New Roman" w:hAnsi="Times New Roman" w:cs="Times New Roman"/>
          <w:color w:val="000000"/>
        </w:rPr>
        <w:t xml:space="preserve">dwutlenku węgla, w związku z pracą ciężkiego sprzętu </w:t>
      </w:r>
      <w:r>
        <w:rPr>
          <w:rFonts w:ascii="Times New Roman" w:hAnsi="Times New Roman" w:cs="Times New Roman"/>
          <w:color w:val="000000"/>
        </w:rPr>
        <w:t xml:space="preserve">i środków transportu materiałów </w:t>
      </w:r>
      <w:r w:rsidRPr="00FC5788">
        <w:rPr>
          <w:rFonts w:ascii="Times New Roman" w:hAnsi="Times New Roman" w:cs="Times New Roman"/>
          <w:color w:val="000000"/>
        </w:rPr>
        <w:t>wykorzystywanych do dokonania przebudowy. Emisja ta będz</w:t>
      </w:r>
      <w:r>
        <w:rPr>
          <w:rFonts w:ascii="Times New Roman" w:hAnsi="Times New Roman" w:cs="Times New Roman"/>
          <w:color w:val="000000"/>
        </w:rPr>
        <w:t xml:space="preserve">ie krótkotrwała i o niewielkim, </w:t>
      </w:r>
      <w:r w:rsidRPr="00FC5788">
        <w:rPr>
          <w:rFonts w:ascii="Times New Roman" w:hAnsi="Times New Roman" w:cs="Times New Roman"/>
          <w:color w:val="000000"/>
        </w:rPr>
        <w:t xml:space="preserve">lokalnym zasięgu (sieć będzie miała długość 80 m), czyli </w:t>
      </w:r>
      <w:r>
        <w:rPr>
          <w:rFonts w:ascii="Times New Roman" w:hAnsi="Times New Roman" w:cs="Times New Roman"/>
          <w:color w:val="000000"/>
        </w:rPr>
        <w:t xml:space="preserve">będzie mało znacząca. Natomiast </w:t>
      </w:r>
      <w:r w:rsidRPr="00FC5788">
        <w:rPr>
          <w:rFonts w:ascii="Times New Roman" w:hAnsi="Times New Roman" w:cs="Times New Roman"/>
          <w:color w:val="000000"/>
        </w:rPr>
        <w:t>na etapie eksploatacji, dzięki zastosowaniu ogrzewania miej</w:t>
      </w:r>
      <w:r>
        <w:rPr>
          <w:rFonts w:ascii="Times New Roman" w:hAnsi="Times New Roman" w:cs="Times New Roman"/>
          <w:color w:val="000000"/>
        </w:rPr>
        <w:t xml:space="preserve">skiego, nastąpi redukcja emisji </w:t>
      </w:r>
      <w:r w:rsidRPr="00FC5788">
        <w:rPr>
          <w:rFonts w:ascii="Times New Roman" w:hAnsi="Times New Roman" w:cs="Times New Roman"/>
          <w:color w:val="000000"/>
        </w:rPr>
        <w:t>gazów z rozwiązań indywidualnych, odpowiedzialnych za po</w:t>
      </w:r>
      <w:r>
        <w:rPr>
          <w:rFonts w:ascii="Times New Roman" w:hAnsi="Times New Roman" w:cs="Times New Roman"/>
          <w:color w:val="000000"/>
        </w:rPr>
        <w:t xml:space="preserve">wstawanie efektu cieplarnianego </w:t>
      </w:r>
      <w:r w:rsidRPr="00FC5788">
        <w:rPr>
          <w:rFonts w:ascii="Times New Roman" w:hAnsi="Times New Roman" w:cs="Times New Roman"/>
          <w:color w:val="000000"/>
        </w:rPr>
        <w:t>(przede wszystkim dwutlenku węgla).</w:t>
      </w:r>
    </w:p>
    <w:p w:rsidR="00FC5788" w:rsidRPr="00FC5788" w:rsidRDefault="00FC5788" w:rsidP="00FC578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FC5788">
        <w:rPr>
          <w:rFonts w:ascii="Times New Roman" w:hAnsi="Times New Roman" w:cs="Times New Roman"/>
          <w:color w:val="000000"/>
        </w:rPr>
        <w:t>Przy budowie i utrzymaniu sieci ciepłowniczej będą sto</w:t>
      </w:r>
      <w:r>
        <w:rPr>
          <w:rFonts w:ascii="Times New Roman" w:hAnsi="Times New Roman" w:cs="Times New Roman"/>
          <w:color w:val="000000"/>
        </w:rPr>
        <w:t xml:space="preserve">sowane technologie i materiały, </w:t>
      </w:r>
      <w:r w:rsidRPr="00FC5788">
        <w:rPr>
          <w:rFonts w:ascii="Times New Roman" w:hAnsi="Times New Roman" w:cs="Times New Roman"/>
          <w:color w:val="000000"/>
        </w:rPr>
        <w:t>dostosowane do warunków klimatycznych występują</w:t>
      </w:r>
      <w:r>
        <w:rPr>
          <w:rFonts w:ascii="Times New Roman" w:hAnsi="Times New Roman" w:cs="Times New Roman"/>
          <w:color w:val="000000"/>
        </w:rPr>
        <w:t xml:space="preserve">cych w Polsce. Ponadto, zadanie </w:t>
      </w:r>
      <w:r w:rsidRPr="00FC5788">
        <w:rPr>
          <w:rFonts w:ascii="Times New Roman" w:hAnsi="Times New Roman" w:cs="Times New Roman"/>
          <w:color w:val="000000"/>
        </w:rPr>
        <w:t>jest położone poza terenami osuwisk oraz zagrożony</w:t>
      </w:r>
      <w:r>
        <w:rPr>
          <w:rFonts w:ascii="Times New Roman" w:hAnsi="Times New Roman" w:cs="Times New Roman"/>
          <w:color w:val="000000"/>
        </w:rPr>
        <w:t xml:space="preserve">mi podtopieniami i wystąpieniem </w:t>
      </w:r>
      <w:r w:rsidRPr="00FC5788">
        <w:rPr>
          <w:rFonts w:ascii="Times New Roman" w:hAnsi="Times New Roman" w:cs="Times New Roman"/>
          <w:color w:val="000000"/>
        </w:rPr>
        <w:t>powodzi.</w:t>
      </w:r>
    </w:p>
    <w:p w:rsidR="00FC5788" w:rsidRDefault="00FC5788" w:rsidP="00FC578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FC5788">
        <w:rPr>
          <w:rFonts w:ascii="Times New Roman" w:hAnsi="Times New Roman" w:cs="Times New Roman"/>
          <w:color w:val="000000"/>
        </w:rPr>
        <w:t>Na etapie realizacji wytworzone zostaną gł</w:t>
      </w:r>
      <w:r>
        <w:rPr>
          <w:rFonts w:ascii="Times New Roman" w:hAnsi="Times New Roman" w:cs="Times New Roman"/>
          <w:color w:val="000000"/>
        </w:rPr>
        <w:t xml:space="preserve">ównie odpady z grupy 17. Oprócz </w:t>
      </w:r>
      <w:r w:rsidRPr="00FC5788">
        <w:rPr>
          <w:rFonts w:ascii="Times New Roman" w:hAnsi="Times New Roman" w:cs="Times New Roman"/>
          <w:color w:val="000000"/>
        </w:rPr>
        <w:t>tego mogą powstawać również odpady z grupy 15 i 20</w:t>
      </w:r>
      <w:r>
        <w:rPr>
          <w:rFonts w:ascii="Times New Roman" w:hAnsi="Times New Roman" w:cs="Times New Roman"/>
          <w:color w:val="000000"/>
        </w:rPr>
        <w:t xml:space="preserve">, do której zaliczane są odpady </w:t>
      </w:r>
      <w:r w:rsidRPr="00FC5788">
        <w:rPr>
          <w:rFonts w:ascii="Times New Roman" w:hAnsi="Times New Roman" w:cs="Times New Roman"/>
          <w:color w:val="000000"/>
        </w:rPr>
        <w:t>komunalne łącznie z frakcjami gromadzonymi selektywnie.</w:t>
      </w:r>
    </w:p>
    <w:p w:rsidR="00FC5788" w:rsidRPr="00FC5788" w:rsidRDefault="00FC5788" w:rsidP="00FC578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FC5788">
        <w:rPr>
          <w:rFonts w:ascii="Times New Roman" w:hAnsi="Times New Roman" w:cs="Times New Roman"/>
          <w:color w:val="000000"/>
        </w:rPr>
        <w:t>Powstające na etapie budowy odpad</w:t>
      </w:r>
      <w:r>
        <w:rPr>
          <w:rFonts w:ascii="Times New Roman" w:hAnsi="Times New Roman" w:cs="Times New Roman"/>
          <w:color w:val="000000"/>
        </w:rPr>
        <w:t xml:space="preserve">y będą segregowane i gromadzone </w:t>
      </w:r>
      <w:r w:rsidRPr="00FC5788">
        <w:rPr>
          <w:rFonts w:ascii="Times New Roman" w:hAnsi="Times New Roman" w:cs="Times New Roman"/>
          <w:color w:val="000000"/>
        </w:rPr>
        <w:t>w wyznaczonym do tego celu miejscu, a stamtąd odbierane przez jednostki posia</w:t>
      </w:r>
      <w:r>
        <w:rPr>
          <w:rFonts w:ascii="Times New Roman" w:hAnsi="Times New Roman" w:cs="Times New Roman"/>
          <w:color w:val="000000"/>
        </w:rPr>
        <w:t xml:space="preserve">dające </w:t>
      </w:r>
      <w:r w:rsidRPr="00FC5788">
        <w:rPr>
          <w:rFonts w:ascii="Times New Roman" w:hAnsi="Times New Roman" w:cs="Times New Roman"/>
          <w:color w:val="000000"/>
        </w:rPr>
        <w:t>stosowne pozwolenia. Miejsce magazynowani</w:t>
      </w:r>
      <w:r>
        <w:rPr>
          <w:rFonts w:ascii="Times New Roman" w:hAnsi="Times New Roman" w:cs="Times New Roman"/>
          <w:color w:val="000000"/>
        </w:rPr>
        <w:t xml:space="preserve">a segregowanych odpadów zostaną </w:t>
      </w:r>
      <w:r w:rsidRPr="00FC5788">
        <w:rPr>
          <w:rFonts w:ascii="Times New Roman" w:hAnsi="Times New Roman" w:cs="Times New Roman"/>
          <w:color w:val="000000"/>
        </w:rPr>
        <w:t>zabezpieczone przed przenikaniem do gruntu, a pojemniki i big-</w:t>
      </w:r>
      <w:proofErr w:type="spellStart"/>
      <w:r w:rsidRPr="00FC5788">
        <w:rPr>
          <w:rFonts w:ascii="Times New Roman" w:hAnsi="Times New Roman" w:cs="Times New Roman"/>
          <w:color w:val="000000"/>
        </w:rPr>
        <w:t>bagi</w:t>
      </w:r>
      <w:proofErr w:type="spellEnd"/>
      <w:r w:rsidRPr="00FC5788">
        <w:rPr>
          <w:rFonts w:ascii="Times New Roman" w:hAnsi="Times New Roman" w:cs="Times New Roman"/>
          <w:color w:val="000000"/>
        </w:rPr>
        <w:t xml:space="preserve"> będą szczelne.</w:t>
      </w:r>
    </w:p>
    <w:p w:rsidR="00FC5788" w:rsidRPr="00FC5788" w:rsidRDefault="00FC5788" w:rsidP="00FC578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FC5788">
        <w:rPr>
          <w:rFonts w:ascii="Times New Roman" w:hAnsi="Times New Roman" w:cs="Times New Roman"/>
          <w:color w:val="000000"/>
        </w:rPr>
        <w:t>Funkcjonowanie przebudowanej sieci cieplne</w:t>
      </w:r>
      <w:r>
        <w:rPr>
          <w:rFonts w:ascii="Times New Roman" w:hAnsi="Times New Roman" w:cs="Times New Roman"/>
          <w:color w:val="000000"/>
        </w:rPr>
        <w:t xml:space="preserve">j będzie generowało powstawanie </w:t>
      </w:r>
      <w:r w:rsidRPr="00FC5788">
        <w:rPr>
          <w:rFonts w:ascii="Times New Roman" w:hAnsi="Times New Roman" w:cs="Times New Roman"/>
          <w:color w:val="000000"/>
        </w:rPr>
        <w:t>odpadów, które będą wynikiem prowadzonych prac kons</w:t>
      </w:r>
      <w:r>
        <w:rPr>
          <w:rFonts w:ascii="Times New Roman" w:hAnsi="Times New Roman" w:cs="Times New Roman"/>
          <w:color w:val="000000"/>
        </w:rPr>
        <w:t xml:space="preserve">erwatorskich. Zaliczono do nich </w:t>
      </w:r>
      <w:r w:rsidRPr="00FC5788">
        <w:rPr>
          <w:rFonts w:ascii="Times New Roman" w:hAnsi="Times New Roman" w:cs="Times New Roman"/>
          <w:color w:val="000000"/>
        </w:rPr>
        <w:t>uszkodzone lub zużyte elementy sieci.</w:t>
      </w:r>
    </w:p>
    <w:p w:rsidR="00FC5788" w:rsidRPr="00FC5788" w:rsidRDefault="00FC5788" w:rsidP="00FC578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FC5788">
        <w:rPr>
          <w:rFonts w:ascii="Times New Roman" w:hAnsi="Times New Roman" w:cs="Times New Roman"/>
          <w:color w:val="000000"/>
        </w:rPr>
        <w:t>W przypadku konieczności dokonania wy</w:t>
      </w:r>
      <w:r>
        <w:rPr>
          <w:rFonts w:ascii="Times New Roman" w:hAnsi="Times New Roman" w:cs="Times New Roman"/>
          <w:color w:val="000000"/>
        </w:rPr>
        <w:t xml:space="preserve">miany rur przebudowywanej sieci </w:t>
      </w:r>
      <w:r w:rsidRPr="00FC5788">
        <w:rPr>
          <w:rFonts w:ascii="Times New Roman" w:hAnsi="Times New Roman" w:cs="Times New Roman"/>
          <w:color w:val="000000"/>
        </w:rPr>
        <w:t>za gospodarkę powstałymi odpadami odpowiedzialna będzie firma ją realizująca. Zostanie</w:t>
      </w:r>
      <w:r>
        <w:rPr>
          <w:rFonts w:ascii="Times New Roman" w:hAnsi="Times New Roman" w:cs="Times New Roman"/>
          <w:color w:val="000000"/>
        </w:rPr>
        <w:t xml:space="preserve"> ona </w:t>
      </w:r>
      <w:r w:rsidRPr="00FC5788">
        <w:rPr>
          <w:rFonts w:ascii="Times New Roman" w:hAnsi="Times New Roman" w:cs="Times New Roman"/>
          <w:color w:val="000000"/>
        </w:rPr>
        <w:t>zobligowana do okazania się posiadaniem podpisa</w:t>
      </w:r>
      <w:r>
        <w:rPr>
          <w:rFonts w:ascii="Times New Roman" w:hAnsi="Times New Roman" w:cs="Times New Roman"/>
          <w:color w:val="000000"/>
        </w:rPr>
        <w:t xml:space="preserve">nych stosownych umów z firmami, </w:t>
      </w:r>
      <w:r w:rsidRPr="00FC5788">
        <w:rPr>
          <w:rFonts w:ascii="Times New Roman" w:hAnsi="Times New Roman" w:cs="Times New Roman"/>
          <w:color w:val="000000"/>
        </w:rPr>
        <w:t>które mają pozwolenia na gospodarowanie nimi.</w:t>
      </w:r>
    </w:p>
    <w:p w:rsidR="00FC5788" w:rsidRPr="00FC5788" w:rsidRDefault="00FC5788" w:rsidP="00FC578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FC5788">
        <w:rPr>
          <w:rFonts w:ascii="Times New Roman" w:hAnsi="Times New Roman" w:cs="Times New Roman"/>
          <w:color w:val="000000"/>
        </w:rPr>
        <w:t>Wszystkie odpady powstające na etapie eksploatac</w:t>
      </w:r>
      <w:r>
        <w:rPr>
          <w:rFonts w:ascii="Times New Roman" w:hAnsi="Times New Roman" w:cs="Times New Roman"/>
          <w:color w:val="000000"/>
        </w:rPr>
        <w:t xml:space="preserve">ji i realizacji inwestycji będą </w:t>
      </w:r>
      <w:r w:rsidRPr="00FC5788">
        <w:rPr>
          <w:rFonts w:ascii="Times New Roman" w:hAnsi="Times New Roman" w:cs="Times New Roman"/>
          <w:color w:val="000000"/>
        </w:rPr>
        <w:t>selekcjonowane i tymczasowo gromadzone w pojemnik</w:t>
      </w:r>
      <w:r>
        <w:rPr>
          <w:rFonts w:ascii="Times New Roman" w:hAnsi="Times New Roman" w:cs="Times New Roman"/>
          <w:color w:val="000000"/>
        </w:rPr>
        <w:t xml:space="preserve">ach przeznaczonych do zbierania </w:t>
      </w:r>
      <w:r w:rsidRPr="00FC5788">
        <w:rPr>
          <w:rFonts w:ascii="Times New Roman" w:hAnsi="Times New Roman" w:cs="Times New Roman"/>
          <w:color w:val="000000"/>
        </w:rPr>
        <w:t>odpadów budowlanych, takich jak: kontenery czy worki t</w:t>
      </w:r>
      <w:r>
        <w:rPr>
          <w:rFonts w:ascii="Times New Roman" w:hAnsi="Times New Roman" w:cs="Times New Roman"/>
          <w:color w:val="000000"/>
        </w:rPr>
        <w:t xml:space="preserve">ypu BIG-BAG. Przewiduje się ich </w:t>
      </w:r>
      <w:r w:rsidRPr="00FC5788">
        <w:rPr>
          <w:rFonts w:ascii="Times New Roman" w:hAnsi="Times New Roman" w:cs="Times New Roman"/>
          <w:color w:val="000000"/>
        </w:rPr>
        <w:t>ustawienie na placu budowy, w miejscu utwardzon</w:t>
      </w:r>
      <w:r>
        <w:rPr>
          <w:rFonts w:ascii="Times New Roman" w:hAnsi="Times New Roman" w:cs="Times New Roman"/>
          <w:color w:val="000000"/>
        </w:rPr>
        <w:t xml:space="preserve">ym, a po zapełnieniu odbieranie </w:t>
      </w:r>
      <w:r w:rsidRPr="00FC5788">
        <w:rPr>
          <w:rFonts w:ascii="Times New Roman" w:hAnsi="Times New Roman" w:cs="Times New Roman"/>
          <w:color w:val="000000"/>
        </w:rPr>
        <w:t xml:space="preserve">przez jednostki posiadające stosowne zezwolenia. Odcinki </w:t>
      </w:r>
      <w:r>
        <w:rPr>
          <w:rFonts w:ascii="Times New Roman" w:hAnsi="Times New Roman" w:cs="Times New Roman"/>
          <w:color w:val="000000"/>
        </w:rPr>
        <w:t xml:space="preserve">rur będą magazynowane na części </w:t>
      </w:r>
      <w:r w:rsidRPr="00FC5788">
        <w:rPr>
          <w:rFonts w:ascii="Times New Roman" w:hAnsi="Times New Roman" w:cs="Times New Roman"/>
          <w:color w:val="000000"/>
        </w:rPr>
        <w:t>utwardzonej placu budowy.</w:t>
      </w:r>
    </w:p>
    <w:p w:rsidR="00FC5788" w:rsidRPr="00FC5788" w:rsidRDefault="00FC5788" w:rsidP="00FC578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FC5788">
        <w:rPr>
          <w:rFonts w:ascii="Times New Roman" w:hAnsi="Times New Roman" w:cs="Times New Roman"/>
          <w:color w:val="000000"/>
        </w:rPr>
        <w:t>Wytworzone odpady zostaną przekazane firmom p</w:t>
      </w:r>
      <w:r>
        <w:rPr>
          <w:rFonts w:ascii="Times New Roman" w:hAnsi="Times New Roman" w:cs="Times New Roman"/>
          <w:color w:val="000000"/>
        </w:rPr>
        <w:t xml:space="preserve">osiadającym stosowne zezwolenia </w:t>
      </w:r>
      <w:r w:rsidRPr="00FC5788">
        <w:rPr>
          <w:rFonts w:ascii="Times New Roman" w:hAnsi="Times New Roman" w:cs="Times New Roman"/>
          <w:color w:val="000000"/>
        </w:rPr>
        <w:t>w zakresie zbierania, transportu, odzysku czy unieszkodliwienia odpadów.</w:t>
      </w:r>
    </w:p>
    <w:p w:rsidR="00FC5788" w:rsidRPr="00FC5788" w:rsidRDefault="00FC5788" w:rsidP="00FC578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FC5788">
        <w:rPr>
          <w:rFonts w:ascii="Times New Roman" w:hAnsi="Times New Roman" w:cs="Times New Roman"/>
          <w:color w:val="000000"/>
        </w:rPr>
        <w:lastRenderedPageBreak/>
        <w:t>Teren realizacji przedsięwzięcia znajduje się poza gr</w:t>
      </w:r>
      <w:r>
        <w:rPr>
          <w:rFonts w:ascii="Times New Roman" w:hAnsi="Times New Roman" w:cs="Times New Roman"/>
          <w:color w:val="000000"/>
        </w:rPr>
        <w:t xml:space="preserve">anicami głównych zbiorników wód </w:t>
      </w:r>
      <w:r w:rsidRPr="00FC5788">
        <w:rPr>
          <w:rFonts w:ascii="Times New Roman" w:hAnsi="Times New Roman" w:cs="Times New Roman"/>
          <w:color w:val="000000"/>
        </w:rPr>
        <w:t>podziemnych, obszarami szczególnego zagrożenia powodzią i poza strefami ochronnymi ujęć</w:t>
      </w:r>
      <w:r>
        <w:rPr>
          <w:rFonts w:ascii="Times New Roman" w:hAnsi="Times New Roman" w:cs="Times New Roman"/>
          <w:color w:val="000000"/>
        </w:rPr>
        <w:t xml:space="preserve"> </w:t>
      </w:r>
      <w:r w:rsidRPr="00FC5788">
        <w:rPr>
          <w:rFonts w:ascii="Times New Roman" w:hAnsi="Times New Roman" w:cs="Times New Roman"/>
          <w:color w:val="000000"/>
        </w:rPr>
        <w:t>wód na potrzeby zaopatrzenia ludności.</w:t>
      </w:r>
    </w:p>
    <w:p w:rsidR="00FC5788" w:rsidRDefault="00FC5788" w:rsidP="00FC578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FC5788">
        <w:rPr>
          <w:rFonts w:ascii="Times New Roman" w:hAnsi="Times New Roman" w:cs="Times New Roman"/>
          <w:color w:val="000000"/>
        </w:rPr>
        <w:t>Przedmiotowa inwestycja zlokalizowana jest w</w:t>
      </w:r>
      <w:r>
        <w:rPr>
          <w:rFonts w:ascii="Times New Roman" w:hAnsi="Times New Roman" w:cs="Times New Roman"/>
          <w:color w:val="000000"/>
        </w:rPr>
        <w:t xml:space="preserve"> obszarze dorzecza Wisły, </w:t>
      </w:r>
      <w:r w:rsidRPr="00FC5788">
        <w:rPr>
          <w:rFonts w:ascii="Times New Roman" w:hAnsi="Times New Roman" w:cs="Times New Roman"/>
          <w:color w:val="000000"/>
        </w:rPr>
        <w:t xml:space="preserve">zgodnie </w:t>
      </w:r>
      <w:r w:rsidR="00282692">
        <w:rPr>
          <w:rFonts w:ascii="Times New Roman" w:hAnsi="Times New Roman" w:cs="Times New Roman"/>
          <w:color w:val="000000"/>
        </w:rPr>
        <w:br/>
      </w:r>
      <w:r w:rsidRPr="00FC5788">
        <w:rPr>
          <w:rFonts w:ascii="Times New Roman" w:hAnsi="Times New Roman" w:cs="Times New Roman"/>
          <w:color w:val="000000"/>
        </w:rPr>
        <w:t>z rozporządzeniem Ministra Infrastruktury z dni</w:t>
      </w:r>
      <w:r>
        <w:rPr>
          <w:rFonts w:ascii="Times New Roman" w:hAnsi="Times New Roman" w:cs="Times New Roman"/>
          <w:color w:val="000000"/>
        </w:rPr>
        <w:t xml:space="preserve">a 4 listopada 2022 r. w sprawie </w:t>
      </w:r>
      <w:r w:rsidRPr="00FC5788">
        <w:rPr>
          <w:rFonts w:ascii="Times New Roman" w:hAnsi="Times New Roman" w:cs="Times New Roman"/>
          <w:color w:val="000000"/>
        </w:rPr>
        <w:t xml:space="preserve">Planu gospodarowania wodami na obszarze dorzecza Wisły (Dz. U. z 2023 r., poz. 300 </w:t>
      </w:r>
      <w:proofErr w:type="spellStart"/>
      <w:r w:rsidRPr="00FC5788">
        <w:rPr>
          <w:rFonts w:ascii="Times New Roman" w:hAnsi="Times New Roman" w:cs="Times New Roman"/>
          <w:color w:val="000000"/>
        </w:rPr>
        <w:t>t.j</w:t>
      </w:r>
      <w:proofErr w:type="spellEnd"/>
      <w:r w:rsidRPr="00FC5788">
        <w:rPr>
          <w:rFonts w:ascii="Times New Roman" w:hAnsi="Times New Roman" w:cs="Times New Roman"/>
          <w:color w:val="000000"/>
        </w:rPr>
        <w:t>.).</w:t>
      </w:r>
    </w:p>
    <w:p w:rsidR="00D1076D" w:rsidRDefault="00D1076D" w:rsidP="00FC578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D1076D">
        <w:rPr>
          <w:rFonts w:ascii="Times New Roman" w:hAnsi="Times New Roman" w:cs="Times New Roman"/>
          <w:color w:val="000000"/>
        </w:rPr>
        <w:t xml:space="preserve">Zamierzenie znajduje się w obszarze jednolitej części wód podziemnych oznaczonym europejskim kodem PLGW200039, zaliczonym do regionu wodnego Dolnej Wisły. Zgodnie z ww. rozporządzeniem, stan ilościowy i chemiczny tej </w:t>
      </w:r>
      <w:proofErr w:type="spellStart"/>
      <w:r w:rsidRPr="00D1076D">
        <w:rPr>
          <w:rFonts w:ascii="Times New Roman" w:hAnsi="Times New Roman" w:cs="Times New Roman"/>
          <w:color w:val="000000"/>
        </w:rPr>
        <w:t>JCWPd</w:t>
      </w:r>
      <w:proofErr w:type="spellEnd"/>
      <w:r w:rsidRPr="00D1076D">
        <w:rPr>
          <w:rFonts w:ascii="Times New Roman" w:hAnsi="Times New Roman" w:cs="Times New Roman"/>
          <w:color w:val="000000"/>
        </w:rPr>
        <w:t xml:space="preserve"> oceniono jako dobry. Rozpatrywana jednolita część wód podziemnych jest zagrożona ryzykiem nieosiągnięcia celów środowiskowych, tj. utrzymania co najmniej dobrego stanu chemicznego wód podziemnych.</w:t>
      </w:r>
    </w:p>
    <w:p w:rsidR="00FC5788" w:rsidRPr="00FC5788" w:rsidRDefault="00FC5788" w:rsidP="00D1076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FC5788">
        <w:rPr>
          <w:rFonts w:ascii="Times New Roman" w:hAnsi="Times New Roman" w:cs="Times New Roman"/>
          <w:color w:val="000000"/>
        </w:rPr>
        <w:t>Przedsięwzięcie znajduje się w obszarze jednolitej czę</w:t>
      </w:r>
      <w:r w:rsidR="00D1076D">
        <w:rPr>
          <w:rFonts w:ascii="Times New Roman" w:hAnsi="Times New Roman" w:cs="Times New Roman"/>
          <w:color w:val="000000"/>
        </w:rPr>
        <w:t xml:space="preserve">ści wód powierzchniowych </w:t>
      </w:r>
      <w:r w:rsidRPr="00FC5788">
        <w:rPr>
          <w:rFonts w:ascii="Times New Roman" w:hAnsi="Times New Roman" w:cs="Times New Roman"/>
          <w:color w:val="000000"/>
        </w:rPr>
        <w:t xml:space="preserve">oznaczonej europejskim kodem PLRW20001229199 </w:t>
      </w:r>
      <w:r w:rsidR="00D1076D">
        <w:rPr>
          <w:rFonts w:ascii="Times New Roman" w:hAnsi="Times New Roman" w:cs="Times New Roman"/>
          <w:color w:val="000000"/>
        </w:rPr>
        <w:t xml:space="preserve">– Wisła od Zgłowiączki do Brdy, </w:t>
      </w:r>
      <w:r w:rsidRPr="00FC5788">
        <w:rPr>
          <w:rFonts w:ascii="Times New Roman" w:hAnsi="Times New Roman" w:cs="Times New Roman"/>
          <w:color w:val="000000"/>
        </w:rPr>
        <w:t xml:space="preserve">zaliczonym do regionu wodnego Dolnej Wisły. Ta JCWP posiada </w:t>
      </w:r>
      <w:r w:rsidR="00282692">
        <w:rPr>
          <w:rFonts w:ascii="Times New Roman" w:hAnsi="Times New Roman" w:cs="Times New Roman"/>
          <w:color w:val="000000"/>
        </w:rPr>
        <w:t xml:space="preserve">status </w:t>
      </w:r>
      <w:r w:rsidRPr="00FC5788">
        <w:rPr>
          <w:rFonts w:ascii="Times New Roman" w:hAnsi="Times New Roman" w:cs="Times New Roman"/>
          <w:color w:val="000000"/>
        </w:rPr>
        <w:t>silnie zmienionej części wód,</w:t>
      </w:r>
      <w:r w:rsidR="00D1076D">
        <w:rPr>
          <w:rFonts w:ascii="Times New Roman" w:hAnsi="Times New Roman" w:cs="Times New Roman"/>
          <w:color w:val="000000"/>
        </w:rPr>
        <w:t xml:space="preserve"> </w:t>
      </w:r>
      <w:r w:rsidRPr="00FC5788">
        <w:rPr>
          <w:rFonts w:ascii="Times New Roman" w:hAnsi="Times New Roman" w:cs="Times New Roman"/>
          <w:color w:val="000000"/>
        </w:rPr>
        <w:t xml:space="preserve">której stan oceniono jako zły. Rozpatrywana jednolita część wód </w:t>
      </w:r>
      <w:r w:rsidR="00D1076D">
        <w:rPr>
          <w:rFonts w:ascii="Times New Roman" w:hAnsi="Times New Roman" w:cs="Times New Roman"/>
          <w:color w:val="000000"/>
        </w:rPr>
        <w:t xml:space="preserve">powierzchniowych jest </w:t>
      </w:r>
      <w:r w:rsidRPr="00FC5788">
        <w:rPr>
          <w:rFonts w:ascii="Times New Roman" w:hAnsi="Times New Roman" w:cs="Times New Roman"/>
          <w:color w:val="000000"/>
        </w:rPr>
        <w:t>zagrożona ryzykiem nieosiągnięcia celów środowiskowych, tj. osiągnięcia co najmniej dobrego</w:t>
      </w:r>
      <w:r w:rsidR="00D1076D">
        <w:rPr>
          <w:rFonts w:ascii="Times New Roman" w:hAnsi="Times New Roman" w:cs="Times New Roman"/>
          <w:color w:val="000000"/>
        </w:rPr>
        <w:t xml:space="preserve"> </w:t>
      </w:r>
      <w:r w:rsidRPr="00FC5788">
        <w:rPr>
          <w:rFonts w:ascii="Times New Roman" w:hAnsi="Times New Roman" w:cs="Times New Roman"/>
          <w:color w:val="000000"/>
        </w:rPr>
        <w:t xml:space="preserve">stanu ekologicznego </w:t>
      </w:r>
      <w:r w:rsidR="00282692">
        <w:rPr>
          <w:rFonts w:ascii="Times New Roman" w:hAnsi="Times New Roman" w:cs="Times New Roman"/>
          <w:color w:val="000000"/>
        </w:rPr>
        <w:br/>
      </w:r>
      <w:r w:rsidRPr="00FC5788">
        <w:rPr>
          <w:rFonts w:ascii="Times New Roman" w:hAnsi="Times New Roman" w:cs="Times New Roman"/>
          <w:color w:val="000000"/>
        </w:rPr>
        <w:t>i chemicznego wód powierzchniowych.</w:t>
      </w:r>
    </w:p>
    <w:p w:rsidR="00FC5788" w:rsidRDefault="00FC5788" w:rsidP="00D1076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FC5788">
        <w:rPr>
          <w:rFonts w:ascii="Times New Roman" w:hAnsi="Times New Roman" w:cs="Times New Roman"/>
          <w:color w:val="000000"/>
        </w:rPr>
        <w:t>W celu zabezpieczenia gruntu oraz wód</w:t>
      </w:r>
      <w:r w:rsidR="00D1076D">
        <w:rPr>
          <w:rFonts w:ascii="Times New Roman" w:hAnsi="Times New Roman" w:cs="Times New Roman"/>
          <w:color w:val="000000"/>
        </w:rPr>
        <w:t xml:space="preserve"> podziemnych i powierzchniowych </w:t>
      </w:r>
      <w:r w:rsidRPr="00FC5788">
        <w:rPr>
          <w:rFonts w:ascii="Times New Roman" w:hAnsi="Times New Roman" w:cs="Times New Roman"/>
          <w:color w:val="000000"/>
        </w:rPr>
        <w:t>przed zanieczyszczeniem substancjami ropopochodnymi</w:t>
      </w:r>
      <w:r w:rsidR="00D1076D">
        <w:rPr>
          <w:rFonts w:ascii="Times New Roman" w:hAnsi="Times New Roman" w:cs="Times New Roman"/>
          <w:color w:val="000000"/>
        </w:rPr>
        <w:t xml:space="preserve">, podczas realizacji inwestycji </w:t>
      </w:r>
      <w:r w:rsidRPr="00FC5788">
        <w:rPr>
          <w:rFonts w:ascii="Times New Roman" w:hAnsi="Times New Roman" w:cs="Times New Roman"/>
          <w:color w:val="000000"/>
        </w:rPr>
        <w:t>używany będzie wyłącznie sprawny sprzęt i monitorowane będą ewentualne wycieki substancji</w:t>
      </w:r>
      <w:r w:rsidR="00D1076D">
        <w:rPr>
          <w:rFonts w:ascii="Times New Roman" w:hAnsi="Times New Roman" w:cs="Times New Roman"/>
          <w:color w:val="000000"/>
        </w:rPr>
        <w:t xml:space="preserve"> </w:t>
      </w:r>
      <w:r w:rsidRPr="00FC5788">
        <w:rPr>
          <w:rFonts w:ascii="Times New Roman" w:hAnsi="Times New Roman" w:cs="Times New Roman"/>
          <w:color w:val="000000"/>
        </w:rPr>
        <w:t>ropopochodnych, które mogą powstać w wyniku awarii.</w:t>
      </w:r>
    </w:p>
    <w:p w:rsidR="00D1076D" w:rsidRPr="00D1076D" w:rsidRDefault="00D1076D" w:rsidP="00D1076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D1076D">
        <w:rPr>
          <w:rFonts w:ascii="Times New Roman" w:hAnsi="Times New Roman" w:cs="Times New Roman"/>
          <w:color w:val="000000"/>
        </w:rPr>
        <w:t>Na etapie realizacji przedsięwzięcia, zapewniona</w:t>
      </w:r>
      <w:r>
        <w:rPr>
          <w:rFonts w:ascii="Times New Roman" w:hAnsi="Times New Roman" w:cs="Times New Roman"/>
          <w:color w:val="000000"/>
        </w:rPr>
        <w:t xml:space="preserve"> zostanie dostępność sorbentów. </w:t>
      </w:r>
      <w:r w:rsidR="00282692">
        <w:rPr>
          <w:rFonts w:ascii="Times New Roman" w:hAnsi="Times New Roman" w:cs="Times New Roman"/>
          <w:color w:val="000000"/>
        </w:rPr>
        <w:br/>
      </w:r>
      <w:r w:rsidRPr="00D1076D">
        <w:rPr>
          <w:rFonts w:ascii="Times New Roman" w:hAnsi="Times New Roman" w:cs="Times New Roman"/>
          <w:color w:val="000000"/>
        </w:rPr>
        <w:t>W przypadku wycieku substancji niebezpiecznych, zanieczys</w:t>
      </w:r>
      <w:r>
        <w:rPr>
          <w:rFonts w:ascii="Times New Roman" w:hAnsi="Times New Roman" w:cs="Times New Roman"/>
          <w:color w:val="000000"/>
        </w:rPr>
        <w:t xml:space="preserve">zczony grunt lub zużyty sorbent </w:t>
      </w:r>
      <w:r w:rsidRPr="00D1076D">
        <w:rPr>
          <w:rFonts w:ascii="Times New Roman" w:hAnsi="Times New Roman" w:cs="Times New Roman"/>
          <w:color w:val="000000"/>
        </w:rPr>
        <w:t>należy zebrać i przekazać uprawnionym odbiorcom odpadów.</w:t>
      </w:r>
    </w:p>
    <w:p w:rsidR="00D1076D" w:rsidRPr="00D1076D" w:rsidRDefault="00D1076D" w:rsidP="00D1076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D1076D">
        <w:rPr>
          <w:rFonts w:ascii="Times New Roman" w:hAnsi="Times New Roman" w:cs="Times New Roman"/>
          <w:color w:val="000000"/>
        </w:rPr>
        <w:t>Podczas realizacji zadania zostaną wykorzystane pr</w:t>
      </w:r>
      <w:r>
        <w:rPr>
          <w:rFonts w:ascii="Times New Roman" w:hAnsi="Times New Roman" w:cs="Times New Roman"/>
          <w:color w:val="000000"/>
        </w:rPr>
        <w:t xml:space="preserve">zenośne toalety z bezodpływowym </w:t>
      </w:r>
      <w:r w:rsidRPr="00D1076D">
        <w:rPr>
          <w:rFonts w:ascii="Times New Roman" w:hAnsi="Times New Roman" w:cs="Times New Roman"/>
          <w:color w:val="000000"/>
        </w:rPr>
        <w:t>zbiornikiem na ścieki, których opróżnianiem zajmie się spe</w:t>
      </w:r>
      <w:r>
        <w:rPr>
          <w:rFonts w:ascii="Times New Roman" w:hAnsi="Times New Roman" w:cs="Times New Roman"/>
          <w:color w:val="000000"/>
        </w:rPr>
        <w:t xml:space="preserve">cjalistyczna firma, posiadająca </w:t>
      </w:r>
      <w:r w:rsidRPr="00D1076D">
        <w:rPr>
          <w:rFonts w:ascii="Times New Roman" w:hAnsi="Times New Roman" w:cs="Times New Roman"/>
          <w:color w:val="000000"/>
        </w:rPr>
        <w:t>stosowne zezwolenie.</w:t>
      </w:r>
    </w:p>
    <w:p w:rsidR="00D1076D" w:rsidRDefault="00D1076D" w:rsidP="00D1076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D1076D">
        <w:rPr>
          <w:rFonts w:ascii="Times New Roman" w:hAnsi="Times New Roman" w:cs="Times New Roman"/>
          <w:color w:val="000000"/>
        </w:rPr>
        <w:t>Z uwagi na rodzaj, zakres i lokalizację stwierdza się,</w:t>
      </w:r>
      <w:r>
        <w:rPr>
          <w:rFonts w:ascii="Times New Roman" w:hAnsi="Times New Roman" w:cs="Times New Roman"/>
          <w:color w:val="000000"/>
        </w:rPr>
        <w:t xml:space="preserve"> że przy zastosowaniu rozwiązań </w:t>
      </w:r>
      <w:r w:rsidRPr="00D1076D">
        <w:rPr>
          <w:rFonts w:ascii="Times New Roman" w:hAnsi="Times New Roman" w:cs="Times New Roman"/>
          <w:color w:val="000000"/>
        </w:rPr>
        <w:t>opisanych w Kip, jego realizacja i eksploatacja n</w:t>
      </w:r>
      <w:r>
        <w:rPr>
          <w:rFonts w:ascii="Times New Roman" w:hAnsi="Times New Roman" w:cs="Times New Roman"/>
          <w:color w:val="000000"/>
        </w:rPr>
        <w:t xml:space="preserve">ie wpłynie negatywnie na ryzyko </w:t>
      </w:r>
      <w:r w:rsidRPr="00D1076D">
        <w:rPr>
          <w:rFonts w:ascii="Times New Roman" w:hAnsi="Times New Roman" w:cs="Times New Roman"/>
          <w:color w:val="000000"/>
        </w:rPr>
        <w:t>nieosiągnięcia celów środowiskowych zawartych</w:t>
      </w:r>
      <w:r>
        <w:rPr>
          <w:rFonts w:ascii="Times New Roman" w:hAnsi="Times New Roman" w:cs="Times New Roman"/>
          <w:color w:val="000000"/>
        </w:rPr>
        <w:t xml:space="preserve"> w Planie gospodarowania wodami </w:t>
      </w:r>
      <w:r w:rsidRPr="00D1076D">
        <w:rPr>
          <w:rFonts w:ascii="Times New Roman" w:hAnsi="Times New Roman" w:cs="Times New Roman"/>
          <w:color w:val="000000"/>
        </w:rPr>
        <w:t>na obszarze dorzecza Wisły.</w:t>
      </w:r>
    </w:p>
    <w:p w:rsidR="00D1076D" w:rsidRPr="00D1076D" w:rsidRDefault="00D1076D" w:rsidP="00D1076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D1076D">
        <w:rPr>
          <w:rFonts w:ascii="Times New Roman" w:hAnsi="Times New Roman" w:cs="Times New Roman"/>
          <w:color w:val="000000"/>
        </w:rPr>
        <w:t>W fazie realizacji przedsięwzięcia występow</w:t>
      </w:r>
      <w:r>
        <w:rPr>
          <w:rFonts w:ascii="Times New Roman" w:hAnsi="Times New Roman" w:cs="Times New Roman"/>
          <w:color w:val="000000"/>
        </w:rPr>
        <w:t xml:space="preserve">ać może niezorganizowana emisja </w:t>
      </w:r>
      <w:r w:rsidRPr="00D1076D">
        <w:rPr>
          <w:rFonts w:ascii="Times New Roman" w:hAnsi="Times New Roman" w:cs="Times New Roman"/>
          <w:color w:val="000000"/>
        </w:rPr>
        <w:t>zanieczyszczeń do powietrza atmosferycznego, pochodz</w:t>
      </w:r>
      <w:r>
        <w:rPr>
          <w:rFonts w:ascii="Times New Roman" w:hAnsi="Times New Roman" w:cs="Times New Roman"/>
          <w:color w:val="000000"/>
        </w:rPr>
        <w:t xml:space="preserve">ąca z pracy sprzętu budowlanego </w:t>
      </w:r>
      <w:r w:rsidRPr="00D1076D">
        <w:rPr>
          <w:rFonts w:ascii="Times New Roman" w:hAnsi="Times New Roman" w:cs="Times New Roman"/>
          <w:color w:val="000000"/>
        </w:rPr>
        <w:t xml:space="preserve">oraz emisja pyłu z urobku unoszącego się podczas pracy </w:t>
      </w:r>
      <w:r>
        <w:rPr>
          <w:rFonts w:ascii="Times New Roman" w:hAnsi="Times New Roman" w:cs="Times New Roman"/>
          <w:color w:val="000000"/>
        </w:rPr>
        <w:t xml:space="preserve">sprzętu, jak również unoszonego </w:t>
      </w:r>
      <w:r w:rsidRPr="00D1076D">
        <w:rPr>
          <w:rFonts w:ascii="Times New Roman" w:hAnsi="Times New Roman" w:cs="Times New Roman"/>
          <w:color w:val="000000"/>
        </w:rPr>
        <w:t>przez wiatr z terenu niepokrytego szatą roślinną. Na etapie budowy zostanie ograniczo</w:t>
      </w:r>
      <w:r>
        <w:rPr>
          <w:rFonts w:ascii="Times New Roman" w:hAnsi="Times New Roman" w:cs="Times New Roman"/>
          <w:color w:val="000000"/>
        </w:rPr>
        <w:t xml:space="preserve">na praca </w:t>
      </w:r>
      <w:r w:rsidRPr="00D1076D">
        <w:rPr>
          <w:rFonts w:ascii="Times New Roman" w:hAnsi="Times New Roman" w:cs="Times New Roman"/>
          <w:color w:val="000000"/>
        </w:rPr>
        <w:t>maszyn i urządzeń na biegu jałowym. Planuje się m.in. cz</w:t>
      </w:r>
      <w:r>
        <w:rPr>
          <w:rFonts w:ascii="Times New Roman" w:hAnsi="Times New Roman" w:cs="Times New Roman"/>
          <w:color w:val="000000"/>
        </w:rPr>
        <w:t xml:space="preserve">yszczenie tras dojazdu na teren </w:t>
      </w:r>
      <w:r w:rsidRPr="00D1076D">
        <w:rPr>
          <w:rFonts w:ascii="Times New Roman" w:hAnsi="Times New Roman" w:cs="Times New Roman"/>
          <w:color w:val="000000"/>
        </w:rPr>
        <w:t>budowy tak, aby nie tworzyła się na nich warstwa błota z kó</w:t>
      </w:r>
      <w:r>
        <w:rPr>
          <w:rFonts w:ascii="Times New Roman" w:hAnsi="Times New Roman" w:cs="Times New Roman"/>
          <w:color w:val="000000"/>
        </w:rPr>
        <w:t xml:space="preserve">ł pojazdów opuszczających teren </w:t>
      </w:r>
      <w:r w:rsidRPr="00D1076D">
        <w:rPr>
          <w:rFonts w:ascii="Times New Roman" w:hAnsi="Times New Roman" w:cs="Times New Roman"/>
          <w:color w:val="000000"/>
        </w:rPr>
        <w:t>budowy, a także zraszanie pryzm materiałów sypkich. Transport materi</w:t>
      </w:r>
      <w:r>
        <w:rPr>
          <w:rFonts w:ascii="Times New Roman" w:hAnsi="Times New Roman" w:cs="Times New Roman"/>
          <w:color w:val="000000"/>
        </w:rPr>
        <w:t xml:space="preserve">ałów sypkich, </w:t>
      </w:r>
      <w:r w:rsidRPr="00D1076D">
        <w:rPr>
          <w:rFonts w:ascii="Times New Roman" w:hAnsi="Times New Roman" w:cs="Times New Roman"/>
          <w:color w:val="000000"/>
        </w:rPr>
        <w:t>prowadzony będzie pod przykryciem plandeką. Emisja sub</w:t>
      </w:r>
      <w:r>
        <w:rPr>
          <w:rFonts w:ascii="Times New Roman" w:hAnsi="Times New Roman" w:cs="Times New Roman"/>
          <w:color w:val="000000"/>
        </w:rPr>
        <w:t xml:space="preserve">stancji do powietrza powstająca </w:t>
      </w:r>
      <w:r w:rsidRPr="00D1076D">
        <w:rPr>
          <w:rFonts w:ascii="Times New Roman" w:hAnsi="Times New Roman" w:cs="Times New Roman"/>
          <w:color w:val="000000"/>
        </w:rPr>
        <w:t>w trakcie realizacji inwestycji, będzie miała małą skalę ora</w:t>
      </w:r>
      <w:r>
        <w:rPr>
          <w:rFonts w:ascii="Times New Roman" w:hAnsi="Times New Roman" w:cs="Times New Roman"/>
          <w:color w:val="000000"/>
        </w:rPr>
        <w:t xml:space="preserve">z charakter lokalny, tymczasowy </w:t>
      </w:r>
      <w:r w:rsidRPr="00D1076D">
        <w:rPr>
          <w:rFonts w:ascii="Times New Roman" w:hAnsi="Times New Roman" w:cs="Times New Roman"/>
          <w:color w:val="000000"/>
        </w:rPr>
        <w:t>i o niskiej intensywności, nie stanowiąc tym samym uciążliwości dla środowiska.</w:t>
      </w:r>
    </w:p>
    <w:p w:rsidR="00D1076D" w:rsidRPr="00D1076D" w:rsidRDefault="00D1076D" w:rsidP="00D1076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D1076D">
        <w:rPr>
          <w:rFonts w:ascii="Times New Roman" w:hAnsi="Times New Roman" w:cs="Times New Roman"/>
          <w:color w:val="000000"/>
        </w:rPr>
        <w:t>W fazie eksploatacji przedsięwzięcia nie prze</w:t>
      </w:r>
      <w:r>
        <w:rPr>
          <w:rFonts w:ascii="Times New Roman" w:hAnsi="Times New Roman" w:cs="Times New Roman"/>
          <w:color w:val="000000"/>
        </w:rPr>
        <w:t xml:space="preserve">widuje się emisji gazów i pyłów </w:t>
      </w:r>
      <w:r w:rsidRPr="00D1076D">
        <w:rPr>
          <w:rFonts w:ascii="Times New Roman" w:hAnsi="Times New Roman" w:cs="Times New Roman"/>
          <w:color w:val="000000"/>
        </w:rPr>
        <w:t>do powietrza.</w:t>
      </w:r>
    </w:p>
    <w:p w:rsidR="00D1076D" w:rsidRPr="00D1076D" w:rsidRDefault="00D1076D" w:rsidP="00D1076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D1076D">
        <w:rPr>
          <w:rFonts w:ascii="Times New Roman" w:hAnsi="Times New Roman" w:cs="Times New Roman"/>
          <w:color w:val="000000"/>
        </w:rPr>
        <w:t>Na etapie budowy głównym źródłem hałasu będą</w:t>
      </w:r>
      <w:r>
        <w:rPr>
          <w:rFonts w:ascii="Times New Roman" w:hAnsi="Times New Roman" w:cs="Times New Roman"/>
          <w:color w:val="000000"/>
        </w:rPr>
        <w:t xml:space="preserve"> pracujące urządzenia i maszyny </w:t>
      </w:r>
      <w:r w:rsidRPr="00D1076D">
        <w:rPr>
          <w:rFonts w:ascii="Times New Roman" w:hAnsi="Times New Roman" w:cs="Times New Roman"/>
          <w:color w:val="000000"/>
        </w:rPr>
        <w:t>budowlane. Uciążliwość ta będzie krótkotrwała i ustąpi po zakończeniu pro</w:t>
      </w:r>
      <w:r>
        <w:rPr>
          <w:rFonts w:ascii="Times New Roman" w:hAnsi="Times New Roman" w:cs="Times New Roman"/>
          <w:color w:val="000000"/>
        </w:rPr>
        <w:t xml:space="preserve">cesu budowy. </w:t>
      </w:r>
      <w:r w:rsidRPr="00D1076D">
        <w:rPr>
          <w:rFonts w:ascii="Times New Roman" w:hAnsi="Times New Roman" w:cs="Times New Roman"/>
          <w:color w:val="000000"/>
        </w:rPr>
        <w:t xml:space="preserve">Uciążliwości związane </w:t>
      </w:r>
      <w:r w:rsidR="00282692">
        <w:rPr>
          <w:rFonts w:ascii="Times New Roman" w:hAnsi="Times New Roman" w:cs="Times New Roman"/>
          <w:color w:val="000000"/>
        </w:rPr>
        <w:br/>
      </w:r>
      <w:r w:rsidRPr="00D1076D">
        <w:rPr>
          <w:rFonts w:ascii="Times New Roman" w:hAnsi="Times New Roman" w:cs="Times New Roman"/>
          <w:color w:val="000000"/>
        </w:rPr>
        <w:t>z emisją hałasu będą ograniczone w cz</w:t>
      </w:r>
      <w:r>
        <w:rPr>
          <w:rFonts w:ascii="Times New Roman" w:hAnsi="Times New Roman" w:cs="Times New Roman"/>
          <w:color w:val="000000"/>
        </w:rPr>
        <w:t xml:space="preserve">asie, chwilowe i nieciągłe oraz </w:t>
      </w:r>
      <w:r w:rsidRPr="00D1076D">
        <w:rPr>
          <w:rFonts w:ascii="Times New Roman" w:hAnsi="Times New Roman" w:cs="Times New Roman"/>
          <w:color w:val="000000"/>
        </w:rPr>
        <w:t>występujące wyłącznie w porze dnia. Wszelkie uciążliwości związane z etapem realizacji mają</w:t>
      </w:r>
      <w:r>
        <w:rPr>
          <w:rFonts w:ascii="Times New Roman" w:hAnsi="Times New Roman" w:cs="Times New Roman"/>
          <w:color w:val="000000"/>
        </w:rPr>
        <w:t xml:space="preserve"> </w:t>
      </w:r>
      <w:r w:rsidRPr="00D1076D">
        <w:rPr>
          <w:rFonts w:ascii="Times New Roman" w:hAnsi="Times New Roman" w:cs="Times New Roman"/>
          <w:color w:val="000000"/>
        </w:rPr>
        <w:t>charakter okresowy i ustąpią z chwilą zakończenia tego etapu inwestycji.</w:t>
      </w:r>
    </w:p>
    <w:p w:rsidR="00D1076D" w:rsidRPr="00D1076D" w:rsidRDefault="00D1076D" w:rsidP="00D1076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D1076D">
        <w:rPr>
          <w:rFonts w:ascii="Times New Roman" w:hAnsi="Times New Roman" w:cs="Times New Roman"/>
          <w:color w:val="000000"/>
        </w:rPr>
        <w:t>Zaplecze budowy zlokalizowane będzie przy plano</w:t>
      </w:r>
      <w:r>
        <w:rPr>
          <w:rFonts w:ascii="Times New Roman" w:hAnsi="Times New Roman" w:cs="Times New Roman"/>
          <w:color w:val="000000"/>
        </w:rPr>
        <w:t xml:space="preserve">wanej inwestycji, poza terenami </w:t>
      </w:r>
      <w:r w:rsidRPr="00D1076D">
        <w:rPr>
          <w:rFonts w:ascii="Times New Roman" w:hAnsi="Times New Roman" w:cs="Times New Roman"/>
          <w:color w:val="000000"/>
        </w:rPr>
        <w:t>chronionymi przed hałasem. W bezpośrednim sąsiedztwi</w:t>
      </w:r>
      <w:r>
        <w:rPr>
          <w:rFonts w:ascii="Times New Roman" w:hAnsi="Times New Roman" w:cs="Times New Roman"/>
          <w:color w:val="000000"/>
        </w:rPr>
        <w:t xml:space="preserve">e brak jest terenów chronionych </w:t>
      </w:r>
      <w:r w:rsidRPr="00D1076D">
        <w:rPr>
          <w:rFonts w:ascii="Times New Roman" w:hAnsi="Times New Roman" w:cs="Times New Roman"/>
          <w:color w:val="000000"/>
        </w:rPr>
        <w:t>akustycznie.</w:t>
      </w:r>
    </w:p>
    <w:p w:rsidR="00D1076D" w:rsidRPr="00D1076D" w:rsidRDefault="00D1076D" w:rsidP="00D1076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D1076D">
        <w:rPr>
          <w:rFonts w:ascii="Times New Roman" w:hAnsi="Times New Roman" w:cs="Times New Roman"/>
          <w:color w:val="000000"/>
        </w:rPr>
        <w:t>Na etapie eksploatacji sieć nie będzie źródłem emisji hałasu do środowiska.</w:t>
      </w:r>
      <w:r>
        <w:rPr>
          <w:rFonts w:ascii="Times New Roman" w:hAnsi="Times New Roman" w:cs="Times New Roman"/>
          <w:color w:val="000000"/>
        </w:rPr>
        <w:t xml:space="preserve"> </w:t>
      </w:r>
      <w:r w:rsidRPr="00D1076D">
        <w:rPr>
          <w:rFonts w:ascii="Times New Roman" w:hAnsi="Times New Roman" w:cs="Times New Roman"/>
          <w:color w:val="000000"/>
        </w:rPr>
        <w:t xml:space="preserve">W związku </w:t>
      </w:r>
      <w:r w:rsidR="00282692">
        <w:rPr>
          <w:rFonts w:ascii="Times New Roman" w:hAnsi="Times New Roman" w:cs="Times New Roman"/>
          <w:color w:val="000000"/>
        </w:rPr>
        <w:br/>
      </w:r>
      <w:r w:rsidRPr="00D1076D">
        <w:rPr>
          <w:rFonts w:ascii="Times New Roman" w:hAnsi="Times New Roman" w:cs="Times New Roman"/>
          <w:color w:val="000000"/>
        </w:rPr>
        <w:t xml:space="preserve">z powyższym, nie przewiduje się </w:t>
      </w:r>
      <w:r>
        <w:rPr>
          <w:rFonts w:ascii="Times New Roman" w:hAnsi="Times New Roman" w:cs="Times New Roman"/>
          <w:color w:val="000000"/>
        </w:rPr>
        <w:t xml:space="preserve">ponadnormatywnego oddziaływania </w:t>
      </w:r>
      <w:r w:rsidRPr="00D1076D">
        <w:rPr>
          <w:rFonts w:ascii="Times New Roman" w:hAnsi="Times New Roman" w:cs="Times New Roman"/>
          <w:color w:val="000000"/>
        </w:rPr>
        <w:t xml:space="preserve">na etapie realizacji </w:t>
      </w:r>
      <w:r w:rsidR="00282692">
        <w:rPr>
          <w:rFonts w:ascii="Times New Roman" w:hAnsi="Times New Roman" w:cs="Times New Roman"/>
          <w:color w:val="000000"/>
        </w:rPr>
        <w:br/>
      </w:r>
      <w:r w:rsidRPr="00D1076D">
        <w:rPr>
          <w:rFonts w:ascii="Times New Roman" w:hAnsi="Times New Roman" w:cs="Times New Roman"/>
          <w:color w:val="000000"/>
        </w:rPr>
        <w:t>i eksploatacji na poszczególne elementy</w:t>
      </w:r>
      <w:r>
        <w:rPr>
          <w:rFonts w:ascii="Times New Roman" w:hAnsi="Times New Roman" w:cs="Times New Roman"/>
          <w:color w:val="000000"/>
        </w:rPr>
        <w:t xml:space="preserve"> środowiska takie jak: panujący </w:t>
      </w:r>
      <w:r w:rsidRPr="00D1076D">
        <w:rPr>
          <w:rFonts w:ascii="Times New Roman" w:hAnsi="Times New Roman" w:cs="Times New Roman"/>
          <w:color w:val="000000"/>
        </w:rPr>
        <w:t>klimat akustyczny i powietrze.</w:t>
      </w:r>
    </w:p>
    <w:p w:rsidR="00D1076D" w:rsidRPr="00D1076D" w:rsidRDefault="00D1076D" w:rsidP="00D1076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D1076D">
        <w:rPr>
          <w:rFonts w:ascii="Times New Roman" w:hAnsi="Times New Roman" w:cs="Times New Roman"/>
          <w:color w:val="000000"/>
        </w:rPr>
        <w:t>W dniu 22 czerwca 2020 r. Sejmik Województwa Kujaws</w:t>
      </w:r>
      <w:r>
        <w:rPr>
          <w:rFonts w:ascii="Times New Roman" w:hAnsi="Times New Roman" w:cs="Times New Roman"/>
          <w:color w:val="000000"/>
        </w:rPr>
        <w:t xml:space="preserve">ko-Pomorskiego uchwalił </w:t>
      </w:r>
      <w:r w:rsidRPr="00D1076D">
        <w:rPr>
          <w:rFonts w:ascii="Times New Roman" w:hAnsi="Times New Roman" w:cs="Times New Roman"/>
          <w:color w:val="000000"/>
        </w:rPr>
        <w:t>nowy program ochrony powietrza dla wszystkich stref wo</w:t>
      </w:r>
      <w:r>
        <w:rPr>
          <w:rFonts w:ascii="Times New Roman" w:hAnsi="Times New Roman" w:cs="Times New Roman"/>
          <w:color w:val="000000"/>
        </w:rPr>
        <w:t xml:space="preserve">jewództwa kujawsko-pomorskiego, </w:t>
      </w:r>
      <w:r w:rsidRPr="00D1076D">
        <w:rPr>
          <w:rFonts w:ascii="Times New Roman" w:hAnsi="Times New Roman" w:cs="Times New Roman"/>
          <w:color w:val="000000"/>
        </w:rPr>
        <w:t>w tym m.in. dla strefy miasto Toruń, na terenie któr</w:t>
      </w:r>
      <w:r>
        <w:rPr>
          <w:rFonts w:ascii="Times New Roman" w:hAnsi="Times New Roman" w:cs="Times New Roman"/>
          <w:color w:val="000000"/>
        </w:rPr>
        <w:t xml:space="preserve">ej zlokalizowane jest planowane </w:t>
      </w:r>
      <w:r w:rsidRPr="00D1076D">
        <w:rPr>
          <w:rFonts w:ascii="Times New Roman" w:hAnsi="Times New Roman" w:cs="Times New Roman"/>
          <w:color w:val="000000"/>
        </w:rPr>
        <w:t>przedsięwzięcie (uchwała nr XXIII/341/20 z dnia 22.06.2020 r. w sprawie określenia programu</w:t>
      </w:r>
      <w:r>
        <w:rPr>
          <w:rFonts w:ascii="Times New Roman" w:hAnsi="Times New Roman" w:cs="Times New Roman"/>
          <w:color w:val="000000"/>
        </w:rPr>
        <w:t xml:space="preserve"> </w:t>
      </w:r>
      <w:r w:rsidRPr="00D1076D">
        <w:rPr>
          <w:rFonts w:ascii="Times New Roman" w:hAnsi="Times New Roman" w:cs="Times New Roman"/>
          <w:color w:val="000000"/>
        </w:rPr>
        <w:t xml:space="preserve">ochrony powietrza w zakresie pyłu </w:t>
      </w:r>
      <w:r w:rsidRPr="00D1076D">
        <w:rPr>
          <w:rFonts w:ascii="Times New Roman" w:hAnsi="Times New Roman" w:cs="Times New Roman"/>
          <w:color w:val="000000"/>
        </w:rPr>
        <w:lastRenderedPageBreak/>
        <w:t xml:space="preserve">zawieszonego PM10 oraz </w:t>
      </w:r>
      <w:proofErr w:type="spellStart"/>
      <w:r w:rsidRPr="00D1076D">
        <w:rPr>
          <w:rFonts w:ascii="Times New Roman" w:hAnsi="Times New Roman" w:cs="Times New Roman"/>
          <w:color w:val="000000"/>
        </w:rPr>
        <w:t>b</w:t>
      </w:r>
      <w:r>
        <w:rPr>
          <w:rFonts w:ascii="Times New Roman" w:hAnsi="Times New Roman" w:cs="Times New Roman"/>
          <w:color w:val="000000"/>
        </w:rPr>
        <w:t>enzo</w:t>
      </w:r>
      <w:proofErr w:type="spellEnd"/>
      <w:r>
        <w:rPr>
          <w:rFonts w:ascii="Times New Roman" w:hAnsi="Times New Roman" w:cs="Times New Roman"/>
          <w:color w:val="000000"/>
        </w:rPr>
        <w:t>(a)</w:t>
      </w:r>
      <w:proofErr w:type="spellStart"/>
      <w:r>
        <w:rPr>
          <w:rFonts w:ascii="Times New Roman" w:hAnsi="Times New Roman" w:cs="Times New Roman"/>
          <w:color w:val="000000"/>
        </w:rPr>
        <w:t>pirenu</w:t>
      </w:r>
      <w:proofErr w:type="spellEnd"/>
      <w:r>
        <w:rPr>
          <w:rFonts w:ascii="Times New Roman" w:hAnsi="Times New Roman" w:cs="Times New Roman"/>
          <w:color w:val="000000"/>
        </w:rPr>
        <w:t xml:space="preserve"> dla strefy miasto </w:t>
      </w:r>
      <w:r w:rsidRPr="00D1076D">
        <w:rPr>
          <w:rFonts w:ascii="Times New Roman" w:hAnsi="Times New Roman" w:cs="Times New Roman"/>
          <w:color w:val="000000"/>
        </w:rPr>
        <w:t>Toruń). Dokument powstał ze względu na przekroczenie st</w:t>
      </w:r>
      <w:r>
        <w:rPr>
          <w:rFonts w:ascii="Times New Roman" w:hAnsi="Times New Roman" w:cs="Times New Roman"/>
          <w:color w:val="000000"/>
        </w:rPr>
        <w:t xml:space="preserve">andardów jakości powietrza PM10 </w:t>
      </w:r>
      <w:r w:rsidRPr="00D1076D">
        <w:rPr>
          <w:rFonts w:ascii="Times New Roman" w:hAnsi="Times New Roman" w:cs="Times New Roman"/>
          <w:color w:val="000000"/>
        </w:rPr>
        <w:t xml:space="preserve">i poziomu docelowego </w:t>
      </w:r>
      <w:proofErr w:type="spellStart"/>
      <w:r w:rsidRPr="00D1076D">
        <w:rPr>
          <w:rFonts w:ascii="Times New Roman" w:hAnsi="Times New Roman" w:cs="Times New Roman"/>
          <w:color w:val="000000"/>
        </w:rPr>
        <w:t>benzo</w:t>
      </w:r>
      <w:proofErr w:type="spellEnd"/>
      <w:r w:rsidRPr="00D1076D">
        <w:rPr>
          <w:rFonts w:ascii="Times New Roman" w:hAnsi="Times New Roman" w:cs="Times New Roman"/>
          <w:color w:val="000000"/>
        </w:rPr>
        <w:t>(a)</w:t>
      </w:r>
      <w:proofErr w:type="spellStart"/>
      <w:r w:rsidRPr="00D1076D">
        <w:rPr>
          <w:rFonts w:ascii="Times New Roman" w:hAnsi="Times New Roman" w:cs="Times New Roman"/>
          <w:color w:val="000000"/>
        </w:rPr>
        <w:t>pirenu</w:t>
      </w:r>
      <w:proofErr w:type="spellEnd"/>
      <w:r w:rsidRPr="00D1076D">
        <w:rPr>
          <w:rFonts w:ascii="Times New Roman" w:hAnsi="Times New Roman" w:cs="Times New Roman"/>
          <w:color w:val="000000"/>
        </w:rPr>
        <w:t xml:space="preserve"> w roku 2018.</w:t>
      </w:r>
    </w:p>
    <w:p w:rsidR="00D1076D" w:rsidRPr="00D1076D" w:rsidRDefault="00D1076D" w:rsidP="00D1076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D1076D">
        <w:rPr>
          <w:rFonts w:ascii="Times New Roman" w:hAnsi="Times New Roman" w:cs="Times New Roman"/>
          <w:color w:val="000000"/>
        </w:rPr>
        <w:t xml:space="preserve">Na podstawie rocznej oceny jakości powietrza </w:t>
      </w:r>
      <w:r>
        <w:rPr>
          <w:rFonts w:ascii="Times New Roman" w:hAnsi="Times New Roman" w:cs="Times New Roman"/>
          <w:color w:val="000000"/>
        </w:rPr>
        <w:t xml:space="preserve">za rok 2018 strefa miasto Toruń </w:t>
      </w:r>
      <w:r w:rsidRPr="00D1076D">
        <w:rPr>
          <w:rFonts w:ascii="Times New Roman" w:hAnsi="Times New Roman" w:cs="Times New Roman"/>
          <w:color w:val="000000"/>
        </w:rPr>
        <w:t>ze względu na ochronę zdrowia została zakwalifik</w:t>
      </w:r>
      <w:r>
        <w:rPr>
          <w:rFonts w:ascii="Times New Roman" w:hAnsi="Times New Roman" w:cs="Times New Roman"/>
          <w:color w:val="000000"/>
        </w:rPr>
        <w:t xml:space="preserve">owana do klasy C pod kątem pyłu </w:t>
      </w:r>
      <w:r w:rsidRPr="00D1076D">
        <w:rPr>
          <w:rFonts w:ascii="Times New Roman" w:hAnsi="Times New Roman" w:cs="Times New Roman"/>
          <w:color w:val="000000"/>
        </w:rPr>
        <w:t xml:space="preserve">zawieszonego PM10 </w:t>
      </w:r>
      <w:r w:rsidR="00282692">
        <w:rPr>
          <w:rFonts w:ascii="Times New Roman" w:hAnsi="Times New Roman" w:cs="Times New Roman"/>
          <w:color w:val="000000"/>
        </w:rPr>
        <w:br/>
      </w:r>
      <w:r w:rsidRPr="00D1076D">
        <w:rPr>
          <w:rFonts w:ascii="Times New Roman" w:hAnsi="Times New Roman" w:cs="Times New Roman"/>
          <w:color w:val="000000"/>
        </w:rPr>
        <w:t xml:space="preserve">i </w:t>
      </w:r>
      <w:proofErr w:type="spellStart"/>
      <w:r w:rsidRPr="00D1076D">
        <w:rPr>
          <w:rFonts w:ascii="Times New Roman" w:hAnsi="Times New Roman" w:cs="Times New Roman"/>
          <w:color w:val="000000"/>
        </w:rPr>
        <w:t>benzo</w:t>
      </w:r>
      <w:proofErr w:type="spellEnd"/>
      <w:r w:rsidRPr="00D1076D">
        <w:rPr>
          <w:rFonts w:ascii="Times New Roman" w:hAnsi="Times New Roman" w:cs="Times New Roman"/>
          <w:color w:val="000000"/>
        </w:rPr>
        <w:t>(a)</w:t>
      </w:r>
      <w:proofErr w:type="spellStart"/>
      <w:r w:rsidRPr="00D1076D">
        <w:rPr>
          <w:rFonts w:ascii="Times New Roman" w:hAnsi="Times New Roman" w:cs="Times New Roman"/>
          <w:color w:val="000000"/>
        </w:rPr>
        <w:t>pirenu</w:t>
      </w:r>
      <w:proofErr w:type="spellEnd"/>
      <w:r w:rsidRPr="00D1076D">
        <w:rPr>
          <w:rFonts w:ascii="Times New Roman" w:hAnsi="Times New Roman" w:cs="Times New Roman"/>
          <w:color w:val="000000"/>
        </w:rPr>
        <w:t xml:space="preserve"> (stężenia zanieczyszcze</w:t>
      </w:r>
      <w:r>
        <w:rPr>
          <w:rFonts w:ascii="Times New Roman" w:hAnsi="Times New Roman" w:cs="Times New Roman"/>
          <w:color w:val="000000"/>
        </w:rPr>
        <w:t xml:space="preserve">nia na jej terenie przekraczały </w:t>
      </w:r>
      <w:r w:rsidRPr="00D1076D">
        <w:rPr>
          <w:rFonts w:ascii="Times New Roman" w:hAnsi="Times New Roman" w:cs="Times New Roman"/>
          <w:color w:val="000000"/>
        </w:rPr>
        <w:t>poziomy dopuszczalne lub docelowe).</w:t>
      </w:r>
    </w:p>
    <w:p w:rsidR="00D1076D" w:rsidRPr="00D1076D" w:rsidRDefault="00D1076D" w:rsidP="00D1076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D1076D">
        <w:rPr>
          <w:rFonts w:ascii="Times New Roman" w:hAnsi="Times New Roman" w:cs="Times New Roman"/>
          <w:color w:val="000000"/>
        </w:rPr>
        <w:t xml:space="preserve">Realizacja zamierzenia nie będzie znaczącym </w:t>
      </w:r>
      <w:r>
        <w:rPr>
          <w:rFonts w:ascii="Times New Roman" w:hAnsi="Times New Roman" w:cs="Times New Roman"/>
          <w:color w:val="000000"/>
        </w:rPr>
        <w:t xml:space="preserve">źródłem </w:t>
      </w:r>
      <w:proofErr w:type="spellStart"/>
      <w:r>
        <w:rPr>
          <w:rFonts w:ascii="Times New Roman" w:hAnsi="Times New Roman" w:cs="Times New Roman"/>
          <w:color w:val="000000"/>
        </w:rPr>
        <w:t>benzo</w:t>
      </w:r>
      <w:proofErr w:type="spellEnd"/>
      <w:r>
        <w:rPr>
          <w:rFonts w:ascii="Times New Roman" w:hAnsi="Times New Roman" w:cs="Times New Roman"/>
          <w:color w:val="000000"/>
        </w:rPr>
        <w:t>(a)</w:t>
      </w:r>
      <w:proofErr w:type="spellStart"/>
      <w:r>
        <w:rPr>
          <w:rFonts w:ascii="Times New Roman" w:hAnsi="Times New Roman" w:cs="Times New Roman"/>
          <w:color w:val="000000"/>
        </w:rPr>
        <w:t>pirenu</w:t>
      </w:r>
      <w:proofErr w:type="spellEnd"/>
      <w:r>
        <w:rPr>
          <w:rFonts w:ascii="Times New Roman" w:hAnsi="Times New Roman" w:cs="Times New Roman"/>
          <w:color w:val="000000"/>
        </w:rPr>
        <w:t xml:space="preserve"> i pyłów, </w:t>
      </w:r>
      <w:r w:rsidRPr="00D1076D">
        <w:rPr>
          <w:rFonts w:ascii="Times New Roman" w:hAnsi="Times New Roman" w:cs="Times New Roman"/>
          <w:color w:val="000000"/>
        </w:rPr>
        <w:t>przez co nie wpłynie na pogorszenie obecnej sytuacji.</w:t>
      </w:r>
    </w:p>
    <w:p w:rsidR="00D1076D" w:rsidRPr="00D1076D" w:rsidRDefault="00D1076D" w:rsidP="00D1076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D1076D">
        <w:rPr>
          <w:rFonts w:ascii="Times New Roman" w:hAnsi="Times New Roman" w:cs="Times New Roman"/>
          <w:color w:val="000000"/>
        </w:rPr>
        <w:t>Planowane przedsięwzięcie będzie zlokalizo</w:t>
      </w:r>
      <w:r>
        <w:rPr>
          <w:rFonts w:ascii="Times New Roman" w:hAnsi="Times New Roman" w:cs="Times New Roman"/>
          <w:color w:val="000000"/>
        </w:rPr>
        <w:t xml:space="preserve">wane poza obszarami chronionymi </w:t>
      </w:r>
      <w:r w:rsidRPr="00D1076D">
        <w:rPr>
          <w:rFonts w:ascii="Times New Roman" w:hAnsi="Times New Roman" w:cs="Times New Roman"/>
          <w:color w:val="000000"/>
        </w:rPr>
        <w:t>w myśl ustawy z dnia 16 kwietnia 2004 r. o ochronie przyr</w:t>
      </w:r>
      <w:r>
        <w:rPr>
          <w:rFonts w:ascii="Times New Roman" w:hAnsi="Times New Roman" w:cs="Times New Roman"/>
          <w:color w:val="000000"/>
        </w:rPr>
        <w:t xml:space="preserve">ody (Dz. U. z 2022 r., poz. 916 </w:t>
      </w:r>
      <w:r w:rsidRPr="00D1076D">
        <w:rPr>
          <w:rFonts w:ascii="Times New Roman" w:hAnsi="Times New Roman" w:cs="Times New Roman"/>
          <w:color w:val="000000"/>
        </w:rPr>
        <w:t>ze zm.), w tym poza wyznaczonymi, mającymi znaczenie</w:t>
      </w:r>
      <w:r>
        <w:rPr>
          <w:rFonts w:ascii="Times New Roman" w:hAnsi="Times New Roman" w:cs="Times New Roman"/>
          <w:color w:val="000000"/>
        </w:rPr>
        <w:t xml:space="preserve"> dla Wspólnoty i projektowanymi </w:t>
      </w:r>
      <w:r w:rsidRPr="00D1076D">
        <w:rPr>
          <w:rFonts w:ascii="Times New Roman" w:hAnsi="Times New Roman" w:cs="Times New Roman"/>
          <w:color w:val="000000"/>
        </w:rPr>
        <w:t>przekazanymi do Komisji Europejskiej obszarami Natura 2000.</w:t>
      </w:r>
    </w:p>
    <w:p w:rsidR="00D1076D" w:rsidRPr="00D1076D" w:rsidRDefault="00D1076D" w:rsidP="00D1076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D1076D">
        <w:rPr>
          <w:rFonts w:ascii="Times New Roman" w:hAnsi="Times New Roman" w:cs="Times New Roman"/>
          <w:color w:val="000000"/>
        </w:rPr>
        <w:t>Realizacja planowanego zamierzenia, przy przyjęt</w:t>
      </w:r>
      <w:r>
        <w:rPr>
          <w:rFonts w:ascii="Times New Roman" w:hAnsi="Times New Roman" w:cs="Times New Roman"/>
          <w:color w:val="000000"/>
        </w:rPr>
        <w:t xml:space="preserve">ym rozwiązaniu i lokalizacji </w:t>
      </w:r>
      <w:r w:rsidRPr="00D1076D">
        <w:rPr>
          <w:rFonts w:ascii="Times New Roman" w:hAnsi="Times New Roman" w:cs="Times New Roman"/>
          <w:color w:val="000000"/>
        </w:rPr>
        <w:t>(w obrębie ogrodzonego i przekształconego terenu), nie wym</w:t>
      </w:r>
      <w:r>
        <w:rPr>
          <w:rFonts w:ascii="Times New Roman" w:hAnsi="Times New Roman" w:cs="Times New Roman"/>
          <w:color w:val="000000"/>
        </w:rPr>
        <w:t xml:space="preserve">aga naruszania cennych siedlisk </w:t>
      </w:r>
      <w:r w:rsidRPr="00D1076D">
        <w:rPr>
          <w:rFonts w:ascii="Times New Roman" w:hAnsi="Times New Roman" w:cs="Times New Roman"/>
          <w:color w:val="000000"/>
        </w:rPr>
        <w:t xml:space="preserve">przyrodniczych </w:t>
      </w:r>
      <w:r w:rsidR="00282692">
        <w:rPr>
          <w:rFonts w:ascii="Times New Roman" w:hAnsi="Times New Roman" w:cs="Times New Roman"/>
          <w:color w:val="000000"/>
        </w:rPr>
        <w:br/>
      </w:r>
      <w:r w:rsidRPr="00D1076D">
        <w:rPr>
          <w:rFonts w:ascii="Times New Roman" w:hAnsi="Times New Roman" w:cs="Times New Roman"/>
          <w:color w:val="000000"/>
        </w:rPr>
        <w:t>i ich przekształcania, usunięcia drzew i krzewów, zajęcia siedlisk wrażliwych.</w:t>
      </w:r>
    </w:p>
    <w:p w:rsidR="00D1076D" w:rsidRDefault="00D1076D" w:rsidP="00D1076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D1076D">
        <w:rPr>
          <w:rFonts w:ascii="Times New Roman" w:hAnsi="Times New Roman" w:cs="Times New Roman"/>
          <w:color w:val="000000"/>
        </w:rPr>
        <w:t>Celem wyeliminowania ryzyka zabijania małych z</w:t>
      </w:r>
      <w:r>
        <w:rPr>
          <w:rFonts w:ascii="Times New Roman" w:hAnsi="Times New Roman" w:cs="Times New Roman"/>
          <w:color w:val="000000"/>
        </w:rPr>
        <w:t xml:space="preserve">wierząt wskazano na konieczność </w:t>
      </w:r>
      <w:r w:rsidRPr="00D1076D">
        <w:rPr>
          <w:rFonts w:ascii="Times New Roman" w:hAnsi="Times New Roman" w:cs="Times New Roman"/>
          <w:color w:val="000000"/>
        </w:rPr>
        <w:t>kontrolowania wykopów każdorazowo przed podjęciem prac w ich obrębie.</w:t>
      </w:r>
    </w:p>
    <w:p w:rsidR="00D1076D" w:rsidRPr="00D1076D" w:rsidRDefault="00D1076D" w:rsidP="001415B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D1076D">
        <w:rPr>
          <w:rFonts w:ascii="Times New Roman" w:hAnsi="Times New Roman" w:cs="Times New Roman"/>
          <w:color w:val="000000"/>
        </w:rPr>
        <w:t>Na podstawie przeprowadzonej analizy przed</w:t>
      </w:r>
      <w:r w:rsidR="001415BD">
        <w:rPr>
          <w:rFonts w:ascii="Times New Roman" w:hAnsi="Times New Roman" w:cs="Times New Roman"/>
          <w:color w:val="000000"/>
        </w:rPr>
        <w:t xml:space="preserve">łożonej dokumentacji, w tym KIP </w:t>
      </w:r>
      <w:r w:rsidRPr="00D1076D">
        <w:rPr>
          <w:rFonts w:ascii="Times New Roman" w:hAnsi="Times New Roman" w:cs="Times New Roman"/>
          <w:color w:val="000000"/>
        </w:rPr>
        <w:t>ustalono, że realizacja i eksploatacja inwestycji nie będzie skutkować niekorzystnym wpływem</w:t>
      </w:r>
      <w:r w:rsidR="001415BD">
        <w:rPr>
          <w:rFonts w:ascii="Times New Roman" w:hAnsi="Times New Roman" w:cs="Times New Roman"/>
          <w:color w:val="000000"/>
        </w:rPr>
        <w:t xml:space="preserve"> </w:t>
      </w:r>
      <w:r w:rsidRPr="00D1076D">
        <w:rPr>
          <w:rFonts w:ascii="Times New Roman" w:hAnsi="Times New Roman" w:cs="Times New Roman"/>
          <w:color w:val="000000"/>
        </w:rPr>
        <w:t>na środowisko przyrodnicze i krajobraz, a przyjęte dział</w:t>
      </w:r>
      <w:r w:rsidR="001415BD">
        <w:rPr>
          <w:rFonts w:ascii="Times New Roman" w:hAnsi="Times New Roman" w:cs="Times New Roman"/>
          <w:color w:val="000000"/>
        </w:rPr>
        <w:t xml:space="preserve">ania minimalizujące wyeliminują </w:t>
      </w:r>
      <w:r w:rsidRPr="00D1076D">
        <w:rPr>
          <w:rFonts w:ascii="Times New Roman" w:hAnsi="Times New Roman" w:cs="Times New Roman"/>
          <w:color w:val="000000"/>
        </w:rPr>
        <w:t>zidentyfikowane zagrożenia względem stwierdzonych elementów środowiska przyrodniczego.</w:t>
      </w:r>
    </w:p>
    <w:p w:rsidR="00D1076D" w:rsidRPr="00D1076D" w:rsidRDefault="00D1076D" w:rsidP="001415B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D1076D">
        <w:rPr>
          <w:rFonts w:ascii="Times New Roman" w:hAnsi="Times New Roman" w:cs="Times New Roman"/>
          <w:color w:val="000000"/>
        </w:rPr>
        <w:t>Jednocześnie informuję, że w przypadku jeśli skutkiem robót budowl</w:t>
      </w:r>
      <w:r w:rsidR="001415BD">
        <w:rPr>
          <w:rFonts w:ascii="Times New Roman" w:hAnsi="Times New Roman" w:cs="Times New Roman"/>
          <w:color w:val="000000"/>
        </w:rPr>
        <w:t xml:space="preserve">anych, </w:t>
      </w:r>
      <w:r w:rsidRPr="00D1076D">
        <w:rPr>
          <w:rFonts w:ascii="Times New Roman" w:hAnsi="Times New Roman" w:cs="Times New Roman"/>
          <w:color w:val="000000"/>
        </w:rPr>
        <w:t>bądź innych prac związanych z realizacją zamierzenia będ</w:t>
      </w:r>
      <w:r w:rsidR="001415BD">
        <w:rPr>
          <w:rFonts w:ascii="Times New Roman" w:hAnsi="Times New Roman" w:cs="Times New Roman"/>
          <w:color w:val="000000"/>
        </w:rPr>
        <w:t xml:space="preserve">zie podjęcie czynności objętych </w:t>
      </w:r>
      <w:r w:rsidRPr="00D1076D">
        <w:rPr>
          <w:rFonts w:ascii="Times New Roman" w:hAnsi="Times New Roman" w:cs="Times New Roman"/>
          <w:color w:val="000000"/>
        </w:rPr>
        <w:t>zakazami względem gatunków chronionych, wynikającymi</w:t>
      </w:r>
      <w:r w:rsidR="001415BD">
        <w:rPr>
          <w:rFonts w:ascii="Times New Roman" w:hAnsi="Times New Roman" w:cs="Times New Roman"/>
          <w:color w:val="000000"/>
        </w:rPr>
        <w:t xml:space="preserve"> z art. 51 i/lub 52 cyt. ustawy </w:t>
      </w:r>
      <w:r w:rsidRPr="00D1076D">
        <w:rPr>
          <w:rFonts w:ascii="Times New Roman" w:hAnsi="Times New Roman" w:cs="Times New Roman"/>
          <w:color w:val="000000"/>
        </w:rPr>
        <w:t>o ochronie przyrody, np. niszczenie ich siedlisk lub ostoi, będących obszarem</w:t>
      </w:r>
      <w:r w:rsidR="001415BD">
        <w:rPr>
          <w:rFonts w:ascii="Times New Roman" w:hAnsi="Times New Roman" w:cs="Times New Roman"/>
          <w:color w:val="000000"/>
        </w:rPr>
        <w:t xml:space="preserve"> rozrodu, </w:t>
      </w:r>
      <w:r w:rsidRPr="00D1076D">
        <w:rPr>
          <w:rFonts w:ascii="Times New Roman" w:hAnsi="Times New Roman" w:cs="Times New Roman"/>
          <w:color w:val="000000"/>
        </w:rPr>
        <w:t>wychowu młodych, odpoczynku, migracji lub żerowania, j</w:t>
      </w:r>
      <w:r w:rsidR="001415BD">
        <w:rPr>
          <w:rFonts w:ascii="Times New Roman" w:hAnsi="Times New Roman" w:cs="Times New Roman"/>
          <w:color w:val="000000"/>
        </w:rPr>
        <w:t xml:space="preserve">ak również niszczenie, usuwanie </w:t>
      </w:r>
      <w:r w:rsidRPr="00D1076D">
        <w:rPr>
          <w:rFonts w:ascii="Times New Roman" w:hAnsi="Times New Roman" w:cs="Times New Roman"/>
          <w:color w:val="000000"/>
        </w:rPr>
        <w:t>lub uszkadzanie gniazd, Inwestor lub Wykonawca są</w:t>
      </w:r>
      <w:r w:rsidR="001415BD">
        <w:rPr>
          <w:rFonts w:ascii="Times New Roman" w:hAnsi="Times New Roman" w:cs="Times New Roman"/>
          <w:color w:val="000000"/>
        </w:rPr>
        <w:t xml:space="preserve"> zobowiązani do uzyskania zgody </w:t>
      </w:r>
      <w:r w:rsidRPr="00D1076D">
        <w:rPr>
          <w:rFonts w:ascii="Times New Roman" w:hAnsi="Times New Roman" w:cs="Times New Roman"/>
          <w:color w:val="000000"/>
        </w:rPr>
        <w:t>na wykonania czynności podlegających zakazom na zasadach określonych w art. 5</w:t>
      </w:r>
      <w:r w:rsidR="001415BD">
        <w:rPr>
          <w:rFonts w:ascii="Times New Roman" w:hAnsi="Times New Roman" w:cs="Times New Roman"/>
          <w:color w:val="000000"/>
        </w:rPr>
        <w:t xml:space="preserve">6 ustawy </w:t>
      </w:r>
      <w:r w:rsidRPr="00D1076D">
        <w:rPr>
          <w:rFonts w:ascii="Times New Roman" w:hAnsi="Times New Roman" w:cs="Times New Roman"/>
          <w:color w:val="000000"/>
        </w:rPr>
        <w:t>o ochronie przyrody.</w:t>
      </w:r>
    </w:p>
    <w:p w:rsidR="00FC5788" w:rsidRPr="001E476D" w:rsidRDefault="00D1076D" w:rsidP="001415B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D1076D">
        <w:rPr>
          <w:rFonts w:ascii="Times New Roman" w:hAnsi="Times New Roman" w:cs="Times New Roman"/>
          <w:color w:val="000000"/>
        </w:rPr>
        <w:t>Reasumując uznano, iż zastosowanie</w:t>
      </w:r>
      <w:r w:rsidR="001415BD">
        <w:rPr>
          <w:rFonts w:ascii="Times New Roman" w:hAnsi="Times New Roman" w:cs="Times New Roman"/>
          <w:color w:val="000000"/>
        </w:rPr>
        <w:t xml:space="preserve"> zaproponowanych w przedłożonej </w:t>
      </w:r>
      <w:r w:rsidRPr="00D1076D">
        <w:rPr>
          <w:rFonts w:ascii="Times New Roman" w:hAnsi="Times New Roman" w:cs="Times New Roman"/>
          <w:color w:val="000000"/>
        </w:rPr>
        <w:t xml:space="preserve">Kip wraz </w:t>
      </w:r>
      <w:r w:rsidR="00282692">
        <w:rPr>
          <w:rFonts w:ascii="Times New Roman" w:hAnsi="Times New Roman" w:cs="Times New Roman"/>
          <w:color w:val="000000"/>
        </w:rPr>
        <w:br/>
      </w:r>
      <w:r w:rsidRPr="00D1076D">
        <w:rPr>
          <w:rFonts w:ascii="Times New Roman" w:hAnsi="Times New Roman" w:cs="Times New Roman"/>
          <w:color w:val="000000"/>
        </w:rPr>
        <w:t>z uzupełnieniem, rozwiązań technicznych, tech</w:t>
      </w:r>
      <w:r w:rsidR="001415BD">
        <w:rPr>
          <w:rFonts w:ascii="Times New Roman" w:hAnsi="Times New Roman" w:cs="Times New Roman"/>
          <w:color w:val="000000"/>
        </w:rPr>
        <w:t xml:space="preserve">nologicznych i organizacyjnych, </w:t>
      </w:r>
      <w:r w:rsidRPr="00D1076D">
        <w:rPr>
          <w:rFonts w:ascii="Times New Roman" w:hAnsi="Times New Roman" w:cs="Times New Roman"/>
          <w:color w:val="000000"/>
        </w:rPr>
        <w:t>zapewni ochronę środowiska na etapie realizacji oraz eksploatacji zamierzenia.</w:t>
      </w:r>
    </w:p>
    <w:p w:rsidR="00355D7D" w:rsidRDefault="00355D7D" w:rsidP="00D54D38">
      <w:pPr>
        <w:spacing w:after="0" w:line="240" w:lineRule="auto"/>
        <w:ind w:firstLine="709"/>
        <w:jc w:val="both"/>
        <w:rPr>
          <w:rStyle w:val="Domylnaczcionkaakapitu1"/>
          <w:rFonts w:ascii="Times New Roman" w:hAnsi="Times New Roman" w:cs="Times New Roman"/>
          <w:color w:val="000000"/>
        </w:rPr>
      </w:pPr>
      <w:r w:rsidRPr="001E476D">
        <w:rPr>
          <w:rStyle w:val="Domylnaczcionkaakapitu1"/>
          <w:rFonts w:ascii="Times New Roman" w:hAnsi="Times New Roman" w:cs="Times New Roman"/>
          <w:color w:val="000000"/>
        </w:rPr>
        <w:t>Inwestycja nie będzie powodowała emisji substancji i energii do środowiska. Przedsięwzięcie nie wymaga przeprowadzenia postępowania dotyczącego transgranicznego oddziaływania na poszczególne elementy przyrodnicze na po</w:t>
      </w:r>
      <w:r w:rsidR="00282692">
        <w:rPr>
          <w:rStyle w:val="Domylnaczcionkaakapitu1"/>
          <w:rFonts w:ascii="Times New Roman" w:hAnsi="Times New Roman" w:cs="Times New Roman"/>
          <w:color w:val="000000"/>
        </w:rPr>
        <w:t xml:space="preserve">dstawie art. 104 ustawy z dnia </w:t>
      </w:r>
      <w:r w:rsidRPr="001E476D">
        <w:rPr>
          <w:rStyle w:val="Domylnaczcionkaakapitu1"/>
          <w:rFonts w:ascii="Times New Roman" w:hAnsi="Times New Roman" w:cs="Times New Roman"/>
          <w:color w:val="000000"/>
        </w:rPr>
        <w:t xml:space="preserve">3 października 2008 r. </w:t>
      </w:r>
      <w:r w:rsidR="00282692">
        <w:rPr>
          <w:rStyle w:val="Domylnaczcionkaakapitu1"/>
          <w:rFonts w:ascii="Times New Roman" w:hAnsi="Times New Roman" w:cs="Times New Roman"/>
          <w:color w:val="000000"/>
        </w:rPr>
        <w:br/>
      </w:r>
      <w:r w:rsidRPr="001E476D">
        <w:rPr>
          <w:rStyle w:val="Domylnaczcionkaakapitu1"/>
          <w:rFonts w:ascii="Times New Roman" w:hAnsi="Times New Roman" w:cs="Times New Roman"/>
          <w:color w:val="000000"/>
        </w:rPr>
        <w:t>o udostępnianiu informacji  o środowisku i jego ochronie, udziale społeczeństwa w ochronie środowiska oraz o ocenach oddziaływania na środowisko (tekst jednolity Dz. U. z 202</w:t>
      </w:r>
      <w:r w:rsidR="00D54D38" w:rsidRPr="001E476D">
        <w:rPr>
          <w:rStyle w:val="Domylnaczcionkaakapitu1"/>
          <w:rFonts w:ascii="Times New Roman" w:hAnsi="Times New Roman" w:cs="Times New Roman"/>
          <w:color w:val="000000"/>
        </w:rPr>
        <w:t>2</w:t>
      </w:r>
      <w:r w:rsidRPr="001E476D">
        <w:rPr>
          <w:rStyle w:val="Domylnaczcionkaakapitu1"/>
          <w:rFonts w:ascii="Times New Roman" w:hAnsi="Times New Roman" w:cs="Times New Roman"/>
          <w:color w:val="000000"/>
        </w:rPr>
        <w:t xml:space="preserve"> r., poz. </w:t>
      </w:r>
      <w:r w:rsidR="00D54D38" w:rsidRPr="001E476D">
        <w:rPr>
          <w:rStyle w:val="Domylnaczcionkaakapitu1"/>
          <w:rFonts w:ascii="Times New Roman" w:hAnsi="Times New Roman" w:cs="Times New Roman"/>
          <w:color w:val="000000"/>
        </w:rPr>
        <w:t>1029</w:t>
      </w:r>
      <w:r w:rsidRPr="001E476D">
        <w:rPr>
          <w:rStyle w:val="Domylnaczcionkaakapitu1"/>
          <w:rFonts w:ascii="Times New Roman" w:hAnsi="Times New Roman" w:cs="Times New Roman"/>
          <w:color w:val="000000"/>
        </w:rPr>
        <w:t xml:space="preserve"> ze zmianami).</w:t>
      </w:r>
    </w:p>
    <w:p w:rsidR="001415BD" w:rsidRPr="001E476D" w:rsidRDefault="001415BD" w:rsidP="00D54D3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Pr="001415BD">
        <w:rPr>
          <w:rFonts w:ascii="Times New Roman" w:hAnsi="Times New Roman" w:cs="Times New Roman"/>
        </w:rPr>
        <w:t>la terenu na którym planowane jest przedsięwzięcie obowiązuje miejscowy plan zagospodarowania przestrzennego dla terenów położonych pomiędzy ul. Grudziądzką, ul. Pod Dębową Górą i Trasą Średnicową w Toruniu, zatwierdzon</w:t>
      </w:r>
      <w:r w:rsidR="00EC2AB1">
        <w:rPr>
          <w:rFonts w:ascii="Times New Roman" w:hAnsi="Times New Roman" w:cs="Times New Roman"/>
        </w:rPr>
        <w:t>y</w:t>
      </w:r>
      <w:r w:rsidRPr="001415BD">
        <w:rPr>
          <w:rFonts w:ascii="Times New Roman" w:hAnsi="Times New Roman" w:cs="Times New Roman"/>
        </w:rPr>
        <w:t xml:space="preserve"> uchwałą Nr 231/16 Rady Miasta Torunia z dnia 21 stycznia 2016 r. (</w:t>
      </w:r>
      <w:proofErr w:type="spellStart"/>
      <w:r w:rsidRPr="001415BD">
        <w:rPr>
          <w:rFonts w:ascii="Times New Roman" w:hAnsi="Times New Roman" w:cs="Times New Roman"/>
        </w:rPr>
        <w:t>publ</w:t>
      </w:r>
      <w:proofErr w:type="spellEnd"/>
      <w:r w:rsidRPr="001415BD">
        <w:rPr>
          <w:rFonts w:ascii="Times New Roman" w:hAnsi="Times New Roman" w:cs="Times New Roman"/>
        </w:rPr>
        <w:t>. Dz. Urz. Woj. Kuj.-Pom. z dnia 29 stycznia 2016 r., poz. 402). Przedsięwzięcie jest zgodne z</w:t>
      </w:r>
      <w:r>
        <w:rPr>
          <w:rFonts w:ascii="Times New Roman" w:hAnsi="Times New Roman" w:cs="Times New Roman"/>
        </w:rPr>
        <w:t xml:space="preserve"> funkcją określoną w planie dla tego terenu</w:t>
      </w:r>
      <w:r w:rsidRPr="001415BD">
        <w:rPr>
          <w:rFonts w:ascii="Times New Roman" w:hAnsi="Times New Roman" w:cs="Times New Roman"/>
        </w:rPr>
        <w:t>.</w:t>
      </w:r>
    </w:p>
    <w:p w:rsidR="00355D7D" w:rsidRPr="001E476D" w:rsidRDefault="00355D7D" w:rsidP="00355D7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E476D">
        <w:rPr>
          <w:rFonts w:ascii="Times New Roman" w:eastAsia="Times New Roman" w:hAnsi="Times New Roman" w:cs="Times New Roman"/>
        </w:rPr>
        <w:t xml:space="preserve">Na podstawie analizy złożonej dokumentacji wraz z uzupełnieniami oraz po uzyskaniu opinii: Regionalnego Dyrektora Ochrony Środowiska w Bydgoszczy, Państwowego Powiatowego Inspektora Sanitarnego w Toruniu i Państwowego Gospodarstwa Wodnego Wody Polskie w Gdańsku, Zarządu Zlewni w Toruniu, zgodnie z art. 84 ust. 1 ustawy </w:t>
      </w:r>
      <w:r w:rsidR="001415BD">
        <w:rPr>
          <w:rFonts w:ascii="Times New Roman" w:eastAsia="Times New Roman" w:hAnsi="Times New Roman" w:cs="Times New Roman"/>
        </w:rPr>
        <w:t xml:space="preserve">z dnia </w:t>
      </w:r>
      <w:r w:rsidRPr="001E476D">
        <w:rPr>
          <w:rFonts w:ascii="Times New Roman" w:eastAsia="Times New Roman" w:hAnsi="Times New Roman" w:cs="Times New Roman"/>
        </w:rPr>
        <w:t>3 października 2008 r. - o udostępnianiu informacji  o środowisku i jego ochronie, udziale społeczeństwa w ochronie środowiska oraz o ocenach oddzi</w:t>
      </w:r>
      <w:r w:rsidR="001415BD">
        <w:rPr>
          <w:rFonts w:ascii="Times New Roman" w:eastAsia="Times New Roman" w:hAnsi="Times New Roman" w:cs="Times New Roman"/>
        </w:rPr>
        <w:t xml:space="preserve">aływania na środowisko (Dz. U. </w:t>
      </w:r>
      <w:r w:rsidRPr="001E476D">
        <w:rPr>
          <w:rFonts w:ascii="Times New Roman" w:eastAsia="Times New Roman" w:hAnsi="Times New Roman" w:cs="Times New Roman"/>
        </w:rPr>
        <w:t>z 202</w:t>
      </w:r>
      <w:r w:rsidR="00D54D38" w:rsidRPr="001E476D">
        <w:rPr>
          <w:rFonts w:ascii="Times New Roman" w:eastAsia="Times New Roman" w:hAnsi="Times New Roman" w:cs="Times New Roman"/>
        </w:rPr>
        <w:t>2</w:t>
      </w:r>
      <w:r w:rsidRPr="001E476D">
        <w:rPr>
          <w:rFonts w:ascii="Times New Roman" w:eastAsia="Times New Roman" w:hAnsi="Times New Roman" w:cs="Times New Roman"/>
        </w:rPr>
        <w:t xml:space="preserve"> r., poz. </w:t>
      </w:r>
      <w:r w:rsidR="00D54D38" w:rsidRPr="001E476D">
        <w:rPr>
          <w:rFonts w:ascii="Times New Roman" w:eastAsia="Times New Roman" w:hAnsi="Times New Roman" w:cs="Times New Roman"/>
        </w:rPr>
        <w:t>1029</w:t>
      </w:r>
      <w:r w:rsidR="001415BD">
        <w:rPr>
          <w:rFonts w:ascii="Times New Roman" w:eastAsia="Times New Roman" w:hAnsi="Times New Roman" w:cs="Times New Roman"/>
        </w:rPr>
        <w:t xml:space="preserve"> ze zm.</w:t>
      </w:r>
      <w:r w:rsidRPr="001E476D">
        <w:rPr>
          <w:rFonts w:ascii="Times New Roman" w:eastAsia="Times New Roman" w:hAnsi="Times New Roman" w:cs="Times New Roman"/>
        </w:rPr>
        <w:t>), organ administracji publicznej stwierdził brak potrzeby przeprowadzenia oceny oddziaływania przedsięwzięcia na środowisko.</w:t>
      </w:r>
    </w:p>
    <w:p w:rsidR="008D4435" w:rsidRPr="001E476D" w:rsidRDefault="00355D7D" w:rsidP="00D54D3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E476D">
        <w:rPr>
          <w:rFonts w:ascii="Times New Roman" w:eastAsia="Times New Roman" w:hAnsi="Times New Roman" w:cs="Times New Roman"/>
        </w:rPr>
        <w:t>Mając powyższe na względzie, zgodnie z art. 85 ust. 2 pkt 2, organ administracji publicznej wydaje decyzję stwierdzającą brak potrzeby przeprowadzenia oceny oddziaływania przedsięwzięcia na środowisko - orzeczono jak w sentencji.</w:t>
      </w:r>
    </w:p>
    <w:p w:rsidR="000E4D14" w:rsidRPr="001E476D" w:rsidRDefault="000E4D14" w:rsidP="00BD1E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</w:pPr>
    </w:p>
    <w:p w:rsidR="00BD1EE6" w:rsidRPr="001E476D" w:rsidRDefault="00BD1EE6" w:rsidP="00BD1EE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1E476D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lastRenderedPageBreak/>
        <w:t>P o u c z e n i e</w:t>
      </w:r>
    </w:p>
    <w:p w:rsidR="00BD1EE6" w:rsidRPr="001E476D" w:rsidRDefault="00BD1EE6" w:rsidP="00BD1EE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BD1EE6" w:rsidRPr="001E476D" w:rsidRDefault="00BD1EE6" w:rsidP="00957FD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E476D">
        <w:rPr>
          <w:rFonts w:ascii="Times New Roman" w:eastAsia="Times New Roman" w:hAnsi="Times New Roman" w:cs="Times New Roman"/>
          <w:color w:val="000000"/>
          <w:lang w:eastAsia="pl-PL"/>
        </w:rPr>
        <w:t xml:space="preserve">Decyzja o środowiskowych uwarunkowaniach wiąże organ wydający decyzję, o której mowa w art. 72 ust. 1 ustawy z dnia 3 października 2008 </w:t>
      </w:r>
      <w:r w:rsidR="001E476D">
        <w:rPr>
          <w:rFonts w:ascii="Times New Roman" w:eastAsia="Times New Roman" w:hAnsi="Times New Roman" w:cs="Times New Roman"/>
          <w:color w:val="000000"/>
          <w:lang w:eastAsia="pl-PL"/>
        </w:rPr>
        <w:t xml:space="preserve">r. - o udostępnianiu informacji </w:t>
      </w:r>
      <w:r w:rsidRPr="001E476D">
        <w:rPr>
          <w:rFonts w:ascii="Times New Roman" w:eastAsia="Times New Roman" w:hAnsi="Times New Roman" w:cs="Times New Roman"/>
          <w:color w:val="000000"/>
          <w:lang w:eastAsia="pl-PL"/>
        </w:rPr>
        <w:t>o środowisku i jego ochronie, udziale społeczeństwa w ochronie środowiska oraz o ocenach oddziaływania na środowisko.</w:t>
      </w:r>
    </w:p>
    <w:p w:rsidR="00BD1EE6" w:rsidRPr="001E476D" w:rsidRDefault="00BD1EE6" w:rsidP="00957FD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E476D">
        <w:rPr>
          <w:rFonts w:ascii="Times New Roman" w:eastAsia="Times New Roman" w:hAnsi="Times New Roman" w:cs="Times New Roman"/>
          <w:color w:val="000000"/>
          <w:lang w:eastAsia="pl-PL"/>
        </w:rPr>
        <w:t>Niniejszą decyzję dołącza się do wniosku o wydanie jednej z decyzji wymienionych w art. 72 ust. 1 ustawy z dnia 3 października 2008 r. - o udostępnianiu informacji o środowisku i jego ochronie, udziale społeczeństwa w ochronie środowiska oraz o ocenach oddziaływania na środowisko (Dz. U. z 20</w:t>
      </w:r>
      <w:r w:rsidR="00D54D38" w:rsidRPr="001E476D">
        <w:rPr>
          <w:rFonts w:ascii="Times New Roman" w:eastAsia="Times New Roman" w:hAnsi="Times New Roman" w:cs="Times New Roman"/>
          <w:color w:val="000000"/>
          <w:lang w:eastAsia="pl-PL"/>
        </w:rPr>
        <w:t>22</w:t>
      </w:r>
      <w:r w:rsidRPr="001E476D">
        <w:rPr>
          <w:rFonts w:ascii="Times New Roman" w:eastAsia="Times New Roman" w:hAnsi="Times New Roman" w:cs="Times New Roman"/>
          <w:color w:val="000000"/>
          <w:lang w:eastAsia="pl-PL"/>
        </w:rPr>
        <w:t xml:space="preserve"> r., poz.</w:t>
      </w:r>
      <w:r w:rsidR="002A736E" w:rsidRPr="001E476D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D54D38" w:rsidRPr="001E476D">
        <w:rPr>
          <w:rFonts w:ascii="Times New Roman" w:eastAsia="Times New Roman" w:hAnsi="Times New Roman" w:cs="Times New Roman"/>
          <w:color w:val="000000"/>
          <w:lang w:eastAsia="pl-PL"/>
        </w:rPr>
        <w:t>1029</w:t>
      </w:r>
      <w:r w:rsidR="001415BD">
        <w:rPr>
          <w:rFonts w:ascii="Times New Roman" w:eastAsia="Times New Roman" w:hAnsi="Times New Roman" w:cs="Times New Roman"/>
          <w:color w:val="000000"/>
          <w:lang w:eastAsia="pl-PL"/>
        </w:rPr>
        <w:t xml:space="preserve"> ze zm.</w:t>
      </w:r>
      <w:r w:rsidRPr="001E476D">
        <w:rPr>
          <w:rFonts w:ascii="Times New Roman" w:eastAsia="Times New Roman" w:hAnsi="Times New Roman" w:cs="Times New Roman"/>
          <w:color w:val="000000"/>
          <w:lang w:eastAsia="pl-PL"/>
        </w:rPr>
        <w:t xml:space="preserve">). </w:t>
      </w:r>
      <w:r w:rsidRPr="001E476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Wniosek ten powinien być złożony przed upływem </w:t>
      </w:r>
      <w:r w:rsidR="00C17DA3" w:rsidRPr="001E476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sześciu</w:t>
      </w:r>
      <w:r w:rsidRPr="001E476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lat od dnia, w którym decyzja ta stała się ostateczna.</w:t>
      </w:r>
    </w:p>
    <w:p w:rsidR="00BD1EE6" w:rsidRPr="001E476D" w:rsidRDefault="00BD1EE6" w:rsidP="00957FD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E476D">
        <w:rPr>
          <w:rFonts w:ascii="Times New Roman" w:eastAsia="Times New Roman" w:hAnsi="Times New Roman" w:cs="Times New Roman"/>
          <w:color w:val="000000"/>
          <w:lang w:eastAsia="pl-PL"/>
        </w:rPr>
        <w:t>Od decyzji niniejszej służy stronie prawo wniesienia odwołania do Samorządowego Kolegium Odwoławczego w Toruniu za pośrednictwem Prezydenta Miasta Torunia w terminie 14 dni licząc od dnia jej doręczenia.</w:t>
      </w:r>
    </w:p>
    <w:p w:rsidR="00BD1EE6" w:rsidRDefault="00BD1EE6" w:rsidP="00BD1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50A52" w:rsidRDefault="00350A52" w:rsidP="00BD1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50A52" w:rsidRDefault="00350A52" w:rsidP="00BD1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50A52" w:rsidRPr="00BD1EE6" w:rsidRDefault="00350A52" w:rsidP="00BD1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1EE6" w:rsidRPr="00BD1EE6" w:rsidRDefault="00957FDD" w:rsidP="00BD1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="00BD1EE6" w:rsidRPr="00BD1EE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.................................................................................................. </w:t>
      </w:r>
    </w:p>
    <w:p w:rsidR="00BD1EE6" w:rsidRPr="00BD1EE6" w:rsidRDefault="00957FDD" w:rsidP="00BD1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="00BD1EE6" w:rsidRPr="00BD1EE6">
        <w:rPr>
          <w:rFonts w:ascii="Times New Roman" w:eastAsia="Times New Roman" w:hAnsi="Times New Roman" w:cs="Times New Roman"/>
          <w:sz w:val="16"/>
          <w:szCs w:val="16"/>
          <w:lang w:eastAsia="pl-PL"/>
        </w:rPr>
        <w:t>(pieczęć imienna i podpis osoby upoważnionej do wydania decyzji)</w:t>
      </w:r>
    </w:p>
    <w:p w:rsidR="001E476D" w:rsidRPr="00BD1EE6" w:rsidRDefault="00957FDD" w:rsidP="001E47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ab/>
      </w:r>
      <w:r w:rsidR="001E476D" w:rsidRPr="001E47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D1EE6" w:rsidRPr="00BD1EE6" w:rsidRDefault="00BD1EE6" w:rsidP="00BD1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1EE6" w:rsidRPr="00BD1EE6" w:rsidRDefault="00BD1EE6" w:rsidP="00BD1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5B2F" w:rsidRDefault="00415B2F" w:rsidP="00BD1EE6">
      <w:pPr>
        <w:spacing w:after="0" w:line="240" w:lineRule="auto"/>
        <w:ind w:right="3963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BD1EE6" w:rsidRPr="00BD1EE6" w:rsidRDefault="00BD1EE6" w:rsidP="00BD1EE6">
      <w:pPr>
        <w:spacing w:after="0" w:line="240" w:lineRule="auto"/>
        <w:ind w:right="396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1EE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Załączniki:</w:t>
      </w:r>
    </w:p>
    <w:p w:rsidR="00E14CA6" w:rsidRPr="00063F03" w:rsidRDefault="00BD1EE6" w:rsidP="003504B4">
      <w:pPr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1EE6">
        <w:rPr>
          <w:rFonts w:ascii="Times New Roman" w:eastAsia="Times New Roman" w:hAnsi="Times New Roman" w:cs="Times New Roman"/>
          <w:sz w:val="20"/>
          <w:szCs w:val="20"/>
          <w:lang w:eastAsia="pl-PL"/>
        </w:rPr>
        <w:t>Załącznik nr 1 – charakterys</w:t>
      </w:r>
      <w:r w:rsidR="003504B4">
        <w:rPr>
          <w:rFonts w:ascii="Times New Roman" w:eastAsia="Times New Roman" w:hAnsi="Times New Roman" w:cs="Times New Roman"/>
          <w:sz w:val="20"/>
          <w:szCs w:val="20"/>
          <w:lang w:eastAsia="pl-PL"/>
        </w:rPr>
        <w:t>tyka przedsięwzięcia zgodnie z</w:t>
      </w:r>
      <w:r w:rsidRPr="00BD1EE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art. 8</w:t>
      </w:r>
      <w:r w:rsidR="00E14CA6">
        <w:rPr>
          <w:rFonts w:ascii="Times New Roman" w:eastAsia="Times New Roman" w:hAnsi="Times New Roman" w:cs="Times New Roman"/>
          <w:sz w:val="20"/>
          <w:szCs w:val="20"/>
          <w:lang w:eastAsia="pl-PL"/>
        </w:rPr>
        <w:t>4</w:t>
      </w:r>
      <w:r w:rsidRPr="00BD1EE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ust. </w:t>
      </w:r>
      <w:r w:rsidR="00E14CA6">
        <w:rPr>
          <w:rFonts w:ascii="Times New Roman" w:eastAsia="Times New Roman" w:hAnsi="Times New Roman" w:cs="Times New Roman"/>
          <w:sz w:val="20"/>
          <w:szCs w:val="20"/>
          <w:lang w:eastAsia="pl-PL"/>
        </w:rPr>
        <w:t>2</w:t>
      </w:r>
      <w:r w:rsidRPr="00BD1EE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3504B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ustawy z dnia </w:t>
      </w:r>
      <w:r w:rsidRPr="00BD1EE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3 października 2008 r. o udostępnianiu informacji o środowisku i jego ochronie, udziale społeczeństwa w ochronie środowiska oraz o ocenach oddziaływania na środowisko (</w:t>
      </w:r>
      <w:proofErr w:type="spellStart"/>
      <w:r w:rsidR="00C17DA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t.j</w:t>
      </w:r>
      <w:proofErr w:type="spellEnd"/>
      <w:r w:rsidR="00C17DA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. </w:t>
      </w:r>
      <w:r w:rsidRPr="00BD1EE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Dz. U. z 20</w:t>
      </w:r>
      <w:r w:rsidR="00D54D3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22</w:t>
      </w:r>
      <w:r w:rsidRPr="00BD1EE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r., poz</w:t>
      </w:r>
      <w:r w:rsidR="00D54D3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 1029</w:t>
      </w:r>
      <w:r w:rsidR="001415B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ze zm.</w:t>
      </w:r>
      <w:r w:rsidRPr="00BD1EE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)</w:t>
      </w:r>
    </w:p>
    <w:p w:rsidR="002A736E" w:rsidRDefault="002A736E" w:rsidP="00063F03">
      <w:pPr>
        <w:pStyle w:val="Standard"/>
        <w:rPr>
          <w:sz w:val="20"/>
          <w:szCs w:val="20"/>
          <w:u w:val="single"/>
        </w:rPr>
      </w:pPr>
    </w:p>
    <w:p w:rsidR="002A736E" w:rsidRDefault="002A736E" w:rsidP="00063F03">
      <w:pPr>
        <w:pStyle w:val="Standard"/>
        <w:rPr>
          <w:sz w:val="20"/>
          <w:szCs w:val="20"/>
          <w:u w:val="single"/>
        </w:rPr>
      </w:pPr>
    </w:p>
    <w:p w:rsidR="003504B4" w:rsidRPr="003504B4" w:rsidRDefault="003504B4" w:rsidP="003504B4">
      <w:pPr>
        <w:pStyle w:val="Textbody"/>
        <w:spacing w:after="0"/>
        <w:jc w:val="both"/>
        <w:rPr>
          <w:rFonts w:cs="Times New Roman"/>
          <w:sz w:val="18"/>
          <w:szCs w:val="18"/>
          <w:u w:val="single"/>
        </w:rPr>
      </w:pPr>
      <w:r w:rsidRPr="003504B4">
        <w:rPr>
          <w:rFonts w:cs="Times New Roman"/>
          <w:sz w:val="18"/>
          <w:szCs w:val="18"/>
          <w:u w:val="single"/>
        </w:rPr>
        <w:t>Otrzymują:</w:t>
      </w:r>
    </w:p>
    <w:p w:rsidR="001415BD" w:rsidRDefault="001415BD" w:rsidP="001415BD">
      <w:pPr>
        <w:pStyle w:val="Akapitzlist"/>
        <w:numPr>
          <w:ilvl w:val="1"/>
          <w:numId w:val="19"/>
        </w:numPr>
        <w:spacing w:after="0" w:line="240" w:lineRule="auto"/>
        <w:ind w:left="284" w:hanging="284"/>
        <w:rPr>
          <w:rFonts w:ascii="Times New Roman" w:hAnsi="Times New Roman"/>
          <w:sz w:val="18"/>
          <w:szCs w:val="18"/>
        </w:rPr>
      </w:pPr>
      <w:r w:rsidRPr="001415BD">
        <w:rPr>
          <w:rFonts w:ascii="Times New Roman" w:hAnsi="Times New Roman"/>
          <w:sz w:val="18"/>
          <w:szCs w:val="18"/>
        </w:rPr>
        <w:t>ALFA Piotr Gierszewski</w:t>
      </w:r>
    </w:p>
    <w:p w:rsidR="001415BD" w:rsidRPr="001415BD" w:rsidRDefault="001415BD" w:rsidP="001415BD">
      <w:pPr>
        <w:pStyle w:val="Akapitzlist"/>
        <w:spacing w:after="0" w:line="240" w:lineRule="auto"/>
        <w:ind w:left="284"/>
        <w:rPr>
          <w:rFonts w:ascii="Times New Roman" w:hAnsi="Times New Roman"/>
          <w:sz w:val="18"/>
          <w:szCs w:val="18"/>
        </w:rPr>
      </w:pPr>
      <w:r w:rsidRPr="001415BD">
        <w:rPr>
          <w:rFonts w:ascii="Times New Roman" w:hAnsi="Times New Roman"/>
          <w:sz w:val="18"/>
          <w:szCs w:val="18"/>
        </w:rPr>
        <w:t xml:space="preserve">Poprzez pełnomocnika: </w:t>
      </w:r>
      <w:proofErr w:type="spellStart"/>
      <w:r w:rsidRPr="001415BD">
        <w:rPr>
          <w:rFonts w:ascii="Times New Roman" w:hAnsi="Times New Roman"/>
          <w:sz w:val="18"/>
          <w:szCs w:val="18"/>
        </w:rPr>
        <w:t>OCiW</w:t>
      </w:r>
      <w:proofErr w:type="spellEnd"/>
      <w:r w:rsidRPr="001415BD">
        <w:rPr>
          <w:rFonts w:ascii="Times New Roman" w:hAnsi="Times New Roman"/>
          <w:sz w:val="18"/>
          <w:szCs w:val="18"/>
        </w:rPr>
        <w:t xml:space="preserve"> Inżynieria Sanitarna Agnieszka </w:t>
      </w:r>
      <w:proofErr w:type="spellStart"/>
      <w:r w:rsidRPr="001415BD">
        <w:rPr>
          <w:rFonts w:ascii="Times New Roman" w:hAnsi="Times New Roman"/>
          <w:sz w:val="18"/>
          <w:szCs w:val="18"/>
        </w:rPr>
        <w:t>Ottka</w:t>
      </w:r>
      <w:proofErr w:type="spellEnd"/>
      <w:r w:rsidRPr="001415BD">
        <w:rPr>
          <w:rFonts w:ascii="Times New Roman" w:hAnsi="Times New Roman"/>
          <w:sz w:val="18"/>
          <w:szCs w:val="18"/>
        </w:rPr>
        <w:t>, ul. Rakowicza 1c/40 - Toruń</w:t>
      </w:r>
      <w:r w:rsidRPr="001415BD">
        <w:rPr>
          <w:rFonts w:ascii="Times New Roman" w:hAnsi="Times New Roman"/>
          <w:color w:val="000000"/>
          <w:sz w:val="18"/>
          <w:szCs w:val="18"/>
        </w:rPr>
        <w:t xml:space="preserve"> </w:t>
      </w:r>
    </w:p>
    <w:p w:rsidR="001415BD" w:rsidRPr="001415BD" w:rsidRDefault="003504B4" w:rsidP="001415BD">
      <w:pPr>
        <w:pStyle w:val="Akapitzlist"/>
        <w:numPr>
          <w:ilvl w:val="1"/>
          <w:numId w:val="19"/>
        </w:numPr>
        <w:spacing w:after="0" w:line="240" w:lineRule="auto"/>
        <w:ind w:left="284" w:hanging="284"/>
        <w:rPr>
          <w:rFonts w:ascii="Times New Roman" w:hAnsi="Times New Roman"/>
          <w:sz w:val="18"/>
          <w:szCs w:val="18"/>
        </w:rPr>
      </w:pPr>
      <w:r w:rsidRPr="001415BD">
        <w:rPr>
          <w:rFonts w:ascii="Times New Roman" w:hAnsi="Times New Roman"/>
          <w:color w:val="000000"/>
          <w:sz w:val="18"/>
          <w:szCs w:val="18"/>
        </w:rPr>
        <w:t>Pozostałe strony postępowania informowane obwieszczeniem</w:t>
      </w:r>
    </w:p>
    <w:p w:rsidR="003504B4" w:rsidRPr="001415BD" w:rsidRDefault="003504B4" w:rsidP="001415BD">
      <w:pPr>
        <w:pStyle w:val="Akapitzlist"/>
        <w:numPr>
          <w:ilvl w:val="1"/>
          <w:numId w:val="19"/>
        </w:numPr>
        <w:spacing w:after="0" w:line="240" w:lineRule="auto"/>
        <w:ind w:left="284" w:hanging="284"/>
        <w:rPr>
          <w:rFonts w:ascii="Times New Roman" w:hAnsi="Times New Roman"/>
          <w:sz w:val="18"/>
          <w:szCs w:val="18"/>
        </w:rPr>
      </w:pPr>
      <w:r w:rsidRPr="001415BD">
        <w:rPr>
          <w:rFonts w:ascii="Times New Roman" w:hAnsi="Times New Roman"/>
          <w:color w:val="000000"/>
          <w:sz w:val="18"/>
          <w:szCs w:val="18"/>
        </w:rPr>
        <w:t>a/a sprawę w Wydziale Architektury i Budownictwa UMT przy ul. Grudziądzkiej 126b prowadzi Aleksandra Góra</w:t>
      </w:r>
      <w:r w:rsidR="001415BD" w:rsidRPr="001415BD">
        <w:rPr>
          <w:rFonts w:ascii="Times New Roman" w:hAnsi="Times New Roman"/>
          <w:color w:val="000000"/>
          <w:sz w:val="18"/>
          <w:szCs w:val="18"/>
        </w:rPr>
        <w:t>-Wrzos</w:t>
      </w:r>
      <w:r w:rsidRPr="001415BD">
        <w:rPr>
          <w:rFonts w:ascii="Times New Roman" w:hAnsi="Times New Roman"/>
          <w:color w:val="000000"/>
          <w:sz w:val="18"/>
          <w:szCs w:val="18"/>
        </w:rPr>
        <w:t xml:space="preserve"> tel. 056 6118421, </w:t>
      </w:r>
    </w:p>
    <w:p w:rsidR="001415BD" w:rsidRPr="001415BD" w:rsidRDefault="001415BD" w:rsidP="001415BD">
      <w:pPr>
        <w:pStyle w:val="Akapitzlist"/>
        <w:tabs>
          <w:tab w:val="left" w:pos="705"/>
        </w:tabs>
        <w:spacing w:after="0" w:line="240" w:lineRule="auto"/>
        <w:ind w:left="-15"/>
        <w:jc w:val="both"/>
        <w:rPr>
          <w:color w:val="000000"/>
          <w:sz w:val="18"/>
          <w:szCs w:val="18"/>
        </w:rPr>
      </w:pPr>
    </w:p>
    <w:p w:rsidR="003504B4" w:rsidRPr="003504B4" w:rsidRDefault="003504B4" w:rsidP="003504B4">
      <w:pPr>
        <w:pStyle w:val="Standard"/>
        <w:rPr>
          <w:rFonts w:cs="Times New Roman"/>
          <w:sz w:val="18"/>
          <w:szCs w:val="18"/>
          <w:u w:val="single"/>
        </w:rPr>
      </w:pPr>
      <w:r w:rsidRPr="003504B4">
        <w:rPr>
          <w:rFonts w:cs="Times New Roman"/>
          <w:sz w:val="18"/>
          <w:szCs w:val="18"/>
          <w:u w:val="single"/>
        </w:rPr>
        <w:t>Do wiadomości:</w:t>
      </w:r>
    </w:p>
    <w:p w:rsidR="003504B4" w:rsidRPr="003504B4" w:rsidRDefault="003504B4" w:rsidP="003504B4">
      <w:pPr>
        <w:pStyle w:val="Standard"/>
        <w:numPr>
          <w:ilvl w:val="0"/>
          <w:numId w:val="9"/>
        </w:numPr>
        <w:rPr>
          <w:rFonts w:cs="Times New Roman"/>
          <w:sz w:val="18"/>
          <w:szCs w:val="18"/>
        </w:rPr>
      </w:pPr>
      <w:r w:rsidRPr="003504B4">
        <w:rPr>
          <w:rFonts w:cs="Times New Roman"/>
          <w:sz w:val="18"/>
          <w:szCs w:val="18"/>
        </w:rPr>
        <w:t>Regionalny Dyrektor Ochrony Środowiska w Bydgoszczy – ul. Dworcowa 81, 85-009 Bydgoszcz</w:t>
      </w:r>
    </w:p>
    <w:p w:rsidR="003504B4" w:rsidRPr="003504B4" w:rsidRDefault="003504B4" w:rsidP="003504B4">
      <w:pPr>
        <w:pStyle w:val="Standard"/>
        <w:numPr>
          <w:ilvl w:val="0"/>
          <w:numId w:val="9"/>
        </w:numPr>
        <w:rPr>
          <w:rFonts w:cs="Times New Roman"/>
          <w:sz w:val="18"/>
          <w:szCs w:val="18"/>
        </w:rPr>
      </w:pPr>
      <w:r w:rsidRPr="003504B4">
        <w:rPr>
          <w:rFonts w:cs="Times New Roman"/>
          <w:sz w:val="18"/>
          <w:szCs w:val="18"/>
        </w:rPr>
        <w:t>Państwowy Powiatowy Inspektor Sanitarny w Toruniu - ul. Szosa Bydgoska 1 - Toruń</w:t>
      </w:r>
    </w:p>
    <w:p w:rsidR="006F5EBE" w:rsidRPr="003504B4" w:rsidRDefault="003504B4" w:rsidP="003504B4">
      <w:pPr>
        <w:pStyle w:val="Standard"/>
        <w:numPr>
          <w:ilvl w:val="0"/>
          <w:numId w:val="9"/>
        </w:numPr>
        <w:jc w:val="both"/>
        <w:rPr>
          <w:rFonts w:cs="Times New Roman"/>
          <w:sz w:val="18"/>
          <w:szCs w:val="18"/>
        </w:rPr>
      </w:pPr>
      <w:r w:rsidRPr="003504B4">
        <w:rPr>
          <w:rFonts w:cs="Times New Roman"/>
          <w:bCs/>
          <w:sz w:val="18"/>
          <w:szCs w:val="18"/>
        </w:rPr>
        <w:t>Państwowe Gospodarstwo Wodne Wody Polskie</w:t>
      </w:r>
      <w:r w:rsidRPr="003504B4">
        <w:rPr>
          <w:rFonts w:cs="Times New Roman"/>
          <w:sz w:val="18"/>
          <w:szCs w:val="18"/>
        </w:rPr>
        <w:t xml:space="preserve">, </w:t>
      </w:r>
      <w:r w:rsidR="00D54D38">
        <w:rPr>
          <w:rFonts w:cs="Times New Roman"/>
          <w:bCs/>
          <w:sz w:val="18"/>
          <w:szCs w:val="18"/>
        </w:rPr>
        <w:t>Zarząd Zlewni w Toruniu, ul. Popiełuszki 3 - Toruń</w:t>
      </w:r>
    </w:p>
    <w:sectPr w:rsidR="006F5EBE" w:rsidRPr="003504B4" w:rsidSect="00A31722">
      <w:headerReference w:type="default" r:id="rId8"/>
      <w:footerReference w:type="default" r:id="rId9"/>
      <w:pgSz w:w="11906" w:h="16838"/>
      <w:pgMar w:top="1417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7CD9" w:rsidRDefault="00CE7CD9" w:rsidP="000E4D14">
      <w:pPr>
        <w:spacing w:after="0" w:line="240" w:lineRule="auto"/>
      </w:pPr>
      <w:r>
        <w:separator/>
      </w:r>
    </w:p>
  </w:endnote>
  <w:endnote w:type="continuationSeparator" w:id="0">
    <w:p w:rsidR="00CE7CD9" w:rsidRDefault="00CE7CD9" w:rsidP="000E4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tarSymbol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768157"/>
      <w:docPartObj>
        <w:docPartGallery w:val="Page Numbers (Bottom of Page)"/>
        <w:docPartUnique/>
      </w:docPartObj>
    </w:sdtPr>
    <w:sdtEndPr/>
    <w:sdtContent>
      <w:p w:rsidR="00CE7CD9" w:rsidRDefault="00CE7CD9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4283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CE7CD9" w:rsidRDefault="00CE7CD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7CD9" w:rsidRDefault="00CE7CD9" w:rsidP="000E4D14">
      <w:pPr>
        <w:spacing w:after="0" w:line="240" w:lineRule="auto"/>
      </w:pPr>
      <w:r>
        <w:separator/>
      </w:r>
    </w:p>
  </w:footnote>
  <w:footnote w:type="continuationSeparator" w:id="0">
    <w:p w:rsidR="00CE7CD9" w:rsidRDefault="00CE7CD9" w:rsidP="000E4D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1722" w:rsidRDefault="00A31722">
    <w:pPr>
      <w:pStyle w:val="Nagwek"/>
    </w:pPr>
  </w:p>
  <w:p w:rsidR="00A31722" w:rsidRDefault="00A3172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8A125DAA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4"/>
    <w:multiLevelType w:val="multilevel"/>
    <w:tmpl w:val="00000004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480" w:hanging="360"/>
      </w:pPr>
    </w:lvl>
  </w:abstractNum>
  <w:abstractNum w:abstractNumId="3" w15:restartNumberingAfterBreak="0">
    <w:nsid w:val="00000005"/>
    <w:multiLevelType w:val="multilevel"/>
    <w:tmpl w:val="8C0E673C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2"/>
      </w:pPr>
      <w:rPr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sz w:val="20"/>
        <w:szCs w:val="20"/>
      </w:rPr>
    </w:lvl>
  </w:abstractNum>
  <w:abstractNum w:abstractNumId="4" w15:restartNumberingAfterBreak="0">
    <w:nsid w:val="047E1121"/>
    <w:multiLevelType w:val="hybridMultilevel"/>
    <w:tmpl w:val="C3B8FD26"/>
    <w:lvl w:ilvl="0" w:tplc="15E68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C964E0"/>
    <w:multiLevelType w:val="multilevel"/>
    <w:tmpl w:val="4762D79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8CA2F0B"/>
    <w:multiLevelType w:val="multilevel"/>
    <w:tmpl w:val="59A0CB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136382"/>
    <w:multiLevelType w:val="hybridMultilevel"/>
    <w:tmpl w:val="729431FC"/>
    <w:lvl w:ilvl="0" w:tplc="15E68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180B02"/>
    <w:multiLevelType w:val="hybridMultilevel"/>
    <w:tmpl w:val="F1D07D68"/>
    <w:lvl w:ilvl="0" w:tplc="15E68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81218C"/>
    <w:multiLevelType w:val="hybridMultilevel"/>
    <w:tmpl w:val="487E73A4"/>
    <w:lvl w:ilvl="0" w:tplc="15E68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274A3A"/>
    <w:multiLevelType w:val="multilevel"/>
    <w:tmpl w:val="BB5EBC1E"/>
    <w:lvl w:ilvl="0">
      <w:start w:val="1"/>
      <w:numFmt w:val="decimal"/>
      <w:lvlText w:val="%1.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</w:lvl>
    <w:lvl w:ilvl="2">
      <w:start w:val="1"/>
      <w:numFmt w:val="lowerRoman"/>
      <w:lvlText w:val="%3."/>
      <w:lvlJc w:val="right"/>
      <w:pPr>
        <w:ind w:left="2235" w:hanging="180"/>
      </w:pPr>
    </w:lvl>
    <w:lvl w:ilvl="3">
      <w:start w:val="1"/>
      <w:numFmt w:val="decimal"/>
      <w:lvlText w:val="%4."/>
      <w:lvlJc w:val="left"/>
      <w:pPr>
        <w:ind w:left="2955" w:hanging="360"/>
      </w:pPr>
    </w:lvl>
    <w:lvl w:ilvl="4">
      <w:start w:val="1"/>
      <w:numFmt w:val="lowerLetter"/>
      <w:lvlText w:val="%5."/>
      <w:lvlJc w:val="left"/>
      <w:pPr>
        <w:ind w:left="3675" w:hanging="360"/>
      </w:pPr>
    </w:lvl>
    <w:lvl w:ilvl="5">
      <w:start w:val="1"/>
      <w:numFmt w:val="lowerRoman"/>
      <w:lvlText w:val="%6."/>
      <w:lvlJc w:val="right"/>
      <w:pPr>
        <w:ind w:left="4395" w:hanging="180"/>
      </w:pPr>
    </w:lvl>
    <w:lvl w:ilvl="6">
      <w:start w:val="1"/>
      <w:numFmt w:val="decimal"/>
      <w:lvlText w:val="%7."/>
      <w:lvlJc w:val="left"/>
      <w:pPr>
        <w:ind w:left="5115" w:hanging="360"/>
      </w:pPr>
    </w:lvl>
    <w:lvl w:ilvl="7">
      <w:start w:val="1"/>
      <w:numFmt w:val="lowerLetter"/>
      <w:lvlText w:val="%8."/>
      <w:lvlJc w:val="left"/>
      <w:pPr>
        <w:ind w:left="5835" w:hanging="360"/>
      </w:pPr>
    </w:lvl>
    <w:lvl w:ilvl="8">
      <w:start w:val="1"/>
      <w:numFmt w:val="lowerRoman"/>
      <w:lvlText w:val="%9."/>
      <w:lvlJc w:val="right"/>
      <w:pPr>
        <w:ind w:left="6555" w:hanging="180"/>
      </w:pPr>
    </w:lvl>
  </w:abstractNum>
  <w:abstractNum w:abstractNumId="11" w15:restartNumberingAfterBreak="0">
    <w:nsid w:val="38AD7BC5"/>
    <w:multiLevelType w:val="hybridMultilevel"/>
    <w:tmpl w:val="1BBC67E8"/>
    <w:lvl w:ilvl="0" w:tplc="8174E4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0C21C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44000606"/>
    <w:multiLevelType w:val="hybridMultilevel"/>
    <w:tmpl w:val="9A08A516"/>
    <w:lvl w:ilvl="0" w:tplc="15E68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785CDA"/>
    <w:multiLevelType w:val="multilevel"/>
    <w:tmpl w:val="BC34A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AE73D0C"/>
    <w:multiLevelType w:val="hybridMultilevel"/>
    <w:tmpl w:val="ABEC1280"/>
    <w:lvl w:ilvl="0" w:tplc="5A0E256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theme="minorBidi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14337C"/>
    <w:multiLevelType w:val="hybridMultilevel"/>
    <w:tmpl w:val="9782F65C"/>
    <w:lvl w:ilvl="0" w:tplc="8174E4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472ECA"/>
    <w:multiLevelType w:val="multilevel"/>
    <w:tmpl w:val="913C0D28"/>
    <w:lvl w:ilvl="0">
      <w:start w:val="1"/>
      <w:numFmt w:val="decimal"/>
      <w:lvlText w:val="%1."/>
      <w:lvlJc w:val="left"/>
      <w:pPr>
        <w:ind w:left="283" w:hanging="282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7A223BF3"/>
    <w:multiLevelType w:val="multilevel"/>
    <w:tmpl w:val="5D200C38"/>
    <w:lvl w:ilvl="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4"/>
  </w:num>
  <w:num w:numId="3">
    <w:abstractNumId w:val="6"/>
  </w:num>
  <w:num w:numId="4">
    <w:abstractNumId w:val="15"/>
  </w:num>
  <w:num w:numId="5">
    <w:abstractNumId w:val="18"/>
  </w:num>
  <w:num w:numId="6">
    <w:abstractNumId w:val="11"/>
  </w:num>
  <w:num w:numId="7">
    <w:abstractNumId w:val="16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2"/>
  </w:num>
  <w:num w:numId="12">
    <w:abstractNumId w:val="13"/>
  </w:num>
  <w:num w:numId="13">
    <w:abstractNumId w:val="8"/>
  </w:num>
  <w:num w:numId="14">
    <w:abstractNumId w:val="15"/>
  </w:num>
  <w:num w:numId="15">
    <w:abstractNumId w:val="7"/>
  </w:num>
  <w:num w:numId="16">
    <w:abstractNumId w:val="0"/>
  </w:num>
  <w:num w:numId="17">
    <w:abstractNumId w:val="4"/>
  </w:num>
  <w:num w:numId="18">
    <w:abstractNumId w:val="9"/>
  </w:num>
  <w:num w:numId="19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1EE6"/>
    <w:rsid w:val="00003037"/>
    <w:rsid w:val="00013ABC"/>
    <w:rsid w:val="0003734A"/>
    <w:rsid w:val="00061DE0"/>
    <w:rsid w:val="00063F03"/>
    <w:rsid w:val="00081AD8"/>
    <w:rsid w:val="0009494E"/>
    <w:rsid w:val="000E2329"/>
    <w:rsid w:val="000E4D14"/>
    <w:rsid w:val="0012656B"/>
    <w:rsid w:val="001415BD"/>
    <w:rsid w:val="00180A94"/>
    <w:rsid w:val="001856F3"/>
    <w:rsid w:val="00186970"/>
    <w:rsid w:val="00186D1E"/>
    <w:rsid w:val="001C0076"/>
    <w:rsid w:val="001E476D"/>
    <w:rsid w:val="00215ADC"/>
    <w:rsid w:val="00272CF2"/>
    <w:rsid w:val="00277011"/>
    <w:rsid w:val="00281D5D"/>
    <w:rsid w:val="00282692"/>
    <w:rsid w:val="002A736E"/>
    <w:rsid w:val="002B0D69"/>
    <w:rsid w:val="003022B3"/>
    <w:rsid w:val="003323F2"/>
    <w:rsid w:val="003338F0"/>
    <w:rsid w:val="003504B4"/>
    <w:rsid w:val="00350A52"/>
    <w:rsid w:val="00355D7D"/>
    <w:rsid w:val="00356B0A"/>
    <w:rsid w:val="003E15F3"/>
    <w:rsid w:val="00415B2F"/>
    <w:rsid w:val="0043149D"/>
    <w:rsid w:val="00495348"/>
    <w:rsid w:val="004D3C95"/>
    <w:rsid w:val="004E02C0"/>
    <w:rsid w:val="004F4A62"/>
    <w:rsid w:val="005306B0"/>
    <w:rsid w:val="0054294F"/>
    <w:rsid w:val="00543332"/>
    <w:rsid w:val="00580788"/>
    <w:rsid w:val="00587645"/>
    <w:rsid w:val="005A504E"/>
    <w:rsid w:val="005D7D6A"/>
    <w:rsid w:val="005F184E"/>
    <w:rsid w:val="005F2E8D"/>
    <w:rsid w:val="005F6830"/>
    <w:rsid w:val="00625EBB"/>
    <w:rsid w:val="00664F3E"/>
    <w:rsid w:val="00676754"/>
    <w:rsid w:val="00694283"/>
    <w:rsid w:val="006B4EA1"/>
    <w:rsid w:val="006F12C2"/>
    <w:rsid w:val="006F4987"/>
    <w:rsid w:val="006F5EBE"/>
    <w:rsid w:val="00710011"/>
    <w:rsid w:val="00774971"/>
    <w:rsid w:val="00784E91"/>
    <w:rsid w:val="007B1986"/>
    <w:rsid w:val="007C46BC"/>
    <w:rsid w:val="007D5237"/>
    <w:rsid w:val="007E2D27"/>
    <w:rsid w:val="00801277"/>
    <w:rsid w:val="00870041"/>
    <w:rsid w:val="008A24EA"/>
    <w:rsid w:val="008D4435"/>
    <w:rsid w:val="008E3C90"/>
    <w:rsid w:val="0090320B"/>
    <w:rsid w:val="00912C49"/>
    <w:rsid w:val="00936DC7"/>
    <w:rsid w:val="009552FE"/>
    <w:rsid w:val="00955683"/>
    <w:rsid w:val="00957FDD"/>
    <w:rsid w:val="009B4869"/>
    <w:rsid w:val="009E4A45"/>
    <w:rsid w:val="009F69AF"/>
    <w:rsid w:val="00A31722"/>
    <w:rsid w:val="00A609BE"/>
    <w:rsid w:val="00A86814"/>
    <w:rsid w:val="00AB192E"/>
    <w:rsid w:val="00AC3C5C"/>
    <w:rsid w:val="00AE1C63"/>
    <w:rsid w:val="00B16C39"/>
    <w:rsid w:val="00B41FA0"/>
    <w:rsid w:val="00B5447A"/>
    <w:rsid w:val="00B61DB4"/>
    <w:rsid w:val="00B7031E"/>
    <w:rsid w:val="00B84F7A"/>
    <w:rsid w:val="00B9612B"/>
    <w:rsid w:val="00BD1CA4"/>
    <w:rsid w:val="00BD1EE6"/>
    <w:rsid w:val="00BF5580"/>
    <w:rsid w:val="00C17DA3"/>
    <w:rsid w:val="00C4649B"/>
    <w:rsid w:val="00C532B1"/>
    <w:rsid w:val="00CB35CC"/>
    <w:rsid w:val="00CE7CD9"/>
    <w:rsid w:val="00CF0015"/>
    <w:rsid w:val="00D1076D"/>
    <w:rsid w:val="00D54D38"/>
    <w:rsid w:val="00D75E8B"/>
    <w:rsid w:val="00D86769"/>
    <w:rsid w:val="00E14CA6"/>
    <w:rsid w:val="00E26EEC"/>
    <w:rsid w:val="00E5276C"/>
    <w:rsid w:val="00E564D2"/>
    <w:rsid w:val="00EC2AB1"/>
    <w:rsid w:val="00ED4E7A"/>
    <w:rsid w:val="00F12C7B"/>
    <w:rsid w:val="00F16C78"/>
    <w:rsid w:val="00F32A1B"/>
    <w:rsid w:val="00F360AC"/>
    <w:rsid w:val="00F42471"/>
    <w:rsid w:val="00F73397"/>
    <w:rsid w:val="00F838A2"/>
    <w:rsid w:val="00F91C47"/>
    <w:rsid w:val="00FC5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99BE91-0ACA-408F-90C6-89B6279E2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3037"/>
  </w:style>
  <w:style w:type="paragraph" w:styleId="Nagwek1">
    <w:name w:val="heading 1"/>
    <w:basedOn w:val="Normalny"/>
    <w:link w:val="Nagwek1Znak"/>
    <w:uiPriority w:val="9"/>
    <w:qFormat/>
    <w:rsid w:val="00BD1EE6"/>
    <w:pPr>
      <w:keepNext/>
      <w:spacing w:before="100" w:beforeAutospacing="1" w:after="100" w:afterAutospacing="1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BD1EE6"/>
    <w:pPr>
      <w:keepNext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D1EE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BD1EE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BD1EE6"/>
    <w:rPr>
      <w:b/>
      <w:bCs/>
    </w:rPr>
  </w:style>
  <w:style w:type="paragraph" w:styleId="NormalnyWeb">
    <w:name w:val="Normal (Web)"/>
    <w:aliases w:val="Normalny (Web) Znak,Normalny (Web) Znak Znak"/>
    <w:basedOn w:val="Normalny"/>
    <w:uiPriority w:val="99"/>
    <w:unhideWhenUsed/>
    <w:qFormat/>
    <w:rsid w:val="00BD1EE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C532B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8"/>
      <w:szCs w:val="20"/>
    </w:rPr>
  </w:style>
  <w:style w:type="paragraph" w:styleId="Tekstpodstawowy">
    <w:name w:val="Body Text"/>
    <w:basedOn w:val="Normalny"/>
    <w:link w:val="TekstpodstawowyZnak"/>
    <w:semiHidden/>
    <w:rsid w:val="00543332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43332"/>
    <w:rPr>
      <w:rFonts w:ascii="Times New Roman" w:eastAsia="Times New Roman" w:hAnsi="Times New Roman" w:cs="Times New Roman"/>
      <w:kern w:val="1"/>
      <w:sz w:val="28"/>
      <w:szCs w:val="20"/>
    </w:rPr>
  </w:style>
  <w:style w:type="character" w:customStyle="1" w:styleId="WW8Num4z2">
    <w:name w:val="WW8Num4z2"/>
    <w:rsid w:val="00E26EEC"/>
    <w:rPr>
      <w:rFonts w:ascii="StarSymbol" w:hAnsi="StarSymbol" w:cs="StarSymbol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E4D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4D14"/>
  </w:style>
  <w:style w:type="paragraph" w:styleId="Stopka">
    <w:name w:val="footer"/>
    <w:basedOn w:val="Normalny"/>
    <w:link w:val="StopkaZnak"/>
    <w:uiPriority w:val="99"/>
    <w:unhideWhenUsed/>
    <w:rsid w:val="000E4D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4D14"/>
  </w:style>
  <w:style w:type="paragraph" w:customStyle="1" w:styleId="Standard">
    <w:name w:val="Standard"/>
    <w:qFormat/>
    <w:rsid w:val="00350A52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63F03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0A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0A94"/>
    <w:rPr>
      <w:rFonts w:ascii="Segoe UI" w:hAnsi="Segoe UI" w:cs="Segoe UI"/>
      <w:sz w:val="18"/>
      <w:szCs w:val="18"/>
    </w:rPr>
  </w:style>
  <w:style w:type="paragraph" w:customStyle="1" w:styleId="Textbody">
    <w:name w:val="Text body"/>
    <w:basedOn w:val="Standard"/>
    <w:rsid w:val="002A736E"/>
    <w:pPr>
      <w:spacing w:after="120"/>
    </w:pPr>
  </w:style>
  <w:style w:type="character" w:customStyle="1" w:styleId="Znakinumeracji">
    <w:name w:val="Znaki numeracji"/>
    <w:rsid w:val="00013ABC"/>
  </w:style>
  <w:style w:type="paragraph" w:customStyle="1" w:styleId="Nagwek10">
    <w:name w:val="Nagłówek1"/>
    <w:basedOn w:val="Normalny"/>
    <w:next w:val="Tekstpodstawowy"/>
    <w:rsid w:val="008E3C90"/>
    <w:pPr>
      <w:keepNext/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before="240" w:after="120" w:line="240" w:lineRule="auto"/>
      <w:textAlignment w:val="baseline"/>
    </w:pPr>
    <w:rPr>
      <w:rFonts w:ascii="Arial" w:eastAsia="Lucida Sans Unicode" w:hAnsi="Arial" w:cs="Tahoma"/>
      <w:kern w:val="2"/>
      <w:sz w:val="28"/>
      <w:szCs w:val="28"/>
      <w:lang w:eastAsia="pl-PL"/>
    </w:rPr>
  </w:style>
  <w:style w:type="character" w:customStyle="1" w:styleId="Domylnaczcionkaakapitu1">
    <w:name w:val="Domyślna czcionka akapitu1"/>
    <w:rsid w:val="00277011"/>
  </w:style>
  <w:style w:type="paragraph" w:customStyle="1" w:styleId="Tekstpodstawowywcity21">
    <w:name w:val="Tekst podstawowy wcięty 21"/>
    <w:basedOn w:val="Normalny"/>
    <w:rsid w:val="00355D7D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ind w:firstLine="708"/>
      <w:jc w:val="both"/>
      <w:textAlignment w:val="baseline"/>
    </w:pPr>
    <w:rPr>
      <w:rFonts w:ascii="Times New Roman" w:eastAsia="Lucida Sans Unicode" w:hAnsi="Times New Roman" w:cs="Tahoma"/>
      <w:kern w:val="2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3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2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0B4A48-435F-4E3B-A588-06E9ABD2B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878</TotalTime>
  <Pages>7</Pages>
  <Words>3721</Words>
  <Characters>22332</Characters>
  <Application>Microsoft Office Word</Application>
  <DocSecurity>0</DocSecurity>
  <Lines>186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Torunia</Company>
  <LinksUpToDate>false</LinksUpToDate>
  <CharactersWithSpaces>26001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aleksandra.gora</dc:creator>
  <cp:keywords/>
  <dc:description/>
  <cp:lastModifiedBy>a.gora</cp:lastModifiedBy>
  <cp:revision>47</cp:revision>
  <cp:lastPrinted>2023-06-07T05:32:00Z</cp:lastPrinted>
  <dcterms:created xsi:type="dcterms:W3CDTF">2012-10-31T11:50:00Z</dcterms:created>
  <dcterms:modified xsi:type="dcterms:W3CDTF">2023-06-07T05:56:00Z</dcterms:modified>
</cp:coreProperties>
</file>