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CA" w:rsidRDefault="00BC73CA" w:rsidP="00B9738B">
      <w:pPr>
        <w:spacing w:line="100" w:lineRule="atLeast"/>
        <w:rPr>
          <w:rFonts w:ascii="Arial" w:eastAsia="Times New Roman" w:hAnsi="Arial" w:cs="Arial"/>
          <w:sz w:val="21"/>
          <w:szCs w:val="21"/>
        </w:rPr>
      </w:pP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OBWIESZCZENIE</w:t>
      </w:r>
    </w:p>
    <w:p w:rsidR="00B9738B" w:rsidRPr="00341B3F" w:rsidRDefault="00B9738B" w:rsidP="00B9738B">
      <w:pPr>
        <w:pStyle w:val="Nagwek4"/>
        <w:numPr>
          <w:ilvl w:val="3"/>
          <w:numId w:val="1"/>
        </w:numPr>
        <w:tabs>
          <w:tab w:val="left" w:pos="0"/>
        </w:tabs>
        <w:spacing w:line="100" w:lineRule="atLeast"/>
        <w:ind w:left="0" w:firstLine="0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WGN.6840.2.</w:t>
      </w:r>
      <w:r w:rsidR="004B41F4" w:rsidRPr="00341B3F">
        <w:rPr>
          <w:rFonts w:ascii="Arial" w:eastAsia="Times New Roman" w:hAnsi="Arial" w:cs="Arial"/>
          <w:sz w:val="21"/>
          <w:szCs w:val="21"/>
        </w:rPr>
        <w:t>1</w:t>
      </w:r>
      <w:r w:rsidR="00C270C4">
        <w:rPr>
          <w:rFonts w:ascii="Arial" w:eastAsia="Times New Roman" w:hAnsi="Arial" w:cs="Arial"/>
          <w:sz w:val="21"/>
          <w:szCs w:val="21"/>
        </w:rPr>
        <w:t>6</w:t>
      </w:r>
      <w:r w:rsidR="00100464" w:rsidRPr="00341B3F">
        <w:rPr>
          <w:rFonts w:ascii="Arial" w:eastAsia="Times New Roman" w:hAnsi="Arial" w:cs="Arial"/>
          <w:sz w:val="21"/>
          <w:szCs w:val="21"/>
        </w:rPr>
        <w:t>.20</w:t>
      </w:r>
      <w:r w:rsidR="004B41F4" w:rsidRPr="00341B3F">
        <w:rPr>
          <w:rFonts w:ascii="Arial" w:eastAsia="Times New Roman" w:hAnsi="Arial" w:cs="Arial"/>
          <w:sz w:val="21"/>
          <w:szCs w:val="21"/>
        </w:rPr>
        <w:t>1</w:t>
      </w:r>
      <w:r w:rsidR="00C270C4">
        <w:rPr>
          <w:rFonts w:ascii="Arial" w:eastAsia="Times New Roman" w:hAnsi="Arial" w:cs="Arial"/>
          <w:sz w:val="21"/>
          <w:szCs w:val="21"/>
        </w:rPr>
        <w:t>8</w:t>
      </w:r>
      <w:r w:rsidR="00771044">
        <w:rPr>
          <w:rFonts w:ascii="Arial" w:eastAsia="Times New Roman" w:hAnsi="Arial" w:cs="Arial"/>
          <w:sz w:val="21"/>
          <w:szCs w:val="21"/>
        </w:rPr>
        <w:t>.KW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Prezydenta Miasta Torunia</w:t>
      </w: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B9738B" w:rsidRPr="00341B3F" w:rsidRDefault="00B9738B" w:rsidP="00B9738B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z dnia </w:t>
      </w:r>
      <w:r w:rsidR="00F67D06">
        <w:rPr>
          <w:rFonts w:ascii="Arial" w:eastAsia="Times New Roman" w:hAnsi="Arial" w:cs="Arial"/>
          <w:sz w:val="21"/>
          <w:szCs w:val="21"/>
        </w:rPr>
        <w:t>22.05.</w:t>
      </w:r>
      <w:r w:rsidR="004D2DE1" w:rsidRPr="00341B3F">
        <w:rPr>
          <w:rFonts w:ascii="Arial" w:eastAsia="Times New Roman" w:hAnsi="Arial" w:cs="Arial"/>
          <w:sz w:val="21"/>
          <w:szCs w:val="21"/>
        </w:rPr>
        <w:t>202</w:t>
      </w:r>
      <w:r w:rsidR="00C270C4">
        <w:rPr>
          <w:rFonts w:ascii="Arial" w:eastAsia="Times New Roman" w:hAnsi="Arial" w:cs="Arial"/>
          <w:sz w:val="21"/>
          <w:szCs w:val="21"/>
        </w:rPr>
        <w:t>3</w:t>
      </w:r>
      <w:r w:rsidRPr="00341B3F">
        <w:rPr>
          <w:rFonts w:ascii="Arial" w:eastAsia="Times New Roman" w:hAnsi="Arial" w:cs="Arial"/>
          <w:sz w:val="21"/>
          <w:szCs w:val="21"/>
        </w:rPr>
        <w:t xml:space="preserve"> roku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141677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w sprawie podania do publicznej wiadomości wykazu nieruchomości stanowiących własność </w:t>
      </w:r>
    </w:p>
    <w:p w:rsidR="00B9738B" w:rsidRPr="00341B3F" w:rsidRDefault="00B9738B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Gminy Miasta Toruń przeznaczonych do sprzedaży</w:t>
      </w:r>
    </w:p>
    <w:p w:rsidR="004B41F4" w:rsidRDefault="004B41F4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BC73CA" w:rsidRPr="00341B3F" w:rsidRDefault="00BC73CA" w:rsidP="00B9738B">
      <w:pPr>
        <w:pStyle w:val="Tekstpodstawowy23"/>
        <w:rPr>
          <w:rFonts w:ascii="Arial" w:eastAsia="Times New Roman" w:hAnsi="Arial" w:cs="Arial"/>
          <w:sz w:val="21"/>
          <w:szCs w:val="21"/>
        </w:rPr>
      </w:pPr>
    </w:p>
    <w:p w:rsidR="008F0324" w:rsidRPr="00341B3F" w:rsidRDefault="00AF08B3" w:rsidP="008F0324">
      <w:pPr>
        <w:pStyle w:val="Tekstpodstawowy"/>
        <w:spacing w:line="1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341B3F">
        <w:rPr>
          <w:rFonts w:ascii="Arial" w:hAnsi="Arial" w:cs="Arial"/>
          <w:color w:val="000000"/>
          <w:sz w:val="21"/>
          <w:szCs w:val="21"/>
        </w:rPr>
        <w:t>Na podstawie art. 35 ust. 1 i 2 ustawy z dnia 21.08.1997 r. o gospodarce nieruchomościami (</w:t>
      </w:r>
      <w:proofErr w:type="spellStart"/>
      <w:r w:rsidR="00C270C4">
        <w:rPr>
          <w:rFonts w:ascii="Arial" w:hAnsi="Arial" w:cs="Arial"/>
          <w:color w:val="000000"/>
          <w:sz w:val="21"/>
          <w:szCs w:val="21"/>
        </w:rPr>
        <w:t>t.j.</w:t>
      </w:r>
      <w:r w:rsidRPr="00341B3F">
        <w:rPr>
          <w:rFonts w:ascii="Arial" w:hAnsi="Arial" w:cs="Arial"/>
          <w:color w:val="000000"/>
          <w:sz w:val="21"/>
          <w:szCs w:val="21"/>
        </w:rPr>
        <w:t>Dz.</w:t>
      </w:r>
      <w:r w:rsidR="004B41F4" w:rsidRPr="00341B3F">
        <w:rPr>
          <w:rFonts w:ascii="Arial" w:hAnsi="Arial" w:cs="Arial"/>
          <w:sz w:val="21"/>
          <w:szCs w:val="21"/>
        </w:rPr>
        <w:t>U</w:t>
      </w:r>
      <w:proofErr w:type="spellEnd"/>
      <w:r w:rsidR="004B41F4" w:rsidRPr="00341B3F">
        <w:rPr>
          <w:rFonts w:ascii="Arial" w:hAnsi="Arial" w:cs="Arial"/>
          <w:sz w:val="21"/>
          <w:szCs w:val="21"/>
        </w:rPr>
        <w:t>.</w:t>
      </w:r>
      <w:r w:rsidR="00341B3F" w:rsidRPr="00341B3F">
        <w:rPr>
          <w:rFonts w:ascii="Arial" w:hAnsi="Arial" w:cs="Arial"/>
          <w:sz w:val="21"/>
          <w:szCs w:val="21"/>
        </w:rPr>
        <w:t xml:space="preserve"> z </w:t>
      </w:r>
      <w:r w:rsidRPr="00341B3F">
        <w:rPr>
          <w:rFonts w:ascii="Arial" w:hAnsi="Arial" w:cs="Arial"/>
          <w:sz w:val="21"/>
          <w:szCs w:val="21"/>
        </w:rPr>
        <w:t>20</w:t>
      </w:r>
      <w:r w:rsidR="00C270C4">
        <w:rPr>
          <w:rFonts w:ascii="Arial" w:hAnsi="Arial" w:cs="Arial"/>
          <w:sz w:val="21"/>
          <w:szCs w:val="21"/>
        </w:rPr>
        <w:t>23</w:t>
      </w:r>
      <w:r w:rsidR="00341B3F" w:rsidRPr="00341B3F">
        <w:rPr>
          <w:rFonts w:ascii="Arial" w:hAnsi="Arial" w:cs="Arial"/>
          <w:sz w:val="21"/>
          <w:szCs w:val="21"/>
        </w:rPr>
        <w:t xml:space="preserve"> r. poz. </w:t>
      </w:r>
      <w:r w:rsidR="00C270C4">
        <w:rPr>
          <w:rFonts w:ascii="Arial" w:hAnsi="Arial" w:cs="Arial"/>
          <w:sz w:val="21"/>
          <w:szCs w:val="21"/>
        </w:rPr>
        <w:t>344</w:t>
      </w:r>
      <w:r w:rsidRPr="00341B3F">
        <w:rPr>
          <w:rFonts w:ascii="Arial" w:hAnsi="Arial" w:cs="Arial"/>
          <w:color w:val="000000"/>
          <w:sz w:val="21"/>
          <w:szCs w:val="21"/>
        </w:rPr>
        <w:t>)</w:t>
      </w:r>
    </w:p>
    <w:p w:rsidR="00341B3F" w:rsidRPr="00341B3F" w:rsidRDefault="00341B3F" w:rsidP="008F0324">
      <w:pPr>
        <w:pStyle w:val="Tekstpodstawowy"/>
        <w:spacing w:after="0" w:line="240" w:lineRule="auto"/>
        <w:jc w:val="center"/>
        <w:rPr>
          <w:rFonts w:ascii="Arial" w:eastAsia="Arial Unicode MS" w:hAnsi="Arial" w:cs="Arial"/>
          <w:b/>
          <w:sz w:val="21"/>
          <w:szCs w:val="21"/>
        </w:rPr>
      </w:pPr>
    </w:p>
    <w:p w:rsidR="00B9738B" w:rsidRPr="00341B3F" w:rsidRDefault="00B9738B" w:rsidP="008F0324">
      <w:pPr>
        <w:pStyle w:val="Tekstpodstawowy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Arial Unicode MS" w:hAnsi="Arial" w:cs="Arial"/>
          <w:b/>
          <w:sz w:val="21"/>
          <w:szCs w:val="21"/>
        </w:rPr>
        <w:t>Prezydent Miasta Torunia</w:t>
      </w:r>
    </w:p>
    <w:p w:rsidR="00B9738B" w:rsidRPr="00341B3F" w:rsidRDefault="00B9738B" w:rsidP="008F0324">
      <w:pPr>
        <w:jc w:val="center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>podaje do publicznej wiadomości</w:t>
      </w:r>
    </w:p>
    <w:p w:rsidR="00B9738B" w:rsidRPr="00341B3F" w:rsidRDefault="003B0902" w:rsidP="008F0324">
      <w:pPr>
        <w:pStyle w:val="Nagwek3"/>
        <w:numPr>
          <w:ilvl w:val="2"/>
          <w:numId w:val="1"/>
        </w:numPr>
        <w:tabs>
          <w:tab w:val="left" w:pos="-15"/>
        </w:tabs>
        <w:ind w:left="-15" w:firstLine="0"/>
        <w:jc w:val="center"/>
        <w:rPr>
          <w:sz w:val="21"/>
          <w:szCs w:val="21"/>
        </w:rPr>
      </w:pPr>
      <w:r>
        <w:rPr>
          <w:rFonts w:eastAsia="Times New Roman"/>
          <w:sz w:val="21"/>
          <w:szCs w:val="21"/>
        </w:rPr>
        <w:t>wykaz nieruchomości stanowiącej</w:t>
      </w:r>
      <w:r w:rsidR="00B9738B" w:rsidRPr="00341B3F">
        <w:rPr>
          <w:rFonts w:eastAsia="Times New Roman"/>
          <w:sz w:val="21"/>
          <w:szCs w:val="21"/>
        </w:rPr>
        <w:t xml:space="preserve"> własność Gm</w:t>
      </w:r>
      <w:r>
        <w:rPr>
          <w:rFonts w:eastAsia="Times New Roman"/>
          <w:sz w:val="21"/>
          <w:szCs w:val="21"/>
        </w:rPr>
        <w:t>iny Miasta Toruń, przeznaczonej</w:t>
      </w:r>
      <w:r w:rsidR="00B9738B" w:rsidRPr="00341B3F">
        <w:rPr>
          <w:rFonts w:eastAsia="Times New Roman"/>
          <w:sz w:val="21"/>
          <w:szCs w:val="21"/>
        </w:rPr>
        <w:t xml:space="preserve"> do sprzedaży</w:t>
      </w:r>
    </w:p>
    <w:p w:rsidR="00B9738B" w:rsidRDefault="00B9738B" w:rsidP="00B9738B">
      <w:pPr>
        <w:rPr>
          <w:rFonts w:ascii="Arial" w:eastAsia="Times New Roman" w:hAnsi="Arial" w:cs="Arial"/>
          <w:sz w:val="21"/>
          <w:szCs w:val="21"/>
        </w:rPr>
      </w:pPr>
    </w:p>
    <w:p w:rsidR="00BC73CA" w:rsidRPr="00341B3F" w:rsidRDefault="00BC73CA" w:rsidP="00B9738B">
      <w:pPr>
        <w:rPr>
          <w:rFonts w:ascii="Arial" w:eastAsia="Times New Roman" w:hAnsi="Arial" w:cs="Arial"/>
          <w:sz w:val="21"/>
          <w:szCs w:val="21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126"/>
        <w:gridCol w:w="1559"/>
        <w:gridCol w:w="1559"/>
      </w:tblGrid>
      <w:tr w:rsidR="00791089" w:rsidRPr="00341B3F" w:rsidTr="00341B3F">
        <w:trPr>
          <w:cantSplit/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Położenie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Oznaczenie geodezyjne nieruchomości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Księga wieczysta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Opis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38B" w:rsidRPr="00341B3F" w:rsidRDefault="00B9738B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Przeznaczenie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217" w:rsidRPr="00341B3F" w:rsidRDefault="00B9738B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Cena nieruchomości</w:t>
            </w:r>
          </w:p>
        </w:tc>
      </w:tr>
      <w:tr w:rsidR="00732DAC" w:rsidRPr="00341B3F" w:rsidTr="00341B3F">
        <w:trPr>
          <w:cantSplit/>
          <w:trHeight w:val="5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2DAC" w:rsidRPr="00341B3F" w:rsidRDefault="00732DAC" w:rsidP="001B7185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Toruń, ul. </w:t>
            </w:r>
          </w:p>
          <w:p w:rsidR="00732DAC" w:rsidRPr="0059705A" w:rsidRDefault="0059705A" w:rsidP="00341B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9705A">
              <w:rPr>
                <w:rFonts w:ascii="Arial" w:hAnsi="Arial" w:cs="Arial"/>
                <w:b/>
                <w:sz w:val="21"/>
                <w:szCs w:val="21"/>
              </w:rPr>
              <w:t>Słoneczna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działka nr </w:t>
            </w:r>
            <w:r w:rsidR="0059705A" w:rsidRPr="0059705A">
              <w:rPr>
                <w:rFonts w:ascii="Arial" w:eastAsia="Times New Roman" w:hAnsi="Arial" w:cs="Arial"/>
                <w:b/>
                <w:sz w:val="21"/>
                <w:szCs w:val="21"/>
              </w:rPr>
              <w:t>674/2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o pow. 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0,0</w:t>
            </w:r>
            <w:r w:rsidR="0059705A">
              <w:rPr>
                <w:rFonts w:ascii="Arial" w:eastAsia="Lucida Sans Unicode" w:hAnsi="Arial" w:cs="Arial"/>
                <w:sz w:val="21"/>
                <w:szCs w:val="21"/>
              </w:rPr>
              <w:t>025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 xml:space="preserve"> ha, obręb </w:t>
            </w:r>
            <w:r w:rsidR="0059705A">
              <w:rPr>
                <w:rFonts w:ascii="Arial" w:eastAsia="Lucida Sans Unicode" w:hAnsi="Arial" w:cs="Arial"/>
                <w:sz w:val="21"/>
                <w:szCs w:val="21"/>
              </w:rPr>
              <w:t>29</w:t>
            </w:r>
            <w:r w:rsidRPr="00341B3F">
              <w:rPr>
                <w:rFonts w:ascii="Arial" w:eastAsia="Lucida Sans Unicode" w:hAnsi="Arial" w:cs="Arial"/>
                <w:sz w:val="21"/>
                <w:szCs w:val="21"/>
              </w:rPr>
              <w:t>,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użytek: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hAnsi="Arial" w:cs="Arial"/>
                <w:sz w:val="21"/>
                <w:szCs w:val="21"/>
              </w:rPr>
              <w:t>Bp – zurbanizowane tereny niez</w:t>
            </w:r>
            <w:r w:rsidR="0059705A">
              <w:rPr>
                <w:rFonts w:ascii="Arial" w:hAnsi="Arial" w:cs="Arial"/>
                <w:sz w:val="21"/>
                <w:szCs w:val="21"/>
              </w:rPr>
              <w:t>a</w:t>
            </w:r>
            <w:r w:rsidRPr="00341B3F">
              <w:rPr>
                <w:rFonts w:ascii="Arial" w:hAnsi="Arial" w:cs="Arial"/>
                <w:sz w:val="21"/>
                <w:szCs w:val="21"/>
              </w:rPr>
              <w:t xml:space="preserve">budowane lub w trakcie zabudowy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34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KW nr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TO1T/</w:t>
            </w:r>
            <w:r w:rsidR="0059705A">
              <w:rPr>
                <w:rFonts w:ascii="Arial" w:eastAsia="Times New Roman" w:hAnsi="Arial" w:cs="Arial"/>
                <w:sz w:val="21"/>
                <w:szCs w:val="21"/>
              </w:rPr>
              <w:t>00032819/7</w:t>
            </w:r>
          </w:p>
          <w:p w:rsidR="00732DAC" w:rsidRPr="00341B3F" w:rsidRDefault="00732DAC" w:rsidP="001B7185">
            <w:pPr>
              <w:tabs>
                <w:tab w:val="left" w:pos="60"/>
              </w:tabs>
              <w:snapToGrid w:val="0"/>
              <w:ind w:left="170" w:hanging="17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C" w:rsidRPr="00341B3F" w:rsidRDefault="00732DAC" w:rsidP="0059705A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>Nieruc</w:t>
            </w:r>
            <w:r w:rsidR="00341B3F" w:rsidRPr="00341B3F">
              <w:rPr>
                <w:rFonts w:ascii="Arial" w:eastAsia="Times New Roman" w:hAnsi="Arial" w:cs="Arial"/>
                <w:sz w:val="21"/>
                <w:szCs w:val="21"/>
              </w:rPr>
              <w:t>homość gruntowa, niezabudowana</w:t>
            </w:r>
            <w:r w:rsidR="00341B3F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="0059705A">
              <w:rPr>
                <w:rFonts w:ascii="Arial" w:eastAsia="Times New Roman" w:hAnsi="Arial" w:cs="Arial"/>
                <w:sz w:val="21"/>
                <w:szCs w:val="21"/>
              </w:rPr>
              <w:t>położona przy zbiegu ulic Słonecznej i Pszenicznej.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2DAC" w:rsidRPr="00341B3F" w:rsidRDefault="00732DAC" w:rsidP="001B7185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732DAC" w:rsidRPr="00341B3F" w:rsidRDefault="00732DAC" w:rsidP="0059705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1B3F">
              <w:rPr>
                <w:rFonts w:ascii="Arial" w:eastAsia="Times New Roman" w:hAnsi="Arial" w:cs="Arial"/>
                <w:sz w:val="21"/>
                <w:szCs w:val="21"/>
              </w:rPr>
              <w:t xml:space="preserve">Uzupełnienie nieruchomości położonej w Toruniu, przy ul. </w:t>
            </w:r>
            <w:r w:rsidR="0059705A">
              <w:rPr>
                <w:rFonts w:ascii="Arial" w:eastAsia="Times New Roman" w:hAnsi="Arial" w:cs="Arial"/>
                <w:sz w:val="21"/>
                <w:szCs w:val="21"/>
              </w:rPr>
              <w:t>Słonecznej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AC" w:rsidRPr="00341B3F" w:rsidRDefault="00732DAC" w:rsidP="001B7185">
            <w:pPr>
              <w:snapToGrid w:val="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341B3F" w:rsidRPr="00341B3F" w:rsidRDefault="0059705A" w:rsidP="001B7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15 000,00 zł</w:t>
            </w:r>
          </w:p>
          <w:p w:rsidR="00732DAC" w:rsidRPr="00341B3F" w:rsidRDefault="00732DAC" w:rsidP="001B718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33FBA" w:rsidRDefault="00B33FB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BC73CA" w:rsidRPr="00341B3F" w:rsidRDefault="00BC73CA" w:rsidP="00B33FBA">
      <w:pPr>
        <w:pStyle w:val="Tekstpodstawowy"/>
        <w:spacing w:after="0" w:line="24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B33FBA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 xml:space="preserve">1. </w:t>
      </w:r>
      <w:r w:rsidR="00341B3F">
        <w:rPr>
          <w:rFonts w:ascii="Arial" w:eastAsia="Times New Roman" w:hAnsi="Arial" w:cs="Arial"/>
          <w:sz w:val="21"/>
          <w:szCs w:val="21"/>
        </w:rPr>
        <w:t>Nieruchomość położona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</w:t>
      </w:r>
      <w:r w:rsidR="00341B3F">
        <w:rPr>
          <w:rFonts w:ascii="Arial" w:eastAsia="Times New Roman" w:hAnsi="Arial" w:cs="Arial"/>
          <w:sz w:val="21"/>
          <w:szCs w:val="21"/>
        </w:rPr>
        <w:t>jest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w ter</w:t>
      </w:r>
      <w:r w:rsidR="00341B3F">
        <w:rPr>
          <w:rFonts w:ascii="Arial" w:eastAsia="Times New Roman" w:hAnsi="Arial" w:cs="Arial"/>
          <w:sz w:val="21"/>
          <w:szCs w:val="21"/>
        </w:rPr>
        <w:t>enie, dla którego nie obowiązuje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miejscow</w:t>
      </w:r>
      <w:r w:rsidR="00341B3F">
        <w:rPr>
          <w:rFonts w:ascii="Arial" w:eastAsia="Times New Roman" w:hAnsi="Arial" w:cs="Arial"/>
          <w:sz w:val="21"/>
          <w:szCs w:val="21"/>
        </w:rPr>
        <w:t>y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plan zagospodarowania przestrzennego. </w:t>
      </w:r>
    </w:p>
    <w:p w:rsidR="00B9738B" w:rsidRPr="00341B3F" w:rsidRDefault="00341B3F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2. Nieruchomość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został</w:t>
      </w:r>
      <w:r>
        <w:rPr>
          <w:rFonts w:ascii="Arial" w:eastAsia="Times New Roman" w:hAnsi="Arial" w:cs="Arial"/>
          <w:sz w:val="21"/>
          <w:szCs w:val="21"/>
        </w:rPr>
        <w:t>a</w:t>
      </w:r>
      <w:r w:rsidR="00144CC3" w:rsidRPr="00341B3F">
        <w:rPr>
          <w:rFonts w:ascii="Arial" w:eastAsia="Times New Roman" w:hAnsi="Arial" w:cs="Arial"/>
          <w:sz w:val="21"/>
          <w:szCs w:val="21"/>
        </w:rPr>
        <w:t xml:space="preserve"> przeznaczon</w:t>
      </w:r>
      <w:r>
        <w:rPr>
          <w:rFonts w:ascii="Arial" w:eastAsia="Times New Roman" w:hAnsi="Arial" w:cs="Arial"/>
          <w:sz w:val="21"/>
          <w:szCs w:val="21"/>
        </w:rPr>
        <w:t>a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 do sprzedaży w trybie bezprzetargowym w celu poprawy warunków zagospoda</w:t>
      </w:r>
      <w:r w:rsidR="00144CC3" w:rsidRPr="00341B3F">
        <w:rPr>
          <w:rFonts w:ascii="Arial" w:eastAsia="Times New Roman" w:hAnsi="Arial" w:cs="Arial"/>
          <w:sz w:val="21"/>
          <w:szCs w:val="21"/>
        </w:rPr>
        <w:t>rowania nieruchom</w:t>
      </w:r>
      <w:r>
        <w:rPr>
          <w:rFonts w:ascii="Arial" w:eastAsia="Times New Roman" w:hAnsi="Arial" w:cs="Arial"/>
          <w:sz w:val="21"/>
          <w:szCs w:val="21"/>
        </w:rPr>
        <w:t>ości przyległej</w:t>
      </w:r>
      <w:r w:rsidR="00B9738B" w:rsidRPr="00341B3F">
        <w:rPr>
          <w:rFonts w:ascii="Arial" w:eastAsia="Times New Roman" w:hAnsi="Arial" w:cs="Arial"/>
          <w:sz w:val="21"/>
          <w:szCs w:val="21"/>
        </w:rPr>
        <w:t xml:space="preserve"> na podstawie art. 37 ust. 2 pkt 6 ustawy z dnia 21 sierpnia 1997 r. o gospodarce nieruchomościami.</w:t>
      </w:r>
    </w:p>
    <w:p w:rsidR="00B9738B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3. Prezydent Miasta Torunia informuje poprzednich właścicieli zbywanej nieruchomości, przejęt</w:t>
      </w:r>
      <w:r w:rsidR="00ED0388" w:rsidRPr="00341B3F">
        <w:rPr>
          <w:rFonts w:ascii="Arial" w:eastAsia="Times New Roman" w:hAnsi="Arial" w:cs="Arial"/>
          <w:sz w:val="21"/>
          <w:szCs w:val="21"/>
        </w:rPr>
        <w:t>ych</w:t>
      </w:r>
      <w:r w:rsidRPr="00341B3F">
        <w:rPr>
          <w:rFonts w:ascii="Arial" w:eastAsia="Times New Roman" w:hAnsi="Arial" w:cs="Arial"/>
          <w:sz w:val="21"/>
          <w:szCs w:val="21"/>
        </w:rPr>
        <w:t xml:space="preserve"> przed 5 grudnia 1990 roku lub ich spadkobierców </w:t>
      </w:r>
      <w:r w:rsidRPr="00341B3F">
        <w:rPr>
          <w:rFonts w:ascii="Arial" w:eastAsia="Lucida Sans Unicode" w:hAnsi="Arial" w:cs="Arial"/>
          <w:sz w:val="21"/>
          <w:szCs w:val="21"/>
        </w:rPr>
        <w:t>oraz osoby, którym przysługuje roszczenie o nabycie nieruchomości</w:t>
      </w:r>
      <w:r w:rsidRPr="00341B3F">
        <w:rPr>
          <w:rFonts w:ascii="Arial" w:eastAsia="Times New Roman" w:hAnsi="Arial" w:cs="Arial"/>
          <w:sz w:val="21"/>
          <w:szCs w:val="21"/>
        </w:rPr>
        <w:t>, o przysługującym im pierwszeństwie w nabyciu tych nieruchomości. Warunkiem jest złożenie wniosku o nabycie, w terminie 6 tygodni od dnia wywieszenia obwieszczenia, na adres Urzędu Miasta Torunia ul. Wały Gen. Sikorskiego 8</w:t>
      </w:r>
      <w:r w:rsidR="0039431E" w:rsidRPr="00341B3F">
        <w:rPr>
          <w:rFonts w:ascii="Arial" w:eastAsia="Times New Roman" w:hAnsi="Arial" w:cs="Arial"/>
          <w:sz w:val="21"/>
          <w:szCs w:val="21"/>
        </w:rPr>
        <w:t>,</w:t>
      </w:r>
      <w:r w:rsidRPr="00341B3F">
        <w:rPr>
          <w:rFonts w:ascii="Arial" w:eastAsia="Times New Roman" w:hAnsi="Arial" w:cs="Arial"/>
          <w:sz w:val="21"/>
          <w:szCs w:val="21"/>
        </w:rPr>
        <w:t xml:space="preserve"> poprzez oświadczenie o wyrażeniu zgody na cenę i warunki nabycia podane w niniejszym wykazie. Prawo pierwszeństwa nie przysługuje do nieruchomości, o których mowa w art. 216a ustawy o gospodarce nieruchomościami.</w:t>
      </w:r>
    </w:p>
    <w:p w:rsidR="00B9738B" w:rsidRPr="00341B3F" w:rsidRDefault="00B9738B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341B3F">
        <w:rPr>
          <w:rFonts w:ascii="Arial" w:eastAsia="Times New Roman" w:hAnsi="Arial" w:cs="Arial"/>
          <w:sz w:val="21"/>
          <w:szCs w:val="21"/>
        </w:rPr>
        <w:t>4. Jeżeli wyżej wymienione osoby nie skorzystają z przysługującego im pierwszeństwa w nabyciu nieruchomość zostani</w:t>
      </w:r>
      <w:r w:rsidR="00BC73CA">
        <w:rPr>
          <w:rFonts w:ascii="Arial" w:eastAsia="Times New Roman" w:hAnsi="Arial" w:cs="Arial"/>
          <w:sz w:val="21"/>
          <w:szCs w:val="21"/>
        </w:rPr>
        <w:t>e sprzedana na rzecz właściciela</w:t>
      </w:r>
      <w:r w:rsidR="00771044">
        <w:rPr>
          <w:rFonts w:ascii="Arial" w:eastAsia="Times New Roman" w:hAnsi="Arial" w:cs="Arial"/>
          <w:sz w:val="21"/>
          <w:szCs w:val="21"/>
        </w:rPr>
        <w:t xml:space="preserve"> nieruchomości przyległej, położonej przy ul. </w:t>
      </w:r>
      <w:r w:rsidR="003B0902">
        <w:rPr>
          <w:rFonts w:ascii="Arial" w:eastAsia="Times New Roman" w:hAnsi="Arial" w:cs="Arial"/>
          <w:sz w:val="21"/>
          <w:szCs w:val="21"/>
        </w:rPr>
        <w:t>Słonecznej 32</w:t>
      </w:r>
      <w:r w:rsidR="00AB38C8" w:rsidRPr="00341B3F">
        <w:rPr>
          <w:rFonts w:ascii="Arial" w:eastAsia="Times New Roman" w:hAnsi="Arial" w:cs="Arial"/>
          <w:sz w:val="21"/>
          <w:szCs w:val="21"/>
        </w:rPr>
        <w:t xml:space="preserve">. </w:t>
      </w:r>
    </w:p>
    <w:p w:rsidR="005031DC" w:rsidRPr="00341B3F" w:rsidRDefault="005031DC" w:rsidP="00BC73CA">
      <w:pPr>
        <w:pStyle w:val="Tekstpodstawowy"/>
        <w:spacing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B9738B" w:rsidRPr="00341B3F" w:rsidRDefault="00B9738B" w:rsidP="00BC73CA">
      <w:pPr>
        <w:spacing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Wykaz wywiesza </w:t>
      </w:r>
      <w:r w:rsidR="00ED0388" w:rsidRPr="00341B3F">
        <w:rPr>
          <w:rFonts w:ascii="Arial" w:eastAsia="Times New Roman" w:hAnsi="Arial" w:cs="Arial"/>
          <w:b/>
          <w:sz w:val="21"/>
          <w:szCs w:val="21"/>
        </w:rPr>
        <w:t xml:space="preserve">się 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na okres 21 dni tj. od dnia </w:t>
      </w:r>
      <w:r w:rsidR="00F67D06">
        <w:rPr>
          <w:rFonts w:ascii="Arial" w:eastAsia="Times New Roman" w:hAnsi="Arial" w:cs="Arial"/>
          <w:b/>
          <w:sz w:val="21"/>
          <w:szCs w:val="21"/>
        </w:rPr>
        <w:t>23.05</w:t>
      </w:r>
      <w:r w:rsidR="000D6806" w:rsidRPr="00341B3F">
        <w:rPr>
          <w:rFonts w:ascii="Arial" w:eastAsia="Times New Roman" w:hAnsi="Arial" w:cs="Arial"/>
          <w:b/>
          <w:sz w:val="21"/>
          <w:szCs w:val="21"/>
        </w:rPr>
        <w:t>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</w:t>
      </w:r>
      <w:r w:rsidR="003B0902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341B3F">
        <w:rPr>
          <w:rFonts w:ascii="Arial" w:eastAsia="Times New Roman" w:hAnsi="Arial" w:cs="Arial"/>
          <w:b/>
          <w:bCs/>
          <w:sz w:val="21"/>
          <w:szCs w:val="21"/>
        </w:rPr>
        <w:t xml:space="preserve"> r.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 do dnia </w:t>
      </w:r>
      <w:r w:rsidR="00F67D06">
        <w:rPr>
          <w:rFonts w:ascii="Arial" w:eastAsia="Times New Roman" w:hAnsi="Arial" w:cs="Arial"/>
          <w:b/>
          <w:sz w:val="21"/>
          <w:szCs w:val="21"/>
        </w:rPr>
        <w:t>13.06.</w:t>
      </w:r>
      <w:r w:rsidR="009D7217" w:rsidRPr="00341B3F">
        <w:rPr>
          <w:rFonts w:ascii="Arial" w:eastAsia="Times New Roman" w:hAnsi="Arial" w:cs="Arial"/>
          <w:b/>
          <w:bCs/>
          <w:sz w:val="21"/>
          <w:szCs w:val="21"/>
        </w:rPr>
        <w:t>202</w:t>
      </w:r>
      <w:r w:rsidR="003B0902">
        <w:rPr>
          <w:rFonts w:ascii="Arial" w:eastAsia="Times New Roman" w:hAnsi="Arial" w:cs="Arial"/>
          <w:b/>
          <w:bCs/>
          <w:sz w:val="21"/>
          <w:szCs w:val="21"/>
        </w:rPr>
        <w:t>3</w:t>
      </w:r>
      <w:r w:rsidRPr="00341B3F">
        <w:rPr>
          <w:rFonts w:ascii="Arial" w:eastAsia="Times New Roman" w:hAnsi="Arial" w:cs="Arial"/>
          <w:b/>
          <w:sz w:val="21"/>
          <w:szCs w:val="21"/>
        </w:rPr>
        <w:t xml:space="preserve"> r.</w:t>
      </w:r>
    </w:p>
    <w:p w:rsidR="00441C9E" w:rsidRDefault="00B9738B" w:rsidP="00BC73CA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  <w:r w:rsidRPr="00341B3F">
        <w:rPr>
          <w:rFonts w:ascii="Arial" w:eastAsia="Times New Roman" w:hAnsi="Arial" w:cs="Arial"/>
          <w:b/>
          <w:sz w:val="21"/>
          <w:szCs w:val="21"/>
        </w:rPr>
        <w:t xml:space="preserve">Obwieszczenie obowiązuje od dnia </w:t>
      </w:r>
      <w:r w:rsidR="00B33FBA" w:rsidRPr="00341B3F">
        <w:rPr>
          <w:rFonts w:ascii="Arial" w:eastAsia="Times New Roman" w:hAnsi="Arial" w:cs="Arial"/>
          <w:b/>
          <w:sz w:val="21"/>
          <w:szCs w:val="21"/>
        </w:rPr>
        <w:t>ogłoszenia</w:t>
      </w:r>
      <w:r w:rsidRPr="00341B3F">
        <w:rPr>
          <w:rFonts w:ascii="Arial" w:eastAsia="Times New Roman" w:hAnsi="Arial" w:cs="Arial"/>
          <w:b/>
          <w:sz w:val="21"/>
          <w:szCs w:val="21"/>
        </w:rPr>
        <w:t>.</w:t>
      </w:r>
    </w:p>
    <w:p w:rsidR="00F67D06" w:rsidRDefault="00F67D06" w:rsidP="00BC73CA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F67D06" w:rsidRDefault="00F67D06" w:rsidP="00BC73CA">
      <w:pPr>
        <w:spacing w:line="276" w:lineRule="auto"/>
        <w:ind w:left="-15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F67D06" w:rsidRPr="00F67D06" w:rsidRDefault="00F67D06" w:rsidP="00BC73CA">
      <w:pPr>
        <w:spacing w:line="276" w:lineRule="auto"/>
        <w:ind w:left="-1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Urz</w:t>
      </w:r>
      <w:r>
        <w:rPr>
          <w:rFonts w:ascii="Arial" w:eastAsia="Times New Roman" w:hAnsi="Arial" w:cs="Arial"/>
          <w:sz w:val="21"/>
          <w:szCs w:val="21"/>
        </w:rPr>
        <w:t>ą</w:t>
      </w:r>
      <w:r>
        <w:rPr>
          <w:rFonts w:ascii="Arial" w:eastAsia="Times New Roman" w:hAnsi="Arial" w:cs="Arial"/>
          <w:sz w:val="21"/>
          <w:szCs w:val="21"/>
        </w:rPr>
        <w:t>d Miasta Torunia</w:t>
      </w:r>
    </w:p>
    <w:p w:rsidR="00F67D06" w:rsidRDefault="00F67D06" w:rsidP="00BC73CA">
      <w:pPr>
        <w:spacing w:line="276" w:lineRule="auto"/>
        <w:ind w:left="-15"/>
        <w:jc w:val="both"/>
        <w:rPr>
          <w:rFonts w:ascii="Arial" w:eastAsia="Times New Roman" w:hAnsi="Arial" w:cs="Arial"/>
          <w:sz w:val="21"/>
          <w:szCs w:val="21"/>
        </w:rPr>
      </w:pP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 w:rsidRPr="00F67D06"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 xml:space="preserve">          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</w:rPr>
        <w:t>Wydział</w:t>
      </w:r>
      <w:r w:rsidRPr="00F67D06">
        <w:rPr>
          <w:rFonts w:ascii="Arial" w:eastAsia="Times New Roman" w:hAnsi="Arial" w:cs="Arial"/>
          <w:sz w:val="21"/>
          <w:szCs w:val="21"/>
        </w:rPr>
        <w:t xml:space="preserve"> Gospodarki Nieruchomościami </w:t>
      </w:r>
    </w:p>
    <w:p w:rsidR="00F67D06" w:rsidRPr="00F67D06" w:rsidRDefault="00F67D06" w:rsidP="00BC73CA">
      <w:pPr>
        <w:spacing w:line="276" w:lineRule="auto"/>
        <w:ind w:left="-1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 xml:space="preserve">                       </w:t>
      </w:r>
      <w:r w:rsidRPr="00F67D06">
        <w:rPr>
          <w:rFonts w:ascii="Arial" w:eastAsia="Times New Roman" w:hAnsi="Arial" w:cs="Arial"/>
          <w:sz w:val="21"/>
          <w:szCs w:val="21"/>
        </w:rPr>
        <w:t>Dyrektor</w:t>
      </w:r>
      <w:r>
        <w:rPr>
          <w:rFonts w:ascii="Arial" w:eastAsia="Times New Roman" w:hAnsi="Arial" w:cs="Arial"/>
          <w:sz w:val="21"/>
          <w:szCs w:val="21"/>
        </w:rPr>
        <w:t xml:space="preserve"> Kamila Popiela </w:t>
      </w:r>
    </w:p>
    <w:sectPr w:rsidR="00F67D06" w:rsidRPr="00F67D06" w:rsidSect="00B33F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10026"/>
    <w:multiLevelType w:val="multilevel"/>
    <w:tmpl w:val="C528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8B"/>
    <w:rsid w:val="00097B2F"/>
    <w:rsid w:val="000D6806"/>
    <w:rsid w:val="00100464"/>
    <w:rsid w:val="00141677"/>
    <w:rsid w:val="00144CC3"/>
    <w:rsid w:val="00162BF6"/>
    <w:rsid w:val="00192219"/>
    <w:rsid w:val="001B7185"/>
    <w:rsid w:val="001D558B"/>
    <w:rsid w:val="00341B3F"/>
    <w:rsid w:val="00393779"/>
    <w:rsid w:val="0039431E"/>
    <w:rsid w:val="003B0902"/>
    <w:rsid w:val="00441C9E"/>
    <w:rsid w:val="004B41F4"/>
    <w:rsid w:val="004D2DE1"/>
    <w:rsid w:val="005031DC"/>
    <w:rsid w:val="0059705A"/>
    <w:rsid w:val="00600F3A"/>
    <w:rsid w:val="007163FD"/>
    <w:rsid w:val="00732DAC"/>
    <w:rsid w:val="0074766A"/>
    <w:rsid w:val="00767C27"/>
    <w:rsid w:val="00771044"/>
    <w:rsid w:val="00791089"/>
    <w:rsid w:val="007A6CFA"/>
    <w:rsid w:val="007B36D2"/>
    <w:rsid w:val="007D6CA2"/>
    <w:rsid w:val="00860253"/>
    <w:rsid w:val="008715AA"/>
    <w:rsid w:val="008B01B2"/>
    <w:rsid w:val="008F0324"/>
    <w:rsid w:val="009151F1"/>
    <w:rsid w:val="0095058C"/>
    <w:rsid w:val="009551B2"/>
    <w:rsid w:val="009653D3"/>
    <w:rsid w:val="00976CF4"/>
    <w:rsid w:val="009D7217"/>
    <w:rsid w:val="00A10B31"/>
    <w:rsid w:val="00A12F7E"/>
    <w:rsid w:val="00A47878"/>
    <w:rsid w:val="00A6341C"/>
    <w:rsid w:val="00AB38C8"/>
    <w:rsid w:val="00AF08B3"/>
    <w:rsid w:val="00AF1C23"/>
    <w:rsid w:val="00B33FBA"/>
    <w:rsid w:val="00B9738B"/>
    <w:rsid w:val="00BA7B2E"/>
    <w:rsid w:val="00BC73CA"/>
    <w:rsid w:val="00BD275C"/>
    <w:rsid w:val="00C246A8"/>
    <w:rsid w:val="00C270C4"/>
    <w:rsid w:val="00D576BC"/>
    <w:rsid w:val="00DF4089"/>
    <w:rsid w:val="00ED0388"/>
    <w:rsid w:val="00EF322D"/>
    <w:rsid w:val="00F11491"/>
    <w:rsid w:val="00F67D06"/>
    <w:rsid w:val="00F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17436-8ECE-47B0-8F80-79BE1634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8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38B"/>
    <w:pPr>
      <w:keepNext/>
      <w:numPr>
        <w:ilvl w:val="2"/>
        <w:numId w:val="2"/>
      </w:numPr>
      <w:ind w:left="5670"/>
      <w:outlineLvl w:val="2"/>
    </w:pPr>
    <w:rPr>
      <w:rFonts w:ascii="Arial" w:hAnsi="Arial" w:cs="Arial"/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38B"/>
    <w:pPr>
      <w:keepNext/>
      <w:numPr>
        <w:ilvl w:val="3"/>
        <w:numId w:val="2"/>
      </w:numPr>
      <w:jc w:val="center"/>
      <w:outlineLvl w:val="3"/>
    </w:pPr>
    <w:rPr>
      <w:rFonts w:ascii="Verdana" w:hAnsi="Verdana" w:cs="Verdana"/>
      <w:b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9738B"/>
    <w:pPr>
      <w:keepNext/>
      <w:numPr>
        <w:ilvl w:val="4"/>
        <w:numId w:val="2"/>
      </w:numPr>
      <w:ind w:left="426"/>
      <w:outlineLvl w:val="4"/>
    </w:pPr>
    <w:rPr>
      <w:rFonts w:ascii="Arial" w:hAnsi="Arial" w:cs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9738B"/>
    <w:rPr>
      <w:rFonts w:ascii="Arial" w:eastAsia="SimSun" w:hAnsi="Arial" w:cs="Arial"/>
      <w:b/>
      <w:kern w:val="2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semiHidden/>
    <w:rsid w:val="00B9738B"/>
    <w:rPr>
      <w:rFonts w:ascii="Verdana" w:eastAsia="SimSun" w:hAnsi="Verdana" w:cs="Verdana"/>
      <w:b/>
      <w:kern w:val="2"/>
      <w:sz w:val="24"/>
      <w:szCs w:val="20"/>
      <w:lang w:eastAsia="zh-CN" w:bidi="hi-IN"/>
    </w:rPr>
  </w:style>
  <w:style w:type="character" w:customStyle="1" w:styleId="Nagwek5Znak">
    <w:name w:val="Nagłówek 5 Znak"/>
    <w:basedOn w:val="Domylnaczcionkaakapitu"/>
    <w:link w:val="Nagwek5"/>
    <w:semiHidden/>
    <w:rsid w:val="00B9738B"/>
    <w:rPr>
      <w:rFonts w:ascii="Arial" w:eastAsia="SimSun" w:hAnsi="Arial" w:cs="Arial"/>
      <w:b/>
      <w:kern w:val="2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9738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9738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23">
    <w:name w:val="Tekst podstawowy 23"/>
    <w:basedOn w:val="Normalny"/>
    <w:rsid w:val="00B9738B"/>
    <w:pPr>
      <w:jc w:val="center"/>
    </w:pPr>
    <w:rPr>
      <w:rFonts w:ascii="Verdana" w:hAnsi="Verdana" w:cs="Verdana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25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25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8B29B-ED56-4AFF-96B8-F0009703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k.wesolowska</dc:creator>
  <cp:lastModifiedBy>Katarzyna Wesołowska</cp:lastModifiedBy>
  <cp:revision>5</cp:revision>
  <cp:lastPrinted>2022-10-17T08:45:00Z</cp:lastPrinted>
  <dcterms:created xsi:type="dcterms:W3CDTF">2023-05-15T06:40:00Z</dcterms:created>
  <dcterms:modified xsi:type="dcterms:W3CDTF">2023-05-23T07:12:00Z</dcterms:modified>
</cp:coreProperties>
</file>