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39FAC887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8467D7">
        <w:rPr>
          <w:rFonts w:ascii="Times New Roman" w:hAnsi="Times New Roman" w:cs="Times New Roman"/>
          <w:sz w:val="24"/>
          <w:szCs w:val="24"/>
        </w:rPr>
        <w:t>18 maja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11ACA72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3F2E92">
        <w:rPr>
          <w:rFonts w:ascii="Times New Roman" w:hAnsi="Times New Roman" w:cs="Times New Roman"/>
          <w:b/>
          <w:sz w:val="28"/>
          <w:szCs w:val="24"/>
        </w:rPr>
        <w:t>przywrócenie możliwości zakupu biletów komunikacji miejskiej u kierujących taborem MZK</w:t>
      </w:r>
      <w:r w:rsidR="00B312B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7FED82D1" w14:textId="5DCEF4C0" w:rsidR="00657A05" w:rsidRDefault="00657A05" w:rsidP="00373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7905891" w14:textId="75B93E52" w:rsidR="003F2E92" w:rsidRDefault="003F2E92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F2931" w14:textId="7DE0FBF2" w:rsidR="0049166B" w:rsidRDefault="003F2E92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najsilniejszych obostrzeń wynikających z panowania pandemii Covid-19 zlikwidowano możliwość zakupu biletów komunikacji miejskiej bezpośrednio u kierowcy bądź motorniczego. </w:t>
      </w:r>
    </w:p>
    <w:p w14:paraId="3B2E791C" w14:textId="381B452C" w:rsidR="003F2E92" w:rsidRDefault="003F2E92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Choć obecnie coraz większa liczna użytkowników komunikacji miejskiej korzysta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bądź z biletomatów bądź z mobilnych aplikacji, należy pamiętać o nadal licznej grupie osób starszych, którzy z różnych względów nie użytkują aplikacji mobilnych. </w:t>
      </w:r>
    </w:p>
    <w:p w14:paraId="3A63B5C6" w14:textId="78F496FF" w:rsidR="003F2E92" w:rsidRDefault="003F2E92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np. awarii biletomatu i braku możliwości zakupu biletu w innym miejscu w chwili przyjazdu pojazdu, nie mają możliwości dalszej podróży. </w:t>
      </w:r>
    </w:p>
    <w:p w14:paraId="5403B202" w14:textId="64F8A06C" w:rsidR="003F2E92" w:rsidRDefault="003F2E92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Stąd przywrócenie ostatecznej możliwości związanej z zakupem biletu bezpośrednio u kierującego wydaje się być zasadne. </w:t>
      </w:r>
    </w:p>
    <w:p w14:paraId="2823E23B" w14:textId="535A16DA" w:rsidR="003F2E92" w:rsidRPr="00AB56C5" w:rsidRDefault="003F2E92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rozważnie możliwości przywrócenia tego udogodnienia. </w:t>
      </w: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5191F9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D5491" w14:textId="19023CC8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2931C" w14:textId="60325377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8E236" w14:textId="20CAED43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CED4C" w14:textId="39283ACD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49B2B" w14:textId="49A1B283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A2906" w14:textId="4714B86D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00FF" w14:textId="2BD6F07C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48136" w14:textId="466DFADA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D5397" w14:textId="3FBC8BE4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F80F8" w14:textId="68138D72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64912" w14:textId="44CE1EA4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A5105" w14:textId="198305AF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DCE62" w14:textId="3F636E34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6422CDF3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2E92"/>
    <w:rsid w:val="00460AA3"/>
    <w:rsid w:val="0049166B"/>
    <w:rsid w:val="004959A0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2ECC"/>
    <w:rsid w:val="00840809"/>
    <w:rsid w:val="008467D7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312BB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2023-05-17T13:16:00Z</dcterms:created>
  <dcterms:modified xsi:type="dcterms:W3CDTF">2023-05-17T13:16:00Z</dcterms:modified>
</cp:coreProperties>
</file>