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B37" w:rsidRPr="00D467B3" w:rsidRDefault="006E6B37" w:rsidP="006E6B37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7B3">
        <w:rPr>
          <w:rFonts w:ascii="Times New Roman" w:hAnsi="Times New Roman" w:cs="Times New Roman"/>
          <w:sz w:val="24"/>
          <w:szCs w:val="24"/>
        </w:rPr>
        <w:t>Zarządzenie</w:t>
      </w:r>
      <w:r w:rsidR="009F1BE4">
        <w:rPr>
          <w:rFonts w:ascii="Times New Roman" w:hAnsi="Times New Roman" w:cs="Times New Roman"/>
          <w:sz w:val="24"/>
          <w:szCs w:val="24"/>
        </w:rPr>
        <w:t xml:space="preserve"> nr </w:t>
      </w:r>
      <w:r w:rsidR="00DE1A7F">
        <w:rPr>
          <w:rFonts w:ascii="Times New Roman" w:hAnsi="Times New Roman" w:cs="Times New Roman"/>
          <w:sz w:val="24"/>
          <w:szCs w:val="24"/>
        </w:rPr>
        <w:t>113</w:t>
      </w:r>
    </w:p>
    <w:p w:rsidR="006E6B37" w:rsidRPr="00D467B3" w:rsidRDefault="006E6B37" w:rsidP="006E6B37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7B3">
        <w:rPr>
          <w:rFonts w:ascii="Times New Roman" w:hAnsi="Times New Roman" w:cs="Times New Roman"/>
          <w:sz w:val="24"/>
          <w:szCs w:val="24"/>
        </w:rPr>
        <w:t xml:space="preserve">Prezydenta Miasta Torunia </w:t>
      </w:r>
    </w:p>
    <w:p w:rsidR="006E6B37" w:rsidRPr="00D467B3" w:rsidRDefault="006E6B37" w:rsidP="006E6B37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7B3">
        <w:rPr>
          <w:rFonts w:ascii="Times New Roman" w:hAnsi="Times New Roman" w:cs="Times New Roman"/>
          <w:sz w:val="24"/>
          <w:szCs w:val="24"/>
        </w:rPr>
        <w:t xml:space="preserve">z dnia </w:t>
      </w:r>
      <w:r w:rsidR="00DE1A7F">
        <w:rPr>
          <w:rFonts w:ascii="Times New Roman" w:hAnsi="Times New Roman" w:cs="Times New Roman"/>
          <w:sz w:val="24"/>
          <w:szCs w:val="24"/>
        </w:rPr>
        <w:t>10.05.</w:t>
      </w:r>
      <w:r w:rsidRPr="00D467B3">
        <w:rPr>
          <w:rFonts w:ascii="Times New Roman" w:hAnsi="Times New Roman" w:cs="Times New Roman"/>
          <w:sz w:val="24"/>
          <w:szCs w:val="24"/>
        </w:rPr>
        <w:t>202</w:t>
      </w:r>
      <w:r w:rsidR="00DB37F7">
        <w:rPr>
          <w:rFonts w:ascii="Times New Roman" w:hAnsi="Times New Roman" w:cs="Times New Roman"/>
          <w:sz w:val="24"/>
          <w:szCs w:val="24"/>
        </w:rPr>
        <w:t>3</w:t>
      </w:r>
      <w:r w:rsidRPr="00D467B3">
        <w:rPr>
          <w:rFonts w:ascii="Times New Roman" w:hAnsi="Times New Roman" w:cs="Times New Roman"/>
          <w:sz w:val="24"/>
          <w:szCs w:val="24"/>
        </w:rPr>
        <w:t>r.</w:t>
      </w:r>
    </w:p>
    <w:p w:rsidR="006E6B37" w:rsidRPr="00D467B3" w:rsidRDefault="006E6B37" w:rsidP="006E6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B37" w:rsidRPr="00D467B3" w:rsidRDefault="006E6B37" w:rsidP="006E6B37">
      <w:pPr>
        <w:jc w:val="both"/>
        <w:rPr>
          <w:rFonts w:ascii="Times New Roman" w:hAnsi="Times New Roman" w:cs="Times New Roman"/>
          <w:sz w:val="24"/>
          <w:szCs w:val="24"/>
        </w:rPr>
      </w:pPr>
      <w:r w:rsidRPr="00D467B3">
        <w:rPr>
          <w:rFonts w:ascii="Times New Roman" w:hAnsi="Times New Roman" w:cs="Times New Roman"/>
          <w:sz w:val="24"/>
          <w:szCs w:val="24"/>
        </w:rPr>
        <w:t xml:space="preserve">w sprawie </w:t>
      </w:r>
      <w:r w:rsidR="003F2615">
        <w:rPr>
          <w:rFonts w:ascii="Times New Roman" w:hAnsi="Times New Roman" w:cs="Times New Roman"/>
          <w:sz w:val="24"/>
          <w:szCs w:val="24"/>
        </w:rPr>
        <w:t xml:space="preserve">wprowadzenia </w:t>
      </w:r>
      <w:r w:rsidR="008E44E6">
        <w:rPr>
          <w:rFonts w:ascii="Times New Roman" w:hAnsi="Times New Roman" w:cs="Times New Roman"/>
          <w:sz w:val="24"/>
          <w:szCs w:val="24"/>
        </w:rPr>
        <w:t>Polityki</w:t>
      </w:r>
      <w:r w:rsidR="001F5E69">
        <w:rPr>
          <w:rFonts w:ascii="Times New Roman" w:hAnsi="Times New Roman" w:cs="Times New Roman"/>
          <w:sz w:val="24"/>
          <w:szCs w:val="24"/>
        </w:rPr>
        <w:t xml:space="preserve"> </w:t>
      </w:r>
      <w:r w:rsidR="008E44E6">
        <w:rPr>
          <w:rFonts w:ascii="Times New Roman" w:hAnsi="Times New Roman" w:cs="Times New Roman"/>
          <w:sz w:val="24"/>
          <w:szCs w:val="24"/>
        </w:rPr>
        <w:t>Z</w:t>
      </w:r>
      <w:r w:rsidR="00EC455C">
        <w:rPr>
          <w:rFonts w:ascii="Times New Roman" w:hAnsi="Times New Roman" w:cs="Times New Roman"/>
          <w:sz w:val="24"/>
          <w:szCs w:val="24"/>
        </w:rPr>
        <w:t xml:space="preserve">arządzania </w:t>
      </w:r>
      <w:r w:rsidR="008E44E6">
        <w:rPr>
          <w:rFonts w:ascii="Times New Roman" w:hAnsi="Times New Roman" w:cs="Times New Roman"/>
          <w:sz w:val="24"/>
          <w:szCs w:val="24"/>
        </w:rPr>
        <w:t>O</w:t>
      </w:r>
      <w:r w:rsidR="00EC455C">
        <w:rPr>
          <w:rFonts w:ascii="Times New Roman" w:hAnsi="Times New Roman" w:cs="Times New Roman"/>
          <w:sz w:val="24"/>
          <w:szCs w:val="24"/>
        </w:rPr>
        <w:t>programowaniem</w:t>
      </w:r>
      <w:r w:rsidR="001F5E69">
        <w:rPr>
          <w:rFonts w:ascii="Times New Roman" w:hAnsi="Times New Roman" w:cs="Times New Roman"/>
          <w:sz w:val="24"/>
          <w:szCs w:val="24"/>
        </w:rPr>
        <w:t xml:space="preserve"> w Urzędzie Miasta Torunia</w:t>
      </w:r>
    </w:p>
    <w:p w:rsidR="009F44C0" w:rsidRDefault="006E6B37" w:rsidP="00463215">
      <w:pPr>
        <w:jc w:val="both"/>
        <w:rPr>
          <w:rFonts w:ascii="Times New Roman" w:hAnsi="Times New Roman" w:cs="Times New Roman"/>
          <w:sz w:val="24"/>
          <w:szCs w:val="24"/>
        </w:rPr>
      </w:pPr>
      <w:r w:rsidRPr="00D467B3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9F1BE4">
        <w:rPr>
          <w:rFonts w:ascii="Times New Roman" w:hAnsi="Times New Roman" w:cs="Times New Roman"/>
          <w:sz w:val="24"/>
          <w:szCs w:val="24"/>
        </w:rPr>
        <w:t xml:space="preserve">art. 33 ust. 1 ustawy z dnia 8 marca 1990 r. o samorządzie gminnym </w:t>
      </w:r>
      <w:r w:rsidR="00521126">
        <w:rPr>
          <w:rFonts w:ascii="Times New Roman" w:hAnsi="Times New Roman" w:cs="Times New Roman"/>
          <w:sz w:val="24"/>
          <w:szCs w:val="24"/>
        </w:rPr>
        <w:br/>
      </w:r>
      <w:r w:rsidR="009F1BE4">
        <w:rPr>
          <w:rFonts w:ascii="Times New Roman" w:hAnsi="Times New Roman" w:cs="Times New Roman"/>
          <w:sz w:val="24"/>
          <w:szCs w:val="24"/>
        </w:rPr>
        <w:t xml:space="preserve">(Dz.U. </w:t>
      </w:r>
      <w:r w:rsidR="00F92770">
        <w:rPr>
          <w:rFonts w:ascii="Times New Roman" w:hAnsi="Times New Roman" w:cs="Times New Roman"/>
          <w:sz w:val="24"/>
          <w:szCs w:val="24"/>
        </w:rPr>
        <w:t>z 202</w:t>
      </w:r>
      <w:r w:rsidR="00741F6F">
        <w:rPr>
          <w:rFonts w:ascii="Times New Roman" w:hAnsi="Times New Roman" w:cs="Times New Roman"/>
          <w:sz w:val="24"/>
          <w:szCs w:val="24"/>
        </w:rPr>
        <w:t>3</w:t>
      </w:r>
      <w:r w:rsidR="00F92770">
        <w:rPr>
          <w:rFonts w:ascii="Times New Roman" w:hAnsi="Times New Roman" w:cs="Times New Roman"/>
          <w:sz w:val="24"/>
          <w:szCs w:val="24"/>
        </w:rPr>
        <w:t xml:space="preserve"> r. poz. </w:t>
      </w:r>
      <w:r w:rsidR="00741F6F">
        <w:rPr>
          <w:rFonts w:ascii="Times New Roman" w:hAnsi="Times New Roman" w:cs="Times New Roman"/>
          <w:sz w:val="24"/>
          <w:szCs w:val="24"/>
        </w:rPr>
        <w:t>40</w:t>
      </w:r>
      <w:r w:rsidR="00F92770">
        <w:rPr>
          <w:rFonts w:ascii="Times New Roman" w:hAnsi="Times New Roman" w:cs="Times New Roman"/>
          <w:sz w:val="24"/>
          <w:szCs w:val="24"/>
        </w:rPr>
        <w:t xml:space="preserve"> z</w:t>
      </w:r>
      <w:r w:rsidR="00741F6F">
        <w:rPr>
          <w:rFonts w:ascii="Times New Roman" w:hAnsi="Times New Roman" w:cs="Times New Roman"/>
          <w:sz w:val="24"/>
          <w:szCs w:val="24"/>
        </w:rPr>
        <w:t>e</w:t>
      </w:r>
      <w:r w:rsidR="00F92770">
        <w:rPr>
          <w:rFonts w:ascii="Times New Roman" w:hAnsi="Times New Roman" w:cs="Times New Roman"/>
          <w:sz w:val="24"/>
          <w:szCs w:val="24"/>
        </w:rPr>
        <w:t xml:space="preserve"> </w:t>
      </w:r>
      <w:r w:rsidR="00741F6F">
        <w:rPr>
          <w:rFonts w:ascii="Times New Roman" w:hAnsi="Times New Roman" w:cs="Times New Roman"/>
          <w:sz w:val="24"/>
          <w:szCs w:val="24"/>
        </w:rPr>
        <w:t>z</w:t>
      </w:r>
      <w:r w:rsidR="00F92770">
        <w:rPr>
          <w:rFonts w:ascii="Times New Roman" w:hAnsi="Times New Roman" w:cs="Times New Roman"/>
          <w:sz w:val="24"/>
          <w:szCs w:val="24"/>
        </w:rPr>
        <w:t>m.</w:t>
      </w:r>
      <w:r w:rsidR="00741F6F">
        <w:rPr>
          <w:rFonts w:ascii="Times New Roman" w:hAnsi="Times New Roman" w:cs="Times New Roman"/>
          <w:sz w:val="24"/>
          <w:szCs w:val="24"/>
        </w:rPr>
        <w:t xml:space="preserve"> poz. 572</w:t>
      </w:r>
      <w:r w:rsidR="00F92770">
        <w:rPr>
          <w:rFonts w:ascii="Times New Roman" w:hAnsi="Times New Roman" w:cs="Times New Roman"/>
          <w:sz w:val="24"/>
          <w:szCs w:val="24"/>
        </w:rPr>
        <w:t xml:space="preserve">) </w:t>
      </w:r>
      <w:r w:rsidRPr="00D467B3">
        <w:rPr>
          <w:rFonts w:ascii="Times New Roman" w:hAnsi="Times New Roman" w:cs="Times New Roman"/>
          <w:sz w:val="24"/>
          <w:szCs w:val="24"/>
        </w:rPr>
        <w:t>§ 18 pkt 8 Regulaminu Organizacyjnego Urzędu Miasta Torunia, stanowiącego załącznik nr 1 do zarządzenia nr 378 Prezydenta Miasta Toru</w:t>
      </w:r>
      <w:r w:rsidR="00F92770">
        <w:rPr>
          <w:rFonts w:ascii="Times New Roman" w:hAnsi="Times New Roman" w:cs="Times New Roman"/>
          <w:sz w:val="24"/>
          <w:szCs w:val="24"/>
        </w:rPr>
        <w:t xml:space="preserve">nia z dnia 30 października 2013 </w:t>
      </w:r>
      <w:r w:rsidRPr="00D467B3">
        <w:rPr>
          <w:rFonts w:ascii="Times New Roman" w:hAnsi="Times New Roman" w:cs="Times New Roman"/>
          <w:sz w:val="24"/>
          <w:szCs w:val="24"/>
        </w:rPr>
        <w:t>r</w:t>
      </w:r>
      <w:r w:rsidR="00F92770">
        <w:rPr>
          <w:rFonts w:ascii="Times New Roman" w:hAnsi="Times New Roman" w:cs="Times New Roman"/>
          <w:sz w:val="24"/>
          <w:szCs w:val="24"/>
        </w:rPr>
        <w:t>.</w:t>
      </w:r>
      <w:r w:rsidR="00F241B7">
        <w:rPr>
          <w:rFonts w:ascii="Times New Roman" w:hAnsi="Times New Roman" w:cs="Times New Roman"/>
          <w:sz w:val="24"/>
          <w:szCs w:val="24"/>
        </w:rPr>
        <w:t xml:space="preserve"> w sprawie nadania Regulaminu Organiza</w:t>
      </w:r>
      <w:r w:rsidR="00463215">
        <w:rPr>
          <w:rFonts w:ascii="Times New Roman" w:hAnsi="Times New Roman" w:cs="Times New Roman"/>
          <w:sz w:val="24"/>
          <w:szCs w:val="24"/>
        </w:rPr>
        <w:t>cyjnego Urzędowi Miasta Torunia</w:t>
      </w:r>
      <w:r w:rsidR="00350F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567EE1">
        <w:rPr>
          <w:rFonts w:ascii="Times New Roman" w:hAnsi="Times New Roman" w:cs="Times New Roman"/>
          <w:sz w:val="24"/>
          <w:szCs w:val="24"/>
        </w:rPr>
        <w:t>zarządza się</w:t>
      </w:r>
      <w:r w:rsidR="00D1347C">
        <w:rPr>
          <w:rFonts w:ascii="Times New Roman" w:hAnsi="Times New Roman" w:cs="Times New Roman"/>
          <w:sz w:val="24"/>
          <w:szCs w:val="24"/>
        </w:rPr>
        <w:t>,</w:t>
      </w:r>
      <w:r w:rsidR="00567EE1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68434D" w:rsidRDefault="0068434D" w:rsidP="00463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A6E" w:rsidRDefault="00567EE1" w:rsidP="006F5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6F5B7E">
        <w:rPr>
          <w:rFonts w:ascii="Times New Roman" w:hAnsi="Times New Roman" w:cs="Times New Roman"/>
          <w:sz w:val="24"/>
          <w:szCs w:val="24"/>
        </w:rPr>
        <w:t>1</w:t>
      </w:r>
      <w:r w:rsidR="009F44C0">
        <w:rPr>
          <w:rFonts w:ascii="Times New Roman" w:hAnsi="Times New Roman" w:cs="Times New Roman"/>
          <w:sz w:val="24"/>
          <w:szCs w:val="24"/>
        </w:rPr>
        <w:t xml:space="preserve">. </w:t>
      </w:r>
      <w:r w:rsidR="006F5B7E">
        <w:rPr>
          <w:rFonts w:ascii="Times New Roman" w:hAnsi="Times New Roman" w:cs="Times New Roman"/>
          <w:sz w:val="24"/>
          <w:szCs w:val="24"/>
        </w:rPr>
        <w:t>Wprowadza</w:t>
      </w:r>
      <w:r w:rsidR="006E6B37" w:rsidRPr="00D467B3">
        <w:rPr>
          <w:rFonts w:ascii="Times New Roman" w:hAnsi="Times New Roman" w:cs="Times New Roman"/>
          <w:sz w:val="24"/>
          <w:szCs w:val="24"/>
        </w:rPr>
        <w:t xml:space="preserve"> się </w:t>
      </w:r>
      <w:r w:rsidR="006F5B7E">
        <w:rPr>
          <w:rFonts w:ascii="Times New Roman" w:hAnsi="Times New Roman" w:cs="Times New Roman"/>
          <w:sz w:val="24"/>
          <w:szCs w:val="24"/>
        </w:rPr>
        <w:t>Politykę</w:t>
      </w:r>
      <w:r w:rsidR="00C87335" w:rsidRPr="00D467B3">
        <w:rPr>
          <w:rFonts w:ascii="Times New Roman" w:hAnsi="Times New Roman" w:cs="Times New Roman"/>
          <w:sz w:val="24"/>
          <w:szCs w:val="24"/>
        </w:rPr>
        <w:t xml:space="preserve"> </w:t>
      </w:r>
      <w:r w:rsidR="006E6B37" w:rsidRPr="00D467B3">
        <w:rPr>
          <w:rFonts w:ascii="Times New Roman" w:hAnsi="Times New Roman" w:cs="Times New Roman"/>
          <w:sz w:val="24"/>
          <w:szCs w:val="24"/>
        </w:rPr>
        <w:t xml:space="preserve">Zarządzania </w:t>
      </w:r>
      <w:r w:rsidR="003F2615">
        <w:rPr>
          <w:rFonts w:ascii="Times New Roman" w:hAnsi="Times New Roman" w:cs="Times New Roman"/>
          <w:sz w:val="24"/>
          <w:szCs w:val="24"/>
        </w:rPr>
        <w:t xml:space="preserve">Oprogramowaniem </w:t>
      </w:r>
      <w:r w:rsidR="00C87335" w:rsidRPr="00D467B3">
        <w:rPr>
          <w:rFonts w:ascii="Times New Roman" w:hAnsi="Times New Roman" w:cs="Times New Roman"/>
          <w:sz w:val="24"/>
          <w:szCs w:val="24"/>
        </w:rPr>
        <w:t xml:space="preserve">w </w:t>
      </w:r>
      <w:r w:rsidR="006F5B7E">
        <w:rPr>
          <w:rFonts w:ascii="Times New Roman" w:hAnsi="Times New Roman" w:cs="Times New Roman"/>
          <w:sz w:val="24"/>
          <w:szCs w:val="24"/>
        </w:rPr>
        <w:t>Urzędzie Miasta Torunia</w:t>
      </w:r>
    </w:p>
    <w:p w:rsidR="0068434D" w:rsidRDefault="00684550" w:rsidP="006843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67B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68434D" w:rsidRPr="003609A3">
        <w:rPr>
          <w:rFonts w:ascii="Times New Roman" w:hAnsi="Times New Roman" w:cs="Times New Roman"/>
          <w:sz w:val="24"/>
          <w:szCs w:val="24"/>
        </w:rPr>
        <w:t>. Zobowiązuje się dyrektorów działów, pracowników im podległych</w:t>
      </w:r>
      <w:r w:rsidR="0068434D">
        <w:rPr>
          <w:rFonts w:ascii="Times New Roman" w:hAnsi="Times New Roman" w:cs="Times New Roman"/>
          <w:sz w:val="24"/>
          <w:szCs w:val="24"/>
        </w:rPr>
        <w:t xml:space="preserve"> </w:t>
      </w:r>
      <w:r w:rsidR="0068434D" w:rsidRPr="003609A3">
        <w:rPr>
          <w:rFonts w:ascii="Times New Roman" w:hAnsi="Times New Roman" w:cs="Times New Roman"/>
          <w:sz w:val="24"/>
          <w:szCs w:val="24"/>
        </w:rPr>
        <w:t xml:space="preserve">oraz pracowników na stanowiskach samodzielnych do zapoznania się z treścią dokumentu, o którym mowa </w:t>
      </w:r>
      <w:r w:rsidR="006843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8434D" w:rsidRPr="003609A3">
        <w:rPr>
          <w:rFonts w:ascii="Times New Roman" w:hAnsi="Times New Roman" w:cs="Times New Roman"/>
          <w:sz w:val="24"/>
          <w:szCs w:val="24"/>
        </w:rPr>
        <w:t>w § 1 oraz stosowania zasad określonych niniejszym dokumentem.</w:t>
      </w:r>
    </w:p>
    <w:p w:rsidR="0068434D" w:rsidRDefault="0068434D" w:rsidP="0068434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C3D5C" w:rsidRPr="00D467B3" w:rsidRDefault="00404812" w:rsidP="00404812">
      <w:pPr>
        <w:rPr>
          <w:rFonts w:ascii="Times New Roman" w:hAnsi="Times New Roman" w:cs="Times New Roman"/>
          <w:sz w:val="24"/>
          <w:szCs w:val="24"/>
        </w:rPr>
      </w:pPr>
      <w:r w:rsidRPr="00D467B3">
        <w:rPr>
          <w:rFonts w:ascii="Times New Roman" w:hAnsi="Times New Roman" w:cs="Times New Roman"/>
          <w:sz w:val="24"/>
          <w:szCs w:val="24"/>
        </w:rPr>
        <w:t>§</w:t>
      </w:r>
      <w:r w:rsidR="007E1A55">
        <w:rPr>
          <w:rFonts w:ascii="Times New Roman" w:hAnsi="Times New Roman" w:cs="Times New Roman"/>
          <w:sz w:val="24"/>
          <w:szCs w:val="24"/>
        </w:rPr>
        <w:t xml:space="preserve"> </w:t>
      </w:r>
      <w:r w:rsidR="0068434D">
        <w:rPr>
          <w:rFonts w:ascii="Times New Roman" w:hAnsi="Times New Roman" w:cs="Times New Roman"/>
          <w:sz w:val="24"/>
          <w:szCs w:val="24"/>
        </w:rPr>
        <w:t>3</w:t>
      </w:r>
      <w:r w:rsidR="00DA30C4">
        <w:rPr>
          <w:rFonts w:ascii="Times New Roman" w:hAnsi="Times New Roman" w:cs="Times New Roman"/>
          <w:sz w:val="24"/>
          <w:szCs w:val="24"/>
        </w:rPr>
        <w:t xml:space="preserve">. </w:t>
      </w:r>
      <w:r w:rsidRPr="00D467B3">
        <w:rPr>
          <w:rFonts w:ascii="Times New Roman" w:hAnsi="Times New Roman" w:cs="Times New Roman"/>
          <w:sz w:val="24"/>
          <w:szCs w:val="24"/>
        </w:rPr>
        <w:t>Wykonanie Zarządzenia powierza się Sekretarzowi Miasta Torunia.</w:t>
      </w:r>
    </w:p>
    <w:p w:rsidR="006E6B37" w:rsidRPr="00D467B3" w:rsidRDefault="007E1A55" w:rsidP="00DA3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68434D">
        <w:rPr>
          <w:rFonts w:ascii="Times New Roman" w:hAnsi="Times New Roman" w:cs="Times New Roman"/>
          <w:sz w:val="24"/>
          <w:szCs w:val="24"/>
        </w:rPr>
        <w:t>4</w:t>
      </w:r>
      <w:r w:rsidR="00DA30C4">
        <w:rPr>
          <w:rFonts w:ascii="Times New Roman" w:hAnsi="Times New Roman" w:cs="Times New Roman"/>
          <w:sz w:val="24"/>
          <w:szCs w:val="24"/>
        </w:rPr>
        <w:t xml:space="preserve">. </w:t>
      </w:r>
      <w:r w:rsidR="006E6B37" w:rsidRPr="00D467B3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AC4488" w:rsidRDefault="00AC4488" w:rsidP="006E6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4E6" w:rsidRDefault="008E44E6" w:rsidP="006E6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D8D" w:rsidRDefault="00E23D8D" w:rsidP="006E6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D8D" w:rsidRDefault="00E23D8D" w:rsidP="006E6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D8D" w:rsidRDefault="00E23D8D" w:rsidP="006E6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D8D" w:rsidRDefault="00E23D8D" w:rsidP="006E6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D8D" w:rsidRDefault="00E23D8D" w:rsidP="006E6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D8D" w:rsidRDefault="00E23D8D" w:rsidP="006E6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D8D" w:rsidRDefault="00E23D8D" w:rsidP="006E6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267" w:rsidRDefault="00455267" w:rsidP="006E6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267" w:rsidRDefault="00455267" w:rsidP="006E6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267" w:rsidRDefault="00455267" w:rsidP="006E6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267" w:rsidRDefault="00455267" w:rsidP="00455267">
      <w:pPr>
        <w:pStyle w:val="Tytu"/>
        <w:spacing w:line="276" w:lineRule="auto"/>
        <w:jc w:val="left"/>
        <w:rPr>
          <w:rFonts w:eastAsiaTheme="minorHAnsi"/>
          <w:sz w:val="24"/>
          <w:szCs w:val="24"/>
        </w:rPr>
      </w:pPr>
    </w:p>
    <w:p w:rsidR="00455267" w:rsidRPr="00CE3080" w:rsidRDefault="00455267" w:rsidP="00455267">
      <w:pPr>
        <w:pStyle w:val="Tytu"/>
        <w:spacing w:line="276" w:lineRule="auto"/>
        <w:ind w:left="2832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   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Załącznik nr 1 do Zarządzenia PMT nr 113 z dnia 10.05.2023r.</w:t>
      </w:r>
    </w:p>
    <w:p w:rsidR="00455267" w:rsidRPr="00725225" w:rsidRDefault="00455267" w:rsidP="00455267">
      <w:pPr>
        <w:pStyle w:val="Tytu"/>
        <w:spacing w:line="276" w:lineRule="auto"/>
        <w:ind w:left="851" w:right="1275"/>
      </w:pPr>
      <w:r w:rsidRPr="00725225">
        <w:t>Polityka Zarządzania O</w:t>
      </w:r>
      <w:r>
        <w:t>programowaniem</w:t>
      </w:r>
    </w:p>
    <w:p w:rsidR="00455267" w:rsidRPr="00725225" w:rsidRDefault="00455267" w:rsidP="00455267">
      <w:pPr>
        <w:pStyle w:val="Tytu"/>
        <w:spacing w:line="276" w:lineRule="auto"/>
      </w:pPr>
      <w:r w:rsidRPr="00725225">
        <w:t>w Urzędzie Miasta Torunia</w:t>
      </w:r>
    </w:p>
    <w:p w:rsidR="00455267" w:rsidRDefault="00455267" w:rsidP="00455267">
      <w:pPr>
        <w:spacing w:after="0"/>
        <w:jc w:val="both"/>
      </w:pPr>
    </w:p>
    <w:p w:rsidR="00455267" w:rsidRPr="00B20AE1" w:rsidRDefault="00455267" w:rsidP="00455267">
      <w:pPr>
        <w:pStyle w:val="NormalnyWeb"/>
        <w:spacing w:beforeAutospacing="0" w:after="0" w:afterAutospacing="0" w:line="276" w:lineRule="auto"/>
        <w:ind w:left="1985" w:hanging="1985"/>
        <w:jc w:val="both"/>
        <w:rPr>
          <w:rFonts w:asciiTheme="minorHAnsi" w:hAnsiTheme="minorHAnsi" w:cstheme="minorHAnsi"/>
        </w:rPr>
      </w:pPr>
      <w:r w:rsidRPr="00B20AE1">
        <w:rPr>
          <w:rFonts w:asciiTheme="minorHAnsi" w:hAnsiTheme="minorHAnsi" w:cstheme="minorHAnsi"/>
          <w:b/>
        </w:rPr>
        <w:t>Cel dokumentu</w:t>
      </w:r>
      <w:r w:rsidRPr="00B20AE1">
        <w:rPr>
          <w:rFonts w:asciiTheme="minorHAnsi" w:hAnsiTheme="minorHAnsi" w:cstheme="minorHAnsi"/>
        </w:rPr>
        <w:t>: sformalizowanie zasad zarządzania licencjami na oprogramowanie użytkowane</w:t>
      </w:r>
      <w:r>
        <w:rPr>
          <w:rFonts w:asciiTheme="minorHAnsi" w:hAnsiTheme="minorHAnsi" w:cstheme="minorHAnsi"/>
        </w:rPr>
        <w:t xml:space="preserve"> </w:t>
      </w:r>
      <w:r w:rsidRPr="00B20AE1">
        <w:rPr>
          <w:rFonts w:asciiTheme="minorHAnsi" w:hAnsiTheme="minorHAnsi" w:cstheme="minorHAnsi"/>
        </w:rPr>
        <w:t>w Urzęd</w:t>
      </w:r>
      <w:r>
        <w:rPr>
          <w:rFonts w:asciiTheme="minorHAnsi" w:hAnsiTheme="minorHAnsi" w:cstheme="minorHAnsi"/>
        </w:rPr>
        <w:t>zie</w:t>
      </w:r>
      <w:r w:rsidRPr="00B20AE1">
        <w:rPr>
          <w:rFonts w:asciiTheme="minorHAnsi" w:hAnsiTheme="minorHAnsi" w:cstheme="minorHAnsi"/>
        </w:rPr>
        <w:t xml:space="preserve"> Miasta Torunia.</w:t>
      </w:r>
    </w:p>
    <w:p w:rsidR="00455267" w:rsidRPr="00B20AE1" w:rsidRDefault="00455267" w:rsidP="0045526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Definicje </w:t>
      </w:r>
    </w:p>
    <w:p w:rsidR="00455267" w:rsidRDefault="00455267" w:rsidP="00455267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B20AE1">
        <w:rPr>
          <w:rFonts w:cstheme="minorHAnsi"/>
          <w:sz w:val="24"/>
          <w:szCs w:val="24"/>
        </w:rPr>
        <w:t>Oprogramowanie – program komputerowy lub aplikacja w ramach prawa własności intelektualnej chroniony na podstawie prawa autorskiego lub patentowego</w:t>
      </w:r>
      <w:r>
        <w:rPr>
          <w:rFonts w:cstheme="minorHAnsi"/>
          <w:sz w:val="24"/>
          <w:szCs w:val="24"/>
        </w:rPr>
        <w:t>,</w:t>
      </w:r>
    </w:p>
    <w:p w:rsidR="00455267" w:rsidRDefault="00455267" w:rsidP="00455267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B20AE1">
        <w:rPr>
          <w:rFonts w:cstheme="minorHAnsi"/>
          <w:sz w:val="24"/>
          <w:szCs w:val="24"/>
        </w:rPr>
        <w:t>UMT – Urząd Miasta Torunia</w:t>
      </w:r>
      <w:r>
        <w:rPr>
          <w:rFonts w:cstheme="minorHAnsi"/>
          <w:sz w:val="24"/>
          <w:szCs w:val="24"/>
        </w:rPr>
        <w:t>,</w:t>
      </w:r>
    </w:p>
    <w:p w:rsidR="00455267" w:rsidRPr="00B20AE1" w:rsidRDefault="00455267" w:rsidP="00455267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B20AE1">
        <w:rPr>
          <w:rFonts w:cstheme="minorHAnsi"/>
          <w:sz w:val="24"/>
          <w:szCs w:val="24"/>
        </w:rPr>
        <w:t xml:space="preserve">Zespół Wsparcia Technicznego - pracownicy firm zewnętrznych odpowiedzialni za obsługę </w:t>
      </w:r>
      <w:r>
        <w:rPr>
          <w:rFonts w:cstheme="minorHAnsi"/>
          <w:sz w:val="24"/>
          <w:szCs w:val="24"/>
        </w:rPr>
        <w:t>informatyczną w UMT,</w:t>
      </w:r>
    </w:p>
    <w:p w:rsidR="00455267" w:rsidRPr="00B20AE1" w:rsidRDefault="00455267" w:rsidP="00455267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Urządzenie mobilne – telefon komórkowy, smartfon lub tablet,</w:t>
      </w:r>
    </w:p>
    <w:p w:rsidR="00455267" w:rsidRPr="00B20AE1" w:rsidRDefault="00455267" w:rsidP="00455267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B20AE1">
        <w:rPr>
          <w:rFonts w:cstheme="minorHAnsi"/>
          <w:sz w:val="24"/>
          <w:szCs w:val="24"/>
        </w:rPr>
        <w:t xml:space="preserve">nventory </w:t>
      </w:r>
      <w:proofErr w:type="spellStart"/>
      <w:r w:rsidRPr="00B20AE1">
        <w:rPr>
          <w:rFonts w:cstheme="minorHAnsi"/>
          <w:sz w:val="24"/>
          <w:szCs w:val="24"/>
        </w:rPr>
        <w:t>tool</w:t>
      </w:r>
      <w:proofErr w:type="spellEnd"/>
      <w:r w:rsidRPr="00B20AE1">
        <w:rPr>
          <w:rFonts w:cstheme="minorHAnsi"/>
          <w:sz w:val="24"/>
          <w:szCs w:val="24"/>
        </w:rPr>
        <w:t xml:space="preserve"> – system informatyczny służący do ewidencji </w:t>
      </w:r>
      <w:r>
        <w:rPr>
          <w:rFonts w:cstheme="minorHAnsi"/>
          <w:sz w:val="24"/>
          <w:szCs w:val="24"/>
        </w:rPr>
        <w:t xml:space="preserve">i weryfikacji </w:t>
      </w:r>
      <w:r w:rsidRPr="00B20AE1">
        <w:rPr>
          <w:rFonts w:cstheme="minorHAnsi"/>
          <w:sz w:val="24"/>
          <w:szCs w:val="24"/>
        </w:rPr>
        <w:t>zainstalowanego oprogramowania</w:t>
      </w:r>
      <w:r>
        <w:rPr>
          <w:rFonts w:cstheme="minorHAnsi"/>
          <w:sz w:val="24"/>
          <w:szCs w:val="24"/>
        </w:rPr>
        <w:t>,</w:t>
      </w:r>
    </w:p>
    <w:p w:rsidR="00455267" w:rsidRDefault="00455267" w:rsidP="00455267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B20AE1">
        <w:rPr>
          <w:rFonts w:cstheme="minorHAnsi"/>
          <w:sz w:val="24"/>
          <w:szCs w:val="24"/>
        </w:rPr>
        <w:t xml:space="preserve">etryka komputera – protokół stanowiący zestawienie oprogramowania zainstalowanego na komputerze wygenerowane z </w:t>
      </w:r>
      <w:proofErr w:type="spellStart"/>
      <w:r w:rsidRPr="00B20AE1">
        <w:rPr>
          <w:rFonts w:cstheme="minorHAnsi"/>
          <w:sz w:val="24"/>
          <w:szCs w:val="24"/>
        </w:rPr>
        <w:t>inventory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B20AE1">
        <w:rPr>
          <w:rFonts w:cstheme="minorHAnsi"/>
          <w:sz w:val="24"/>
          <w:szCs w:val="24"/>
        </w:rPr>
        <w:t>tool</w:t>
      </w:r>
      <w:proofErr w:type="spellEnd"/>
      <w:r>
        <w:rPr>
          <w:rFonts w:cstheme="minorHAnsi"/>
          <w:sz w:val="24"/>
          <w:szCs w:val="24"/>
        </w:rPr>
        <w:t>,</w:t>
      </w:r>
    </w:p>
    <w:p w:rsidR="00455267" w:rsidRDefault="00455267" w:rsidP="00455267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BPI – Biuro Projektów Informatycznych,</w:t>
      </w:r>
    </w:p>
    <w:p w:rsidR="00455267" w:rsidRDefault="00455267" w:rsidP="00455267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BOU – Biuro Obsługi Urzędu.</w:t>
      </w:r>
    </w:p>
    <w:p w:rsidR="00455267" w:rsidRDefault="00455267" w:rsidP="00455267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455267" w:rsidRDefault="00455267" w:rsidP="0045526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B20AE1">
        <w:rPr>
          <w:rFonts w:cstheme="minorHAnsi"/>
          <w:b/>
          <w:bCs/>
          <w:sz w:val="24"/>
          <w:szCs w:val="24"/>
        </w:rPr>
        <w:t xml:space="preserve">§ </w:t>
      </w:r>
      <w:r>
        <w:rPr>
          <w:rFonts w:cstheme="minorHAnsi"/>
          <w:b/>
          <w:bCs/>
          <w:sz w:val="24"/>
          <w:szCs w:val="24"/>
        </w:rPr>
        <w:t>1</w:t>
      </w:r>
      <w:r w:rsidRPr="00B20AE1">
        <w:rPr>
          <w:rFonts w:cstheme="minorHAnsi"/>
          <w:b/>
          <w:bCs/>
          <w:sz w:val="24"/>
          <w:szCs w:val="24"/>
        </w:rPr>
        <w:t xml:space="preserve">. </w:t>
      </w:r>
    </w:p>
    <w:p w:rsidR="00455267" w:rsidRPr="00B20AE1" w:rsidRDefault="00455267" w:rsidP="0045526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B20AE1">
        <w:rPr>
          <w:rFonts w:cstheme="minorHAnsi"/>
          <w:b/>
          <w:bCs/>
          <w:sz w:val="24"/>
          <w:szCs w:val="24"/>
        </w:rPr>
        <w:t xml:space="preserve">Zakup oprogramowania przez </w:t>
      </w:r>
      <w:r>
        <w:rPr>
          <w:rFonts w:cstheme="minorHAnsi"/>
          <w:b/>
          <w:bCs/>
          <w:sz w:val="24"/>
          <w:szCs w:val="24"/>
        </w:rPr>
        <w:t>BPI</w:t>
      </w:r>
      <w:r w:rsidRPr="00B20AE1">
        <w:rPr>
          <w:rFonts w:cstheme="minorHAnsi"/>
          <w:b/>
          <w:bCs/>
          <w:sz w:val="24"/>
          <w:szCs w:val="24"/>
        </w:rPr>
        <w:t>:</w:t>
      </w:r>
    </w:p>
    <w:p w:rsidR="00455267" w:rsidRPr="00B20AE1" w:rsidRDefault="00455267" w:rsidP="00455267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20AE1">
        <w:rPr>
          <w:rFonts w:cstheme="minorHAnsi"/>
          <w:sz w:val="24"/>
          <w:szCs w:val="24"/>
        </w:rPr>
        <w:t xml:space="preserve">Dyrektor </w:t>
      </w:r>
      <w:r>
        <w:rPr>
          <w:rFonts w:cstheme="minorHAnsi"/>
          <w:sz w:val="24"/>
          <w:szCs w:val="24"/>
        </w:rPr>
        <w:t>działu</w:t>
      </w:r>
      <w:r w:rsidRPr="00B20AE1">
        <w:rPr>
          <w:rFonts w:cstheme="minorHAnsi"/>
          <w:sz w:val="24"/>
          <w:szCs w:val="24"/>
        </w:rPr>
        <w:t xml:space="preserve"> UMT występuje w formie pisemnej wraz</w:t>
      </w:r>
      <w:r>
        <w:rPr>
          <w:rFonts w:cstheme="minorHAnsi"/>
          <w:sz w:val="24"/>
          <w:szCs w:val="24"/>
        </w:rPr>
        <w:t xml:space="preserve"> </w:t>
      </w:r>
      <w:r w:rsidRPr="00B20AE1">
        <w:rPr>
          <w:rFonts w:cstheme="minorHAnsi"/>
          <w:sz w:val="24"/>
          <w:szCs w:val="24"/>
        </w:rPr>
        <w:t xml:space="preserve">z uzasadnieniem do dyrektora </w:t>
      </w:r>
      <w:r>
        <w:rPr>
          <w:rFonts w:cstheme="minorHAnsi"/>
          <w:sz w:val="24"/>
          <w:szCs w:val="24"/>
        </w:rPr>
        <w:t xml:space="preserve">BPI z </w:t>
      </w:r>
      <w:r w:rsidRPr="00B20AE1">
        <w:rPr>
          <w:rFonts w:cstheme="minorHAnsi"/>
          <w:sz w:val="24"/>
          <w:szCs w:val="24"/>
        </w:rPr>
        <w:t xml:space="preserve">zapotrzebowaniem na zakup oprogramowania koniecznego do wykonywania obowiązków służbowych. </w:t>
      </w:r>
    </w:p>
    <w:p w:rsidR="00455267" w:rsidRPr="00B20AE1" w:rsidRDefault="00455267" w:rsidP="00455267">
      <w:pPr>
        <w:pStyle w:val="Akapitzlist"/>
        <w:numPr>
          <w:ilvl w:val="0"/>
          <w:numId w:val="19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B20AE1">
        <w:rPr>
          <w:rFonts w:cstheme="minorHAnsi"/>
          <w:sz w:val="24"/>
          <w:szCs w:val="24"/>
        </w:rPr>
        <w:t xml:space="preserve">Na podstawie złożonego wniosku </w:t>
      </w:r>
      <w:r>
        <w:rPr>
          <w:rFonts w:cstheme="minorHAnsi"/>
          <w:sz w:val="24"/>
          <w:szCs w:val="24"/>
        </w:rPr>
        <w:t xml:space="preserve">BPI </w:t>
      </w:r>
      <w:r w:rsidRPr="00B20AE1">
        <w:rPr>
          <w:rFonts w:cstheme="minorHAnsi"/>
          <w:sz w:val="24"/>
          <w:szCs w:val="24"/>
        </w:rPr>
        <w:t>przeprowadza przy użyci</w:t>
      </w:r>
      <w:r>
        <w:rPr>
          <w:rFonts w:cstheme="minorHAnsi"/>
          <w:sz w:val="24"/>
          <w:szCs w:val="24"/>
        </w:rPr>
        <w:t xml:space="preserve">u narzędzia </w:t>
      </w:r>
      <w:proofErr w:type="spellStart"/>
      <w:r>
        <w:rPr>
          <w:rFonts w:cstheme="minorHAnsi"/>
          <w:sz w:val="24"/>
          <w:szCs w:val="24"/>
        </w:rPr>
        <w:t>inventory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tool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B20AE1">
        <w:rPr>
          <w:rFonts w:cstheme="minorHAnsi"/>
          <w:sz w:val="24"/>
          <w:szCs w:val="24"/>
        </w:rPr>
        <w:t>analizę stanu posiadania</w:t>
      </w:r>
      <w:r>
        <w:rPr>
          <w:rFonts w:cstheme="minorHAnsi"/>
          <w:sz w:val="24"/>
          <w:szCs w:val="24"/>
        </w:rPr>
        <w:t xml:space="preserve"> </w:t>
      </w:r>
      <w:r w:rsidRPr="00B20AE1">
        <w:rPr>
          <w:rFonts w:cstheme="minorHAnsi"/>
          <w:sz w:val="24"/>
          <w:szCs w:val="24"/>
        </w:rPr>
        <w:t xml:space="preserve">i efektywności wykorzystania licencji </w:t>
      </w:r>
      <w:r>
        <w:rPr>
          <w:rFonts w:cstheme="minorHAnsi"/>
          <w:sz w:val="24"/>
          <w:szCs w:val="24"/>
        </w:rPr>
        <w:t xml:space="preserve">oprogramowania </w:t>
      </w:r>
      <w:r w:rsidRPr="00B20AE1">
        <w:rPr>
          <w:rFonts w:cstheme="minorHAnsi"/>
          <w:sz w:val="24"/>
          <w:szCs w:val="24"/>
        </w:rPr>
        <w:t>wniosko</w:t>
      </w:r>
      <w:r>
        <w:rPr>
          <w:rFonts w:cstheme="minorHAnsi"/>
          <w:sz w:val="24"/>
          <w:szCs w:val="24"/>
        </w:rPr>
        <w:t>wanego do zakupu.</w:t>
      </w:r>
    </w:p>
    <w:p w:rsidR="00455267" w:rsidRPr="00882C9D" w:rsidRDefault="00455267" w:rsidP="00455267">
      <w:pPr>
        <w:pStyle w:val="Akapitzlist"/>
        <w:numPr>
          <w:ilvl w:val="0"/>
          <w:numId w:val="19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882C9D">
        <w:rPr>
          <w:rFonts w:cstheme="minorHAnsi"/>
          <w:sz w:val="24"/>
          <w:szCs w:val="24"/>
        </w:rPr>
        <w:t xml:space="preserve">Dyrektor BPI podejmuje decyzję o zakupie lub odmowie zakupu  wnioskowanego oprogramowania i informuje </w:t>
      </w:r>
      <w:r>
        <w:rPr>
          <w:rFonts w:cstheme="minorHAnsi"/>
          <w:sz w:val="24"/>
          <w:szCs w:val="24"/>
        </w:rPr>
        <w:t xml:space="preserve">o niej </w:t>
      </w:r>
      <w:r w:rsidRPr="00882C9D">
        <w:rPr>
          <w:rFonts w:cstheme="minorHAnsi"/>
          <w:sz w:val="24"/>
          <w:szCs w:val="24"/>
        </w:rPr>
        <w:t>dyrektora działu UMT wnioskującego o zakup oprogramowania.</w:t>
      </w:r>
    </w:p>
    <w:p w:rsidR="00455267" w:rsidRPr="00B20AE1" w:rsidRDefault="00455267" w:rsidP="00455267">
      <w:pPr>
        <w:pStyle w:val="Akapitzlist"/>
        <w:numPr>
          <w:ilvl w:val="0"/>
          <w:numId w:val="19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B20AE1">
        <w:rPr>
          <w:rFonts w:cstheme="minorHAnsi"/>
          <w:sz w:val="24"/>
          <w:szCs w:val="24"/>
        </w:rPr>
        <w:t xml:space="preserve">Dyrektor </w:t>
      </w:r>
      <w:r>
        <w:rPr>
          <w:rFonts w:cstheme="minorHAnsi"/>
          <w:sz w:val="24"/>
          <w:szCs w:val="24"/>
        </w:rPr>
        <w:t>BPI</w:t>
      </w:r>
      <w:r w:rsidRPr="00B20AE1">
        <w:rPr>
          <w:rFonts w:cstheme="minorHAnsi"/>
          <w:sz w:val="24"/>
          <w:szCs w:val="24"/>
        </w:rPr>
        <w:t xml:space="preserve"> wszczyna procedurę zakupu oprogramowania.</w:t>
      </w:r>
    </w:p>
    <w:p w:rsidR="00455267" w:rsidRDefault="00455267" w:rsidP="00455267">
      <w:pPr>
        <w:pStyle w:val="Akapitzlist"/>
        <w:numPr>
          <w:ilvl w:val="0"/>
          <w:numId w:val="19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B20AE1">
        <w:rPr>
          <w:rFonts w:cstheme="minorHAnsi"/>
          <w:sz w:val="24"/>
          <w:szCs w:val="24"/>
        </w:rPr>
        <w:t xml:space="preserve">Pracownik </w:t>
      </w:r>
      <w:r>
        <w:rPr>
          <w:rFonts w:cstheme="minorHAnsi"/>
          <w:sz w:val="24"/>
          <w:szCs w:val="24"/>
        </w:rPr>
        <w:t>BPI:</w:t>
      </w:r>
    </w:p>
    <w:p w:rsidR="00455267" w:rsidRPr="00D61E00" w:rsidRDefault="00455267" w:rsidP="00455267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razie potrzeby </w:t>
      </w:r>
      <w:r w:rsidRPr="00B20AE1">
        <w:rPr>
          <w:rFonts w:cstheme="minorHAnsi"/>
          <w:sz w:val="24"/>
          <w:szCs w:val="24"/>
        </w:rPr>
        <w:t xml:space="preserve">występuje do dyrektora </w:t>
      </w:r>
      <w:r>
        <w:rPr>
          <w:rFonts w:cstheme="minorHAnsi"/>
          <w:sz w:val="24"/>
          <w:szCs w:val="24"/>
        </w:rPr>
        <w:t>działu</w:t>
      </w:r>
      <w:r w:rsidRPr="00B20AE1">
        <w:rPr>
          <w:rFonts w:cstheme="minorHAnsi"/>
          <w:sz w:val="24"/>
          <w:szCs w:val="24"/>
        </w:rPr>
        <w:t xml:space="preserve"> UMT składając</w:t>
      </w:r>
      <w:r>
        <w:rPr>
          <w:rFonts w:cstheme="minorHAnsi"/>
          <w:sz w:val="24"/>
          <w:szCs w:val="24"/>
        </w:rPr>
        <w:t>ego</w:t>
      </w:r>
      <w:r w:rsidRPr="00B20AE1">
        <w:rPr>
          <w:rFonts w:cstheme="minorHAnsi"/>
          <w:sz w:val="24"/>
          <w:szCs w:val="24"/>
        </w:rPr>
        <w:t xml:space="preserve"> wniosek o zakup oprogramowania o </w:t>
      </w:r>
      <w:r>
        <w:rPr>
          <w:rFonts w:cstheme="minorHAnsi"/>
          <w:sz w:val="24"/>
          <w:szCs w:val="24"/>
        </w:rPr>
        <w:t>uszczegółowienie</w:t>
      </w:r>
      <w:r w:rsidRPr="00B20AE1">
        <w:rPr>
          <w:rFonts w:cstheme="minorHAnsi"/>
          <w:sz w:val="24"/>
          <w:szCs w:val="24"/>
        </w:rPr>
        <w:t xml:space="preserve"> </w:t>
      </w:r>
      <w:r w:rsidRPr="00B20AE1">
        <w:rPr>
          <w:rFonts w:cstheme="minorHAnsi"/>
          <w:color w:val="000000" w:themeColor="text1"/>
          <w:sz w:val="24"/>
          <w:szCs w:val="24"/>
        </w:rPr>
        <w:t>wymagań funkcjonalnych</w:t>
      </w:r>
      <w:r>
        <w:rPr>
          <w:rFonts w:cstheme="minorHAnsi"/>
          <w:color w:val="000000" w:themeColor="text1"/>
          <w:sz w:val="24"/>
          <w:szCs w:val="24"/>
        </w:rPr>
        <w:t xml:space="preserve"> dotyczących </w:t>
      </w:r>
      <w:r>
        <w:rPr>
          <w:rFonts w:cstheme="minorHAnsi"/>
          <w:sz w:val="24"/>
          <w:szCs w:val="24"/>
        </w:rPr>
        <w:t>oprogramowania</w:t>
      </w:r>
      <w:r w:rsidRPr="00B20AE1">
        <w:rPr>
          <w:rFonts w:cstheme="minorHAnsi"/>
          <w:sz w:val="24"/>
          <w:szCs w:val="24"/>
        </w:rPr>
        <w:t xml:space="preserve"> wniosko</w:t>
      </w:r>
      <w:r>
        <w:rPr>
          <w:rFonts w:cstheme="minorHAnsi"/>
          <w:sz w:val="24"/>
          <w:szCs w:val="24"/>
        </w:rPr>
        <w:t>wanego do zakupu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455267" w:rsidRPr="00D61E00" w:rsidRDefault="00455267" w:rsidP="00455267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61E00">
        <w:rPr>
          <w:rFonts w:cstheme="minorHAnsi"/>
          <w:sz w:val="24"/>
          <w:szCs w:val="24"/>
        </w:rPr>
        <w:t xml:space="preserve">spisuje w formie notatki służbowej </w:t>
      </w:r>
      <w:r w:rsidRPr="00D61E00">
        <w:rPr>
          <w:rFonts w:cstheme="minorHAnsi"/>
          <w:color w:val="000000" w:themeColor="text1"/>
          <w:sz w:val="24"/>
          <w:szCs w:val="24"/>
        </w:rPr>
        <w:t xml:space="preserve">wymagania dotyczące bezpieczeństwa oprogramowania i </w:t>
      </w:r>
      <w:r>
        <w:rPr>
          <w:rFonts w:cstheme="minorHAnsi"/>
          <w:color w:val="000000" w:themeColor="text1"/>
          <w:sz w:val="24"/>
          <w:szCs w:val="24"/>
        </w:rPr>
        <w:t xml:space="preserve">ustala warunki oceny </w:t>
      </w:r>
      <w:r w:rsidRPr="00D61E00">
        <w:rPr>
          <w:rFonts w:cstheme="minorHAnsi"/>
          <w:color w:val="000000" w:themeColor="text1"/>
          <w:sz w:val="24"/>
          <w:szCs w:val="24"/>
        </w:rPr>
        <w:t>wiarygodności potencjalnego dostawcy.</w:t>
      </w:r>
    </w:p>
    <w:p w:rsidR="00455267" w:rsidRDefault="00455267" w:rsidP="00455267">
      <w:pPr>
        <w:pStyle w:val="Akapitzlist"/>
        <w:numPr>
          <w:ilvl w:val="0"/>
          <w:numId w:val="19"/>
        </w:numPr>
        <w:spacing w:after="0" w:line="276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dokonaniu zakupu następuje ewidencja oprogramowania zgodnie z </w:t>
      </w:r>
      <w:r w:rsidRPr="006A50E4">
        <w:rPr>
          <w:rFonts w:cstheme="minorHAnsi"/>
          <w:bCs/>
          <w:sz w:val="24"/>
          <w:szCs w:val="24"/>
        </w:rPr>
        <w:t>§</w:t>
      </w:r>
      <w:r>
        <w:rPr>
          <w:rFonts w:cstheme="minorHAnsi"/>
          <w:bCs/>
          <w:sz w:val="24"/>
          <w:szCs w:val="24"/>
        </w:rPr>
        <w:t xml:space="preserve">3 oraz instalacja zgodnie z </w:t>
      </w:r>
      <w:r w:rsidRPr="006A50E4">
        <w:rPr>
          <w:rFonts w:cstheme="minorHAnsi"/>
          <w:bCs/>
          <w:sz w:val="24"/>
          <w:szCs w:val="24"/>
        </w:rPr>
        <w:t>§</w:t>
      </w:r>
      <w:r>
        <w:rPr>
          <w:rFonts w:cstheme="minorHAnsi"/>
          <w:bCs/>
          <w:sz w:val="24"/>
          <w:szCs w:val="24"/>
        </w:rPr>
        <w:t>4.</w:t>
      </w:r>
    </w:p>
    <w:p w:rsidR="00455267" w:rsidRDefault="00455267" w:rsidP="0045526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B20AE1">
        <w:rPr>
          <w:rFonts w:cstheme="minorHAnsi"/>
          <w:b/>
          <w:bCs/>
          <w:sz w:val="24"/>
          <w:szCs w:val="24"/>
        </w:rPr>
        <w:t xml:space="preserve">§ </w:t>
      </w:r>
      <w:r>
        <w:rPr>
          <w:rFonts w:cstheme="minorHAnsi"/>
          <w:b/>
          <w:bCs/>
          <w:sz w:val="24"/>
          <w:szCs w:val="24"/>
        </w:rPr>
        <w:t>2</w:t>
      </w:r>
      <w:r w:rsidRPr="00B20AE1">
        <w:rPr>
          <w:rFonts w:cstheme="minorHAnsi"/>
          <w:b/>
          <w:bCs/>
          <w:sz w:val="24"/>
          <w:szCs w:val="24"/>
        </w:rPr>
        <w:t xml:space="preserve">. </w:t>
      </w:r>
    </w:p>
    <w:p w:rsidR="00455267" w:rsidRPr="00B20AE1" w:rsidRDefault="00455267" w:rsidP="0045526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B20AE1">
        <w:rPr>
          <w:rFonts w:cstheme="minorHAnsi"/>
          <w:b/>
          <w:bCs/>
          <w:sz w:val="24"/>
          <w:szCs w:val="24"/>
        </w:rPr>
        <w:t xml:space="preserve">Zakup oprogramowania przez </w:t>
      </w:r>
      <w:r>
        <w:rPr>
          <w:rFonts w:cstheme="minorHAnsi"/>
          <w:b/>
          <w:bCs/>
          <w:sz w:val="24"/>
          <w:szCs w:val="24"/>
        </w:rPr>
        <w:t>inne działy UMT</w:t>
      </w:r>
    </w:p>
    <w:p w:rsidR="00455267" w:rsidRPr="00D27998" w:rsidRDefault="00455267" w:rsidP="0045526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27998">
        <w:rPr>
          <w:rFonts w:cstheme="minorHAnsi"/>
          <w:sz w:val="24"/>
          <w:szCs w:val="24"/>
        </w:rPr>
        <w:lastRenderedPageBreak/>
        <w:t xml:space="preserve">Dyrektor działu UMT występuje w formie pisemnej do dyrektora </w:t>
      </w:r>
      <w:r>
        <w:rPr>
          <w:rFonts w:cstheme="minorHAnsi"/>
          <w:sz w:val="24"/>
          <w:szCs w:val="24"/>
        </w:rPr>
        <w:t>BPI</w:t>
      </w:r>
      <w:r w:rsidRPr="00D27998">
        <w:rPr>
          <w:rFonts w:cstheme="minorHAnsi"/>
          <w:sz w:val="24"/>
          <w:szCs w:val="24"/>
        </w:rPr>
        <w:t xml:space="preserve"> o zaopiniowanie planowanego zakupu oprogramowania. Wniosek musi zawierać opis wymagań funkcjonalnych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i warunki oceny </w:t>
      </w:r>
      <w:r w:rsidRPr="00D27998">
        <w:rPr>
          <w:rFonts w:cstheme="minorHAnsi"/>
          <w:color w:val="000000" w:themeColor="text1"/>
          <w:sz w:val="24"/>
          <w:szCs w:val="24"/>
        </w:rPr>
        <w:t>wiarygodności potencjalnego dostawcy tego oprogramowania.</w:t>
      </w:r>
    </w:p>
    <w:p w:rsidR="00455267" w:rsidRDefault="00455267" w:rsidP="0045526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Dyrektor </w:t>
      </w:r>
      <w:r>
        <w:rPr>
          <w:rFonts w:cstheme="minorHAnsi"/>
          <w:sz w:val="24"/>
          <w:szCs w:val="24"/>
        </w:rPr>
        <w:t>BPI:</w:t>
      </w:r>
    </w:p>
    <w:p w:rsidR="00455267" w:rsidRDefault="00455267" w:rsidP="0045526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przekazuje </w:t>
      </w:r>
      <w:r w:rsidRPr="00D27998">
        <w:rPr>
          <w:rFonts w:cstheme="minorHAnsi"/>
          <w:sz w:val="24"/>
          <w:szCs w:val="24"/>
        </w:rPr>
        <w:t>dyrektor</w:t>
      </w:r>
      <w:r>
        <w:rPr>
          <w:rFonts w:cstheme="minorHAnsi"/>
          <w:sz w:val="24"/>
          <w:szCs w:val="24"/>
        </w:rPr>
        <w:t>owi</w:t>
      </w:r>
      <w:r w:rsidRPr="00D27998">
        <w:rPr>
          <w:rFonts w:cstheme="minorHAnsi"/>
          <w:sz w:val="24"/>
          <w:szCs w:val="24"/>
        </w:rPr>
        <w:t xml:space="preserve"> działu UMT odpowiedzialne</w:t>
      </w:r>
      <w:r>
        <w:rPr>
          <w:rFonts w:cstheme="minorHAnsi"/>
          <w:sz w:val="24"/>
          <w:szCs w:val="24"/>
        </w:rPr>
        <w:t>mu</w:t>
      </w:r>
      <w:r w:rsidRPr="00D27998">
        <w:rPr>
          <w:rFonts w:cstheme="minorHAnsi"/>
          <w:sz w:val="24"/>
          <w:szCs w:val="24"/>
        </w:rPr>
        <w:t xml:space="preserve"> za zakup oprogramowania</w:t>
      </w:r>
      <w:r>
        <w:rPr>
          <w:rFonts w:cstheme="minorHAnsi"/>
          <w:color w:val="000000" w:themeColor="text1"/>
          <w:sz w:val="24"/>
          <w:szCs w:val="24"/>
        </w:rPr>
        <w:t xml:space="preserve"> wymagania dodatkowe dotyczące zakupu oprogramowania</w:t>
      </w:r>
      <w:r>
        <w:rPr>
          <w:rFonts w:cstheme="minorHAnsi"/>
          <w:sz w:val="24"/>
          <w:szCs w:val="24"/>
        </w:rPr>
        <w:t>,</w:t>
      </w:r>
    </w:p>
    <w:p w:rsidR="00455267" w:rsidRDefault="00455267" w:rsidP="0045526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27998">
        <w:rPr>
          <w:rFonts w:cstheme="minorHAnsi"/>
          <w:sz w:val="24"/>
          <w:szCs w:val="24"/>
        </w:rPr>
        <w:t>informuje dyrektora działu UMT odpowiedzialne</w:t>
      </w:r>
      <w:r>
        <w:rPr>
          <w:rFonts w:cstheme="minorHAnsi"/>
          <w:sz w:val="24"/>
          <w:szCs w:val="24"/>
        </w:rPr>
        <w:t>mu</w:t>
      </w:r>
      <w:r w:rsidRPr="00D27998">
        <w:rPr>
          <w:rFonts w:cstheme="minorHAnsi"/>
          <w:sz w:val="24"/>
          <w:szCs w:val="24"/>
        </w:rPr>
        <w:t xml:space="preserve"> za zakup oprogramowania </w:t>
      </w:r>
      <w:r>
        <w:rPr>
          <w:rFonts w:cstheme="minorHAnsi"/>
          <w:sz w:val="24"/>
          <w:szCs w:val="24"/>
        </w:rPr>
        <w:br/>
      </w:r>
      <w:r w:rsidRPr="00D27998">
        <w:rPr>
          <w:rFonts w:cstheme="minorHAnsi"/>
          <w:sz w:val="24"/>
          <w:szCs w:val="24"/>
        </w:rPr>
        <w:t>o konieczności dostarczenia wymaganych informacji niezbędnych do wprowadze</w:t>
      </w:r>
      <w:r>
        <w:rPr>
          <w:rFonts w:cstheme="minorHAnsi"/>
          <w:sz w:val="24"/>
          <w:szCs w:val="24"/>
        </w:rPr>
        <w:t>nia oprogramowania do ewidencji,</w:t>
      </w:r>
    </w:p>
    <w:p w:rsidR="00455267" w:rsidRPr="00D27998" w:rsidRDefault="00455267" w:rsidP="0045526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przekazuje wymagania dotyczące bezpieczeństwa oprogramowania.</w:t>
      </w:r>
    </w:p>
    <w:p w:rsidR="00455267" w:rsidRDefault="00455267" w:rsidP="0045526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20AE1">
        <w:rPr>
          <w:rFonts w:cstheme="minorHAnsi"/>
          <w:sz w:val="24"/>
          <w:szCs w:val="24"/>
        </w:rPr>
        <w:t xml:space="preserve">Po przeprowadzonym zakupie dyrektor </w:t>
      </w:r>
      <w:r>
        <w:rPr>
          <w:rFonts w:cstheme="minorHAnsi"/>
          <w:sz w:val="24"/>
          <w:szCs w:val="24"/>
        </w:rPr>
        <w:t>działu</w:t>
      </w:r>
      <w:r w:rsidRPr="00B20AE1">
        <w:rPr>
          <w:rFonts w:cstheme="minorHAnsi"/>
          <w:sz w:val="24"/>
          <w:szCs w:val="24"/>
        </w:rPr>
        <w:t xml:space="preserve"> UMT odpowiedzialne</w:t>
      </w:r>
      <w:r>
        <w:rPr>
          <w:rFonts w:cstheme="minorHAnsi"/>
          <w:sz w:val="24"/>
          <w:szCs w:val="24"/>
        </w:rPr>
        <w:t>go</w:t>
      </w:r>
      <w:r w:rsidRPr="00B20AE1">
        <w:rPr>
          <w:rFonts w:cstheme="minorHAnsi"/>
          <w:sz w:val="24"/>
          <w:szCs w:val="24"/>
        </w:rPr>
        <w:t xml:space="preserve"> za zakup oprogramowania przekazuje </w:t>
      </w:r>
      <w:r w:rsidRPr="00AA5E57">
        <w:rPr>
          <w:rFonts w:cstheme="minorHAnsi"/>
          <w:sz w:val="24"/>
          <w:szCs w:val="24"/>
        </w:rPr>
        <w:t>informacj</w:t>
      </w:r>
      <w:r>
        <w:rPr>
          <w:rFonts w:cstheme="minorHAnsi"/>
          <w:sz w:val="24"/>
          <w:szCs w:val="24"/>
        </w:rPr>
        <w:t>e</w:t>
      </w:r>
      <w:r w:rsidRPr="00AA5E57">
        <w:rPr>
          <w:rFonts w:cstheme="minorHAnsi"/>
          <w:sz w:val="24"/>
          <w:szCs w:val="24"/>
        </w:rPr>
        <w:t xml:space="preserve"> niezbędn</w:t>
      </w:r>
      <w:r>
        <w:rPr>
          <w:rFonts w:cstheme="minorHAnsi"/>
          <w:sz w:val="24"/>
          <w:szCs w:val="24"/>
        </w:rPr>
        <w:t>e</w:t>
      </w:r>
      <w:r w:rsidRPr="00AA5E57">
        <w:rPr>
          <w:rFonts w:cstheme="minorHAnsi"/>
          <w:sz w:val="24"/>
          <w:szCs w:val="24"/>
        </w:rPr>
        <w:t xml:space="preserve"> do wprowadzenia oprogramowania do ewidencji </w:t>
      </w:r>
      <w:r>
        <w:rPr>
          <w:rFonts w:cstheme="minorHAnsi"/>
          <w:sz w:val="24"/>
          <w:szCs w:val="24"/>
        </w:rPr>
        <w:t>do BPI</w:t>
      </w:r>
      <w:r w:rsidRPr="00B20AE1">
        <w:rPr>
          <w:rFonts w:cstheme="minorHAnsi"/>
          <w:sz w:val="24"/>
          <w:szCs w:val="24"/>
        </w:rPr>
        <w:t>.</w:t>
      </w:r>
    </w:p>
    <w:p w:rsidR="00455267" w:rsidRDefault="00455267" w:rsidP="0045526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dokonaniu zakupu następuje ewidencja oprogramowania zgodnie z </w:t>
      </w:r>
      <w:r w:rsidRPr="006A50E4">
        <w:rPr>
          <w:rFonts w:cstheme="minorHAnsi"/>
          <w:bCs/>
          <w:sz w:val="24"/>
          <w:szCs w:val="24"/>
        </w:rPr>
        <w:t>§</w:t>
      </w:r>
      <w:r>
        <w:rPr>
          <w:rFonts w:cstheme="minorHAnsi"/>
          <w:bCs/>
          <w:sz w:val="24"/>
          <w:szCs w:val="24"/>
        </w:rPr>
        <w:t xml:space="preserve">3 oraz instalacja zgodnie z </w:t>
      </w:r>
      <w:r w:rsidRPr="006A50E4">
        <w:rPr>
          <w:rFonts w:cstheme="minorHAnsi"/>
          <w:bCs/>
          <w:sz w:val="24"/>
          <w:szCs w:val="24"/>
        </w:rPr>
        <w:t>§</w:t>
      </w:r>
      <w:r>
        <w:rPr>
          <w:rFonts w:cstheme="minorHAnsi"/>
          <w:bCs/>
          <w:sz w:val="24"/>
          <w:szCs w:val="24"/>
        </w:rPr>
        <w:t>4.</w:t>
      </w:r>
    </w:p>
    <w:p w:rsidR="00455267" w:rsidRPr="00B20AE1" w:rsidRDefault="00455267" w:rsidP="00455267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:rsidR="00455267" w:rsidRDefault="00455267" w:rsidP="0045526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B20AE1">
        <w:rPr>
          <w:rFonts w:cstheme="minorHAnsi"/>
          <w:b/>
          <w:bCs/>
          <w:sz w:val="24"/>
          <w:szCs w:val="24"/>
        </w:rPr>
        <w:t xml:space="preserve">§ </w:t>
      </w:r>
      <w:r>
        <w:rPr>
          <w:rFonts w:cstheme="minorHAnsi"/>
          <w:b/>
          <w:bCs/>
          <w:sz w:val="24"/>
          <w:szCs w:val="24"/>
        </w:rPr>
        <w:t>3</w:t>
      </w:r>
      <w:r w:rsidRPr="00B20AE1">
        <w:rPr>
          <w:rFonts w:cstheme="minorHAnsi"/>
          <w:b/>
          <w:bCs/>
          <w:sz w:val="24"/>
          <w:szCs w:val="24"/>
        </w:rPr>
        <w:t>.</w:t>
      </w:r>
    </w:p>
    <w:p w:rsidR="00455267" w:rsidRPr="00B20AE1" w:rsidRDefault="00455267" w:rsidP="0045526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B20AE1">
        <w:rPr>
          <w:rFonts w:cstheme="minorHAnsi"/>
          <w:b/>
          <w:bCs/>
          <w:sz w:val="24"/>
          <w:szCs w:val="24"/>
        </w:rPr>
        <w:t xml:space="preserve">Ewidencja oprogramowania oraz </w:t>
      </w:r>
      <w:r>
        <w:rPr>
          <w:rFonts w:cstheme="minorHAnsi"/>
          <w:b/>
          <w:bCs/>
          <w:sz w:val="24"/>
          <w:szCs w:val="24"/>
        </w:rPr>
        <w:t xml:space="preserve">zasady </w:t>
      </w:r>
      <w:r w:rsidRPr="00B20AE1">
        <w:rPr>
          <w:rFonts w:cstheme="minorHAnsi"/>
          <w:b/>
          <w:bCs/>
          <w:sz w:val="24"/>
          <w:szCs w:val="24"/>
        </w:rPr>
        <w:t xml:space="preserve">przechowywanie dokumentacji i </w:t>
      </w:r>
      <w:r>
        <w:rPr>
          <w:rFonts w:cstheme="minorHAnsi"/>
          <w:b/>
          <w:bCs/>
          <w:sz w:val="24"/>
          <w:szCs w:val="24"/>
        </w:rPr>
        <w:t>wersji instalacyjnych</w:t>
      </w:r>
    </w:p>
    <w:p w:rsidR="00455267" w:rsidRPr="00B20AE1" w:rsidRDefault="00455267" w:rsidP="0045526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20AE1">
        <w:rPr>
          <w:rFonts w:cstheme="minorHAnsi"/>
          <w:sz w:val="24"/>
          <w:szCs w:val="24"/>
        </w:rPr>
        <w:t>Ewidencję oprogramowania użytkowanego w UMT na komputerach stacjonarnych, przenośnych</w:t>
      </w:r>
      <w:r>
        <w:rPr>
          <w:rFonts w:cstheme="minorHAnsi"/>
          <w:sz w:val="24"/>
          <w:szCs w:val="24"/>
        </w:rPr>
        <w:t xml:space="preserve"> </w:t>
      </w:r>
      <w:r w:rsidRPr="00B20AE1">
        <w:rPr>
          <w:rFonts w:cstheme="minorHAnsi"/>
          <w:sz w:val="24"/>
          <w:szCs w:val="24"/>
        </w:rPr>
        <w:t xml:space="preserve">i serwerach prowadzi </w:t>
      </w:r>
      <w:bookmarkStart w:id="1" w:name="_Hlk132976200"/>
      <w:r>
        <w:rPr>
          <w:rFonts w:cstheme="minorHAnsi"/>
          <w:sz w:val="24"/>
          <w:szCs w:val="24"/>
        </w:rPr>
        <w:t xml:space="preserve">BPI </w:t>
      </w:r>
      <w:r w:rsidRPr="00B20AE1">
        <w:rPr>
          <w:rFonts w:cstheme="minorHAnsi"/>
          <w:sz w:val="24"/>
          <w:szCs w:val="24"/>
        </w:rPr>
        <w:t xml:space="preserve">w systemie </w:t>
      </w:r>
      <w:proofErr w:type="spellStart"/>
      <w:r w:rsidRPr="00B20AE1">
        <w:rPr>
          <w:rFonts w:cstheme="minorHAnsi"/>
          <w:sz w:val="24"/>
          <w:szCs w:val="24"/>
        </w:rPr>
        <w:t>inventory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B20AE1">
        <w:rPr>
          <w:rFonts w:cstheme="minorHAnsi"/>
          <w:sz w:val="24"/>
          <w:szCs w:val="24"/>
        </w:rPr>
        <w:t>tool</w:t>
      </w:r>
      <w:proofErr w:type="spellEnd"/>
      <w:r w:rsidRPr="00B20AE1">
        <w:rPr>
          <w:rFonts w:cstheme="minorHAnsi"/>
          <w:sz w:val="24"/>
          <w:szCs w:val="24"/>
        </w:rPr>
        <w:t>.</w:t>
      </w:r>
      <w:bookmarkEnd w:id="1"/>
    </w:p>
    <w:p w:rsidR="00455267" w:rsidRPr="00B20AE1" w:rsidRDefault="00455267" w:rsidP="0045526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20AE1">
        <w:rPr>
          <w:rFonts w:cstheme="minorHAnsi"/>
          <w:sz w:val="24"/>
          <w:szCs w:val="24"/>
        </w:rPr>
        <w:t xml:space="preserve">Papierowe wersje dokumentów </w:t>
      </w:r>
      <w:r>
        <w:rPr>
          <w:rFonts w:cstheme="minorHAnsi"/>
          <w:sz w:val="24"/>
          <w:szCs w:val="24"/>
        </w:rPr>
        <w:t xml:space="preserve">licencyjnych </w:t>
      </w:r>
      <w:r w:rsidRPr="00B20AE1">
        <w:rPr>
          <w:rFonts w:cstheme="minorHAnsi"/>
          <w:sz w:val="24"/>
          <w:szCs w:val="24"/>
        </w:rPr>
        <w:t xml:space="preserve">oraz nośniki instalacyjne oprogramowania pozyskane w procesie zakupu, świadczące o legalności zakupionego oprogramowania, przechowywane są w sposób bezpieczny </w:t>
      </w:r>
      <w:r>
        <w:rPr>
          <w:rFonts w:cstheme="minorHAnsi"/>
          <w:sz w:val="24"/>
          <w:szCs w:val="24"/>
        </w:rPr>
        <w:t xml:space="preserve">w zamkniętej szafie </w:t>
      </w:r>
      <w:r w:rsidRPr="00B20AE1">
        <w:rPr>
          <w:rFonts w:cstheme="minorHAnsi"/>
          <w:sz w:val="24"/>
          <w:szCs w:val="24"/>
        </w:rPr>
        <w:t xml:space="preserve">przez </w:t>
      </w:r>
      <w:r>
        <w:rPr>
          <w:rFonts w:cstheme="minorHAnsi"/>
          <w:sz w:val="24"/>
          <w:szCs w:val="24"/>
        </w:rPr>
        <w:t>BPI</w:t>
      </w:r>
      <w:r w:rsidRPr="00B20AE1">
        <w:rPr>
          <w:rFonts w:cstheme="minorHAnsi"/>
          <w:sz w:val="24"/>
          <w:szCs w:val="24"/>
        </w:rPr>
        <w:t xml:space="preserve"> do czasu wycofania oprogramowania z eksploatacji</w:t>
      </w:r>
      <w:r>
        <w:rPr>
          <w:rFonts w:cstheme="minorHAnsi"/>
          <w:sz w:val="24"/>
          <w:szCs w:val="24"/>
        </w:rPr>
        <w:t xml:space="preserve"> i przeprowadzenia likwidacji niematerialnego środka trwałego</w:t>
      </w:r>
      <w:r w:rsidRPr="00B20AE1">
        <w:rPr>
          <w:rFonts w:cstheme="minorHAnsi"/>
          <w:sz w:val="24"/>
          <w:szCs w:val="24"/>
        </w:rPr>
        <w:t>.</w:t>
      </w:r>
    </w:p>
    <w:p w:rsidR="00455267" w:rsidRDefault="00455267" w:rsidP="0045526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BPI</w:t>
      </w:r>
      <w:r w:rsidRPr="00B20AE1">
        <w:rPr>
          <w:rFonts w:cstheme="minorHAnsi"/>
          <w:sz w:val="24"/>
          <w:szCs w:val="24"/>
        </w:rPr>
        <w:t xml:space="preserve"> sporządza</w:t>
      </w:r>
      <w:r>
        <w:rPr>
          <w:rFonts w:cstheme="minorHAnsi"/>
          <w:sz w:val="24"/>
          <w:szCs w:val="24"/>
        </w:rPr>
        <w:t xml:space="preserve"> </w:t>
      </w:r>
      <w:r w:rsidRPr="00550EB6">
        <w:rPr>
          <w:rFonts w:cstheme="minorHAnsi"/>
          <w:sz w:val="24"/>
          <w:szCs w:val="24"/>
        </w:rPr>
        <w:t>coroczny raport</w:t>
      </w:r>
      <w:r>
        <w:rPr>
          <w:rFonts w:cstheme="minorHAnsi"/>
          <w:sz w:val="24"/>
          <w:szCs w:val="24"/>
        </w:rPr>
        <w:t>:</w:t>
      </w:r>
    </w:p>
    <w:p w:rsidR="00455267" w:rsidRDefault="00455267" w:rsidP="00455267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50EB6">
        <w:rPr>
          <w:rFonts w:cstheme="minorHAnsi"/>
          <w:sz w:val="24"/>
          <w:szCs w:val="24"/>
        </w:rPr>
        <w:t>stanu ilościowego użytkowanego w UMT oprogramowania nie później niż do końca stycznia roku następnego,</w:t>
      </w:r>
    </w:p>
    <w:p w:rsidR="00455267" w:rsidRPr="00550EB6" w:rsidRDefault="00455267" w:rsidP="00455267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50EB6">
        <w:rPr>
          <w:rFonts w:cstheme="minorHAnsi"/>
          <w:sz w:val="24"/>
          <w:szCs w:val="24"/>
        </w:rPr>
        <w:t>stanu efektywności użytkowanego w UMT oprogramowania dla kilku losowo wybranych stacji roboczych nie później niż do końca stycznia roku następnego.</w:t>
      </w:r>
    </w:p>
    <w:p w:rsidR="00455267" w:rsidRPr="00B20AE1" w:rsidRDefault="00455267" w:rsidP="0045526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20AE1">
        <w:rPr>
          <w:rFonts w:cstheme="minorHAnsi"/>
          <w:sz w:val="24"/>
          <w:szCs w:val="24"/>
        </w:rPr>
        <w:t xml:space="preserve">Ewidencję oprogramowania użytkowanego w UMT na </w:t>
      </w:r>
      <w:r>
        <w:rPr>
          <w:rFonts w:cstheme="minorHAnsi"/>
          <w:sz w:val="24"/>
          <w:szCs w:val="24"/>
        </w:rPr>
        <w:t>urządzeniach mobilnych</w:t>
      </w:r>
      <w:r w:rsidRPr="00B20AE1">
        <w:rPr>
          <w:rFonts w:cstheme="minorHAnsi"/>
          <w:sz w:val="24"/>
          <w:szCs w:val="24"/>
        </w:rPr>
        <w:t xml:space="preserve"> prowadzi </w:t>
      </w:r>
      <w:r>
        <w:rPr>
          <w:rFonts w:cstheme="minorHAnsi"/>
          <w:sz w:val="24"/>
          <w:szCs w:val="24"/>
        </w:rPr>
        <w:t>BOU</w:t>
      </w:r>
      <w:r w:rsidRPr="00B20AE1">
        <w:rPr>
          <w:rFonts w:cstheme="minorHAnsi"/>
          <w:sz w:val="24"/>
          <w:szCs w:val="24"/>
        </w:rPr>
        <w:t xml:space="preserve"> w systemie </w:t>
      </w:r>
      <w:proofErr w:type="spellStart"/>
      <w:r w:rsidRPr="00B20AE1">
        <w:rPr>
          <w:rFonts w:cstheme="minorHAnsi"/>
          <w:sz w:val="24"/>
          <w:szCs w:val="24"/>
        </w:rPr>
        <w:t>inventory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B20AE1">
        <w:rPr>
          <w:rFonts w:cstheme="minorHAnsi"/>
          <w:sz w:val="24"/>
          <w:szCs w:val="24"/>
        </w:rPr>
        <w:t>tool</w:t>
      </w:r>
      <w:proofErr w:type="spellEnd"/>
      <w:r w:rsidRPr="00B20AE1">
        <w:rPr>
          <w:rFonts w:cstheme="minorHAnsi"/>
          <w:sz w:val="24"/>
          <w:szCs w:val="24"/>
        </w:rPr>
        <w:t>.</w:t>
      </w:r>
    </w:p>
    <w:p w:rsidR="00455267" w:rsidRDefault="00455267" w:rsidP="0045526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BOU</w:t>
      </w:r>
      <w:r w:rsidRPr="00811DBD">
        <w:rPr>
          <w:rFonts w:cstheme="minorHAnsi"/>
          <w:sz w:val="24"/>
          <w:szCs w:val="24"/>
        </w:rPr>
        <w:t xml:space="preserve"> </w:t>
      </w:r>
      <w:r w:rsidRPr="00B20AE1">
        <w:rPr>
          <w:rFonts w:cstheme="minorHAnsi"/>
          <w:sz w:val="24"/>
          <w:szCs w:val="24"/>
        </w:rPr>
        <w:t>sporządza co</w:t>
      </w:r>
      <w:r>
        <w:rPr>
          <w:rFonts w:cstheme="minorHAnsi"/>
          <w:sz w:val="24"/>
          <w:szCs w:val="24"/>
        </w:rPr>
        <w:t xml:space="preserve">roczny </w:t>
      </w:r>
      <w:r w:rsidRPr="00B20AE1">
        <w:rPr>
          <w:rFonts w:cstheme="minorHAnsi"/>
          <w:sz w:val="24"/>
          <w:szCs w:val="24"/>
        </w:rPr>
        <w:t xml:space="preserve">raport stanu ilościowego użytkowanego </w:t>
      </w:r>
      <w:r>
        <w:rPr>
          <w:rFonts w:cstheme="minorHAnsi"/>
          <w:sz w:val="24"/>
          <w:szCs w:val="24"/>
        </w:rPr>
        <w:br/>
      </w:r>
      <w:r w:rsidRPr="00B20AE1">
        <w:rPr>
          <w:rFonts w:cstheme="minorHAnsi"/>
          <w:sz w:val="24"/>
          <w:szCs w:val="24"/>
        </w:rPr>
        <w:t>w UMT oprogramowania</w:t>
      </w:r>
      <w:r w:rsidRPr="00D91F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 później niż do końca stycznia roku następnego.</w:t>
      </w:r>
    </w:p>
    <w:p w:rsidR="00455267" w:rsidRPr="00B20AE1" w:rsidRDefault="00455267" w:rsidP="0045526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Raporty, o których mowa w ust.3 i ust.5 przekazywane są wraz z wnioskami do Sekretarza Miasta Torunia najpóźniej do końca stycznia roku, w którym zostały sporządzone. </w:t>
      </w:r>
    </w:p>
    <w:p w:rsidR="00455267" w:rsidRPr="00B20AE1" w:rsidRDefault="00455267" w:rsidP="0045526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BPI </w:t>
      </w:r>
      <w:r w:rsidRPr="00B20AE1">
        <w:rPr>
          <w:rFonts w:cstheme="minorHAnsi"/>
          <w:sz w:val="24"/>
          <w:szCs w:val="24"/>
        </w:rPr>
        <w:t xml:space="preserve">oraz </w:t>
      </w:r>
      <w:r>
        <w:rPr>
          <w:rFonts w:cstheme="minorHAnsi"/>
          <w:sz w:val="24"/>
          <w:szCs w:val="24"/>
        </w:rPr>
        <w:t>BOU</w:t>
      </w:r>
      <w:r w:rsidRPr="00B20AE1">
        <w:rPr>
          <w:rFonts w:cstheme="minorHAnsi"/>
          <w:sz w:val="24"/>
          <w:szCs w:val="24"/>
        </w:rPr>
        <w:t xml:space="preserve"> będą weryfikować z częstotliwością roczną, </w:t>
      </w:r>
      <w:r>
        <w:rPr>
          <w:rFonts w:cstheme="minorHAnsi"/>
          <w:sz w:val="24"/>
          <w:szCs w:val="24"/>
        </w:rPr>
        <w:t xml:space="preserve">nie później niż do końca stycznia roku następnego, </w:t>
      </w:r>
      <w:r w:rsidRPr="00B20AE1">
        <w:rPr>
          <w:rFonts w:cstheme="minorHAnsi"/>
          <w:sz w:val="24"/>
          <w:szCs w:val="24"/>
        </w:rPr>
        <w:t xml:space="preserve">czy warunki licencyjne oprogramowania bezpłatnego dopuszczonego do użytku </w:t>
      </w:r>
      <w:r>
        <w:rPr>
          <w:rFonts w:cstheme="minorHAnsi"/>
          <w:sz w:val="24"/>
          <w:szCs w:val="24"/>
        </w:rPr>
        <w:t>komercyjnego nie uległy zmianie.</w:t>
      </w:r>
    </w:p>
    <w:p w:rsidR="00455267" w:rsidRPr="00882C9D" w:rsidRDefault="00455267" w:rsidP="0045526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BPI</w:t>
      </w:r>
      <w:r w:rsidRPr="00B20AE1">
        <w:rPr>
          <w:rFonts w:cstheme="minorHAnsi"/>
          <w:sz w:val="24"/>
          <w:szCs w:val="24"/>
        </w:rPr>
        <w:t xml:space="preserve"> przeprowadza coroczny przegląd </w:t>
      </w:r>
      <w:r>
        <w:rPr>
          <w:rFonts w:cstheme="minorHAnsi"/>
          <w:sz w:val="24"/>
          <w:szCs w:val="24"/>
        </w:rPr>
        <w:t xml:space="preserve">nieużytkowanego </w:t>
      </w:r>
      <w:r w:rsidRPr="00B20AE1">
        <w:rPr>
          <w:rFonts w:cstheme="minorHAnsi"/>
          <w:sz w:val="24"/>
          <w:szCs w:val="24"/>
        </w:rPr>
        <w:t xml:space="preserve">oprogramowania pod kątem możliwości jego dalszego </w:t>
      </w:r>
      <w:r>
        <w:rPr>
          <w:rFonts w:cstheme="minorHAnsi"/>
          <w:sz w:val="24"/>
          <w:szCs w:val="24"/>
        </w:rPr>
        <w:t>wykorzystania</w:t>
      </w:r>
      <w:r w:rsidRPr="00B20AE1">
        <w:rPr>
          <w:rFonts w:cstheme="minorHAnsi"/>
          <w:sz w:val="24"/>
          <w:szCs w:val="24"/>
        </w:rPr>
        <w:t xml:space="preserve"> w UMT i na tej podstawie </w:t>
      </w:r>
      <w:r w:rsidRPr="00882C9D">
        <w:rPr>
          <w:rFonts w:cstheme="minorHAnsi"/>
          <w:sz w:val="24"/>
          <w:szCs w:val="24"/>
        </w:rPr>
        <w:t xml:space="preserve">wnioskuje </w:t>
      </w:r>
      <w:r>
        <w:rPr>
          <w:rFonts w:cstheme="minorHAnsi"/>
          <w:sz w:val="24"/>
          <w:szCs w:val="24"/>
        </w:rPr>
        <w:br/>
      </w:r>
      <w:r w:rsidRPr="00882C9D">
        <w:rPr>
          <w:rFonts w:cstheme="minorHAnsi"/>
          <w:sz w:val="24"/>
          <w:szCs w:val="24"/>
        </w:rPr>
        <w:t xml:space="preserve">o przeprowadzenie likwidacji </w:t>
      </w:r>
      <w:r w:rsidRPr="00882C9D">
        <w:rPr>
          <w:rFonts w:eastAsia="Times New Roman" w:cstheme="minorHAnsi"/>
          <w:sz w:val="24"/>
          <w:szCs w:val="24"/>
        </w:rPr>
        <w:t>składników majątkowych zgodnie z przyjętymi Zarządzeniami w tym zakresie.</w:t>
      </w:r>
    </w:p>
    <w:p w:rsidR="00455267" w:rsidRPr="00BF04F0" w:rsidRDefault="00455267" w:rsidP="0045526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F04F0">
        <w:rPr>
          <w:rFonts w:eastAsia="Times New Roman" w:cstheme="minorHAnsi"/>
          <w:sz w:val="24"/>
          <w:szCs w:val="24"/>
        </w:rPr>
        <w:t xml:space="preserve">Na podstawie protokołu z </w:t>
      </w:r>
      <w:r w:rsidRPr="00BF04F0">
        <w:rPr>
          <w:rFonts w:cstheme="minorHAnsi"/>
          <w:sz w:val="24"/>
          <w:szCs w:val="24"/>
        </w:rPr>
        <w:t xml:space="preserve">likwidacji </w:t>
      </w:r>
      <w:r w:rsidRPr="00BF04F0">
        <w:rPr>
          <w:rFonts w:eastAsia="Times New Roman" w:cstheme="minorHAnsi"/>
          <w:sz w:val="24"/>
          <w:szCs w:val="24"/>
        </w:rPr>
        <w:t xml:space="preserve">składników majątkowych </w:t>
      </w:r>
      <w:r>
        <w:rPr>
          <w:rFonts w:eastAsia="Times New Roman" w:cstheme="minorHAnsi"/>
          <w:sz w:val="24"/>
          <w:szCs w:val="24"/>
        </w:rPr>
        <w:t>p</w:t>
      </w:r>
      <w:r w:rsidRPr="00BF04F0">
        <w:rPr>
          <w:rFonts w:cstheme="minorHAnsi"/>
          <w:sz w:val="24"/>
          <w:szCs w:val="24"/>
        </w:rPr>
        <w:t xml:space="preserve">racownik </w:t>
      </w:r>
      <w:r>
        <w:rPr>
          <w:rFonts w:cstheme="minorHAnsi"/>
          <w:sz w:val="24"/>
          <w:szCs w:val="24"/>
        </w:rPr>
        <w:t>BPI</w:t>
      </w:r>
      <w:r w:rsidRPr="00BF04F0">
        <w:rPr>
          <w:rFonts w:cstheme="minorHAnsi"/>
          <w:sz w:val="24"/>
          <w:szCs w:val="24"/>
        </w:rPr>
        <w:t xml:space="preserve"> usuwa zlikwidowane oprogramowanie z ewidencji oprogramowania.</w:t>
      </w:r>
    </w:p>
    <w:p w:rsidR="00455267" w:rsidRPr="00B20AE1" w:rsidRDefault="00455267" w:rsidP="00455267">
      <w:pPr>
        <w:pStyle w:val="Akapitzlist"/>
        <w:spacing w:after="0"/>
        <w:ind w:left="567"/>
        <w:jc w:val="both"/>
        <w:rPr>
          <w:rFonts w:cstheme="minorHAnsi"/>
          <w:sz w:val="24"/>
          <w:szCs w:val="24"/>
        </w:rPr>
      </w:pPr>
    </w:p>
    <w:p w:rsidR="00455267" w:rsidRDefault="00455267" w:rsidP="00455267">
      <w:pPr>
        <w:pStyle w:val="Akapitzlist"/>
        <w:spacing w:after="0"/>
        <w:ind w:left="567"/>
        <w:jc w:val="center"/>
        <w:rPr>
          <w:rFonts w:cstheme="minorHAnsi"/>
          <w:b/>
          <w:bCs/>
          <w:sz w:val="24"/>
          <w:szCs w:val="24"/>
        </w:rPr>
      </w:pPr>
      <w:r w:rsidRPr="00B20AE1">
        <w:rPr>
          <w:rFonts w:cstheme="minorHAnsi"/>
          <w:b/>
          <w:bCs/>
          <w:sz w:val="24"/>
          <w:szCs w:val="24"/>
        </w:rPr>
        <w:t xml:space="preserve">§ </w:t>
      </w:r>
      <w:r>
        <w:rPr>
          <w:rFonts w:cstheme="minorHAnsi"/>
          <w:b/>
          <w:bCs/>
          <w:sz w:val="24"/>
          <w:szCs w:val="24"/>
        </w:rPr>
        <w:t>4</w:t>
      </w:r>
      <w:r w:rsidRPr="00B20AE1">
        <w:rPr>
          <w:rFonts w:cstheme="minorHAnsi"/>
          <w:b/>
          <w:bCs/>
          <w:sz w:val="24"/>
          <w:szCs w:val="24"/>
        </w:rPr>
        <w:t>.</w:t>
      </w:r>
    </w:p>
    <w:p w:rsidR="00455267" w:rsidRPr="00B20AE1" w:rsidRDefault="00455267" w:rsidP="00455267">
      <w:pPr>
        <w:pStyle w:val="Akapitzlist"/>
        <w:spacing w:after="0"/>
        <w:ind w:left="567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Pr="00B20AE1">
        <w:rPr>
          <w:rFonts w:cstheme="minorHAnsi"/>
          <w:b/>
          <w:bCs/>
          <w:sz w:val="24"/>
          <w:szCs w:val="24"/>
        </w:rPr>
        <w:t>nstalacj</w:t>
      </w:r>
      <w:r>
        <w:rPr>
          <w:rFonts w:cstheme="minorHAnsi"/>
          <w:b/>
          <w:bCs/>
          <w:sz w:val="24"/>
          <w:szCs w:val="24"/>
        </w:rPr>
        <w:t>a</w:t>
      </w:r>
      <w:r w:rsidRPr="00B20AE1">
        <w:rPr>
          <w:rFonts w:cstheme="minorHAnsi"/>
          <w:b/>
          <w:bCs/>
          <w:sz w:val="24"/>
          <w:szCs w:val="24"/>
        </w:rPr>
        <w:t xml:space="preserve"> oprogramowania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:rsidR="00455267" w:rsidRDefault="00455267" w:rsidP="0045526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B20AE1">
        <w:rPr>
          <w:rFonts w:cstheme="minorHAnsi"/>
          <w:sz w:val="24"/>
          <w:szCs w:val="24"/>
        </w:rPr>
        <w:t xml:space="preserve">Instalację oprogramowania na komputerze </w:t>
      </w:r>
      <w:r>
        <w:rPr>
          <w:rFonts w:cstheme="minorHAnsi"/>
          <w:sz w:val="24"/>
          <w:szCs w:val="24"/>
        </w:rPr>
        <w:t xml:space="preserve">stanowiącym własność UMT </w:t>
      </w:r>
      <w:r w:rsidRPr="00B20AE1">
        <w:rPr>
          <w:rFonts w:cstheme="minorHAnsi"/>
          <w:sz w:val="24"/>
          <w:szCs w:val="24"/>
        </w:rPr>
        <w:t xml:space="preserve">może przeprowadzić wyłącznie pracownik </w:t>
      </w:r>
      <w:r>
        <w:rPr>
          <w:rFonts w:cstheme="minorHAnsi"/>
          <w:sz w:val="24"/>
          <w:szCs w:val="24"/>
        </w:rPr>
        <w:t>BPI lub Z</w:t>
      </w:r>
      <w:r w:rsidRPr="00B20AE1">
        <w:rPr>
          <w:rFonts w:cstheme="minorHAnsi"/>
          <w:sz w:val="24"/>
          <w:szCs w:val="24"/>
        </w:rPr>
        <w:t xml:space="preserve">espołu </w:t>
      </w:r>
      <w:r>
        <w:rPr>
          <w:rFonts w:cstheme="minorHAnsi"/>
          <w:sz w:val="24"/>
          <w:szCs w:val="24"/>
        </w:rPr>
        <w:t>W</w:t>
      </w:r>
      <w:r w:rsidRPr="00B20AE1">
        <w:rPr>
          <w:rFonts w:cstheme="minorHAnsi"/>
          <w:sz w:val="24"/>
          <w:szCs w:val="24"/>
        </w:rPr>
        <w:t xml:space="preserve">sparcia </w:t>
      </w:r>
      <w:r>
        <w:rPr>
          <w:rFonts w:cstheme="minorHAnsi"/>
          <w:sz w:val="24"/>
          <w:szCs w:val="24"/>
        </w:rPr>
        <w:t>T</w:t>
      </w:r>
      <w:r w:rsidRPr="00B20AE1">
        <w:rPr>
          <w:rFonts w:cstheme="minorHAnsi"/>
          <w:sz w:val="24"/>
          <w:szCs w:val="24"/>
        </w:rPr>
        <w:t>echnicznego</w:t>
      </w:r>
      <w:r>
        <w:rPr>
          <w:rFonts w:cstheme="minorHAnsi"/>
          <w:sz w:val="24"/>
          <w:szCs w:val="24"/>
        </w:rPr>
        <w:t>.</w:t>
      </w:r>
    </w:p>
    <w:p w:rsidR="00455267" w:rsidRDefault="00455267" w:rsidP="0045526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5A46CB">
        <w:rPr>
          <w:rFonts w:cstheme="minorHAnsi"/>
          <w:sz w:val="24"/>
          <w:szCs w:val="24"/>
        </w:rPr>
        <w:t>Przed zainstalowaniem oprogramowania osoba odpowiedzialna za instalację musi przeprowadzić analizę ilości posiadanych licencji oraz zapoznać się z warunkami licencji</w:t>
      </w:r>
      <w:r>
        <w:rPr>
          <w:rFonts w:cstheme="minorHAnsi"/>
          <w:sz w:val="24"/>
          <w:szCs w:val="24"/>
        </w:rPr>
        <w:t>.</w:t>
      </w:r>
    </w:p>
    <w:p w:rsidR="00455267" w:rsidRDefault="00455267" w:rsidP="0045526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203318">
        <w:rPr>
          <w:rFonts w:cstheme="minorHAnsi"/>
          <w:sz w:val="24"/>
          <w:szCs w:val="24"/>
        </w:rPr>
        <w:t xml:space="preserve">Po każdorazowej instalacji na komputerze oprogramowania pracownik </w:t>
      </w:r>
      <w:r>
        <w:rPr>
          <w:rFonts w:cstheme="minorHAnsi"/>
          <w:sz w:val="24"/>
          <w:szCs w:val="24"/>
        </w:rPr>
        <w:t>BPI</w:t>
      </w:r>
      <w:r w:rsidRPr="00203318">
        <w:rPr>
          <w:rFonts w:cstheme="minorHAnsi"/>
          <w:sz w:val="24"/>
          <w:szCs w:val="24"/>
        </w:rPr>
        <w:t xml:space="preserve"> zobowiązany jest do sporządzenia aktualnej metryki komputera, przekazania jej </w:t>
      </w:r>
      <w:r>
        <w:rPr>
          <w:rFonts w:cstheme="minorHAnsi"/>
          <w:sz w:val="24"/>
          <w:szCs w:val="24"/>
        </w:rPr>
        <w:t>do podpisu użytkownikowi tego komputera,</w:t>
      </w:r>
      <w:r w:rsidRPr="002033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 następnie jej</w:t>
      </w:r>
      <w:r w:rsidRPr="00203318">
        <w:rPr>
          <w:rFonts w:cstheme="minorHAnsi"/>
          <w:sz w:val="24"/>
          <w:szCs w:val="24"/>
        </w:rPr>
        <w:t xml:space="preserve"> archiwizacji</w:t>
      </w:r>
      <w:r>
        <w:rPr>
          <w:rFonts w:cstheme="minorHAnsi"/>
          <w:sz w:val="24"/>
          <w:szCs w:val="24"/>
        </w:rPr>
        <w:t>.</w:t>
      </w:r>
    </w:p>
    <w:p w:rsidR="00455267" w:rsidRDefault="00455267" w:rsidP="00455267">
      <w:pPr>
        <w:pStyle w:val="Akapitzlist"/>
        <w:spacing w:after="0"/>
        <w:ind w:left="502" w:hanging="360"/>
        <w:jc w:val="center"/>
        <w:rPr>
          <w:rFonts w:cstheme="minorHAnsi"/>
          <w:b/>
          <w:bCs/>
          <w:sz w:val="24"/>
          <w:szCs w:val="24"/>
        </w:rPr>
      </w:pPr>
    </w:p>
    <w:p w:rsidR="00455267" w:rsidRDefault="00455267" w:rsidP="00455267">
      <w:pPr>
        <w:pStyle w:val="Akapitzlist"/>
        <w:spacing w:after="0"/>
        <w:ind w:left="567"/>
        <w:jc w:val="center"/>
        <w:rPr>
          <w:rFonts w:cstheme="minorHAnsi"/>
          <w:b/>
          <w:bCs/>
          <w:sz w:val="24"/>
          <w:szCs w:val="24"/>
        </w:rPr>
      </w:pPr>
      <w:r w:rsidRPr="00B20AE1">
        <w:rPr>
          <w:rFonts w:cstheme="minorHAnsi"/>
          <w:b/>
          <w:bCs/>
          <w:sz w:val="24"/>
          <w:szCs w:val="24"/>
        </w:rPr>
        <w:t xml:space="preserve">§ </w:t>
      </w:r>
      <w:r>
        <w:rPr>
          <w:rFonts w:cstheme="minorHAnsi"/>
          <w:b/>
          <w:bCs/>
          <w:sz w:val="24"/>
          <w:szCs w:val="24"/>
        </w:rPr>
        <w:t>5</w:t>
      </w:r>
      <w:r w:rsidRPr="00B20AE1">
        <w:rPr>
          <w:rFonts w:cstheme="minorHAnsi"/>
          <w:b/>
          <w:bCs/>
          <w:sz w:val="24"/>
          <w:szCs w:val="24"/>
        </w:rPr>
        <w:t xml:space="preserve">. </w:t>
      </w:r>
    </w:p>
    <w:p w:rsidR="00455267" w:rsidRPr="00B20AE1" w:rsidRDefault="00455267" w:rsidP="00455267">
      <w:pPr>
        <w:pStyle w:val="Akapitzlist"/>
        <w:spacing w:after="0"/>
        <w:ind w:left="567"/>
        <w:jc w:val="center"/>
        <w:rPr>
          <w:rFonts w:cstheme="minorHAnsi"/>
          <w:b/>
          <w:bCs/>
          <w:sz w:val="24"/>
          <w:szCs w:val="24"/>
        </w:rPr>
      </w:pPr>
      <w:r w:rsidRPr="00B20AE1">
        <w:rPr>
          <w:rFonts w:cstheme="minorHAnsi"/>
          <w:b/>
          <w:bCs/>
          <w:sz w:val="24"/>
          <w:szCs w:val="24"/>
        </w:rPr>
        <w:t xml:space="preserve">Zasady </w:t>
      </w:r>
      <w:r>
        <w:rPr>
          <w:rFonts w:cstheme="minorHAnsi"/>
          <w:b/>
          <w:bCs/>
          <w:sz w:val="24"/>
          <w:szCs w:val="24"/>
        </w:rPr>
        <w:t>użytkowania</w:t>
      </w:r>
      <w:r w:rsidRPr="00B20AE1">
        <w:rPr>
          <w:rFonts w:cstheme="minorHAnsi"/>
          <w:b/>
          <w:bCs/>
          <w:sz w:val="24"/>
          <w:szCs w:val="24"/>
        </w:rPr>
        <w:t xml:space="preserve"> oprogramowania</w:t>
      </w:r>
    </w:p>
    <w:p w:rsidR="00455267" w:rsidRPr="00B20AE1" w:rsidRDefault="00455267" w:rsidP="0045526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B20AE1">
        <w:rPr>
          <w:rFonts w:cstheme="minorHAnsi"/>
          <w:sz w:val="24"/>
          <w:szCs w:val="24"/>
        </w:rPr>
        <w:t xml:space="preserve">Pracownicy mogą korzystać z komputerów służbowych i oprogramowania </w:t>
      </w:r>
      <w:r>
        <w:rPr>
          <w:rFonts w:cstheme="minorHAnsi"/>
          <w:sz w:val="24"/>
          <w:szCs w:val="24"/>
        </w:rPr>
        <w:t xml:space="preserve">dostarczonego przez UMT </w:t>
      </w:r>
      <w:r w:rsidRPr="00B20AE1">
        <w:rPr>
          <w:rFonts w:cstheme="minorHAnsi"/>
          <w:sz w:val="24"/>
          <w:szCs w:val="24"/>
        </w:rPr>
        <w:t>wyłącznie w celu wykonywania obowiązków służbowych oraz podnoszenia kwalifikacji na zajmowanym stanowisku.</w:t>
      </w:r>
    </w:p>
    <w:p w:rsidR="00455267" w:rsidRPr="00B20AE1" w:rsidRDefault="00455267" w:rsidP="0045526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B20AE1">
        <w:rPr>
          <w:rFonts w:cstheme="minorHAnsi"/>
          <w:sz w:val="24"/>
          <w:szCs w:val="24"/>
        </w:rPr>
        <w:t xml:space="preserve">Nie jest dopuszczalne wykorzystywanie oprogramowania </w:t>
      </w:r>
      <w:r>
        <w:rPr>
          <w:rFonts w:cstheme="minorHAnsi"/>
          <w:sz w:val="24"/>
          <w:szCs w:val="24"/>
        </w:rPr>
        <w:t xml:space="preserve">dostarczonego przez UMT do </w:t>
      </w:r>
      <w:r w:rsidRPr="00B20AE1">
        <w:rPr>
          <w:rFonts w:cstheme="minorHAnsi"/>
          <w:sz w:val="24"/>
          <w:szCs w:val="24"/>
        </w:rPr>
        <w:t>celów prywatnych, w szczególności do tworzenia, edycji, przechowywania lub rozpowszechniania materiałów niezwiązanych z wykonywaną pracą</w:t>
      </w:r>
      <w:r>
        <w:rPr>
          <w:rFonts w:cstheme="minorHAnsi"/>
          <w:sz w:val="24"/>
          <w:szCs w:val="24"/>
        </w:rPr>
        <w:t>.</w:t>
      </w:r>
    </w:p>
    <w:p w:rsidR="00455267" w:rsidRDefault="00455267" w:rsidP="0045526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B20AE1">
        <w:rPr>
          <w:rFonts w:cstheme="minorHAnsi"/>
          <w:sz w:val="24"/>
          <w:szCs w:val="24"/>
        </w:rPr>
        <w:t xml:space="preserve">Każdy z pracowników użytkujących przypisany sobie imiennie komputer zobowiązany jest do podpisania </w:t>
      </w:r>
      <w:r>
        <w:rPr>
          <w:rFonts w:cstheme="minorHAnsi"/>
          <w:sz w:val="24"/>
          <w:szCs w:val="24"/>
        </w:rPr>
        <w:t>metryki komputera.</w:t>
      </w:r>
    </w:p>
    <w:p w:rsidR="00455267" w:rsidRPr="00B20AE1" w:rsidRDefault="00455267" w:rsidP="0045526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B20AE1">
        <w:rPr>
          <w:rFonts w:cstheme="minorHAnsi"/>
          <w:sz w:val="24"/>
          <w:szCs w:val="24"/>
        </w:rPr>
        <w:t xml:space="preserve">W przypadku komputerów, do których nie jest przypisany na stałe jeden konkretny użytkownik, lecz np. zespół użytkujących go naprzemiennie osób, osobą odpowiedzialną za dany komputer jest dyrektor </w:t>
      </w:r>
      <w:r>
        <w:rPr>
          <w:rFonts w:cstheme="minorHAnsi"/>
          <w:sz w:val="24"/>
          <w:szCs w:val="24"/>
        </w:rPr>
        <w:t>działu</w:t>
      </w:r>
      <w:r w:rsidRPr="00B20AE1">
        <w:rPr>
          <w:rFonts w:cstheme="minorHAnsi"/>
          <w:sz w:val="24"/>
          <w:szCs w:val="24"/>
        </w:rPr>
        <w:t>, w któr</w:t>
      </w:r>
      <w:r>
        <w:rPr>
          <w:rFonts w:cstheme="minorHAnsi"/>
          <w:sz w:val="24"/>
          <w:szCs w:val="24"/>
        </w:rPr>
        <w:t>ym</w:t>
      </w:r>
      <w:r w:rsidRPr="00B20AE1">
        <w:rPr>
          <w:rFonts w:cstheme="minorHAnsi"/>
          <w:sz w:val="24"/>
          <w:szCs w:val="24"/>
        </w:rPr>
        <w:t xml:space="preserve"> zlokalizowany jest komputer, lub osoba przez niego wyznaczona.</w:t>
      </w:r>
    </w:p>
    <w:p w:rsidR="00455267" w:rsidRPr="00C84818" w:rsidRDefault="00455267" w:rsidP="0045526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B20AE1">
        <w:rPr>
          <w:rFonts w:cstheme="minorHAnsi"/>
          <w:sz w:val="24"/>
          <w:szCs w:val="24"/>
        </w:rPr>
        <w:t>Pracownicy nie mogą przechowywać na służbowych lub prywatnych przenośnych nośnikach danych (pendrive, płyty CD/DVD, karty pamięci, dyski przenośne, telefony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itp</w:t>
      </w:r>
      <w:proofErr w:type="spellEnd"/>
      <w:r w:rsidRPr="00B20AE1">
        <w:rPr>
          <w:rFonts w:cstheme="minorHAnsi"/>
          <w:sz w:val="24"/>
          <w:szCs w:val="24"/>
        </w:rPr>
        <w:t>) podłączanych do komputerów służbowych, prywatnych kopii oprogramowania zarówno w wersjach instalacyjnych, jak i wersjach „</w:t>
      </w:r>
      <w:proofErr w:type="spellStart"/>
      <w:r w:rsidRPr="00B20AE1">
        <w:rPr>
          <w:rFonts w:cstheme="minorHAnsi"/>
          <w:sz w:val="24"/>
          <w:szCs w:val="24"/>
        </w:rPr>
        <w:t>portable</w:t>
      </w:r>
      <w:proofErr w:type="spellEnd"/>
      <w:r w:rsidRPr="00B20AE1">
        <w:rPr>
          <w:rFonts w:cstheme="minorHAnsi"/>
          <w:sz w:val="24"/>
          <w:szCs w:val="24"/>
        </w:rPr>
        <w:t>”, których uruchamianie nie wymaga instalacji</w:t>
      </w:r>
      <w:r>
        <w:rPr>
          <w:rFonts w:cstheme="minorHAnsi"/>
          <w:sz w:val="24"/>
          <w:szCs w:val="24"/>
        </w:rPr>
        <w:t>.</w:t>
      </w:r>
    </w:p>
    <w:p w:rsidR="00455267" w:rsidRPr="00F87DDE" w:rsidRDefault="00455267" w:rsidP="0045526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87DDE">
        <w:rPr>
          <w:rFonts w:cstheme="minorHAnsi"/>
          <w:sz w:val="24"/>
          <w:szCs w:val="24"/>
        </w:rPr>
        <w:t xml:space="preserve">Pracownicy UMT nie mogą pobierać z Internetu za pomocą komputerów służbowych, przechowywać na dyskach twardych tych komputerów, bądź na służbowych lub prywatnych przenośnych nośnikach danych (pendrive, płyty CD/DVD, karty pamięci, </w:t>
      </w:r>
      <w:r w:rsidRPr="00F87DDE">
        <w:rPr>
          <w:rFonts w:cstheme="minorHAnsi"/>
          <w:sz w:val="24"/>
          <w:szCs w:val="24"/>
        </w:rPr>
        <w:lastRenderedPageBreak/>
        <w:t>dyski przenośne, telefony itp.) podłączanych do komputerów służbowych oraz przesyłać za pomocą poczty elektronicznej, nielicencjonowanego oprogramowania i innych utworów w rozumieniu ustawy o prawie autorskim i prawach pokrewnych (tekst jednolity Dz. U. 2022, poz. 2509) chronionych prawem autorskim (w tym</w:t>
      </w:r>
      <w:r>
        <w:rPr>
          <w:rFonts w:cstheme="minorHAnsi"/>
          <w:sz w:val="24"/>
          <w:szCs w:val="24"/>
        </w:rPr>
        <w:t xml:space="preserve"> </w:t>
      </w:r>
      <w:r w:rsidRPr="00F87DDE">
        <w:rPr>
          <w:rFonts w:cstheme="minorHAnsi"/>
          <w:sz w:val="24"/>
          <w:szCs w:val="24"/>
        </w:rPr>
        <w:t>w szczególności utworów muzycznych, filmów, grafiki, gier komputerowych i tym podobnych).</w:t>
      </w:r>
    </w:p>
    <w:p w:rsidR="00455267" w:rsidRDefault="00455267" w:rsidP="00455267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455267" w:rsidRDefault="00455267" w:rsidP="0045526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B20AE1">
        <w:rPr>
          <w:rFonts w:cstheme="minorHAnsi"/>
          <w:b/>
          <w:bCs/>
          <w:sz w:val="24"/>
          <w:szCs w:val="24"/>
        </w:rPr>
        <w:t xml:space="preserve">§ </w:t>
      </w:r>
      <w:r>
        <w:rPr>
          <w:rFonts w:cstheme="minorHAnsi"/>
          <w:b/>
          <w:bCs/>
          <w:sz w:val="24"/>
          <w:szCs w:val="24"/>
        </w:rPr>
        <w:t>6</w:t>
      </w:r>
      <w:r w:rsidRPr="00B20AE1">
        <w:rPr>
          <w:rFonts w:cstheme="minorHAnsi"/>
          <w:b/>
          <w:bCs/>
          <w:sz w:val="24"/>
          <w:szCs w:val="24"/>
        </w:rPr>
        <w:t>.</w:t>
      </w:r>
    </w:p>
    <w:p w:rsidR="00455267" w:rsidRPr="00B20AE1" w:rsidRDefault="00455267" w:rsidP="00455267">
      <w:pPr>
        <w:pStyle w:val="Akapitzlist"/>
        <w:spacing w:after="0"/>
        <w:ind w:left="567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Praca zdalna</w:t>
      </w:r>
    </w:p>
    <w:p w:rsidR="00455267" w:rsidRPr="00E76974" w:rsidRDefault="00455267" w:rsidP="0045526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E76974">
        <w:rPr>
          <w:sz w:val="24"/>
          <w:szCs w:val="24"/>
        </w:rPr>
        <w:t xml:space="preserve">Pracownik </w:t>
      </w:r>
      <w:r>
        <w:rPr>
          <w:sz w:val="24"/>
          <w:szCs w:val="24"/>
        </w:rPr>
        <w:t xml:space="preserve">pozyskując komputer przeznaczony do użytku poza miejscem pracy, w przypadku potrzeby </w:t>
      </w:r>
      <w:r w:rsidRPr="00E769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skonfigurowania </w:t>
      </w:r>
      <w:r w:rsidRPr="00E76974">
        <w:rPr>
          <w:sz w:val="24"/>
          <w:szCs w:val="24"/>
        </w:rPr>
        <w:t>dostęp</w:t>
      </w:r>
      <w:r>
        <w:rPr>
          <w:sz w:val="24"/>
          <w:szCs w:val="24"/>
        </w:rPr>
        <w:t>u</w:t>
      </w:r>
      <w:r w:rsidRPr="00E76974">
        <w:rPr>
          <w:sz w:val="24"/>
          <w:szCs w:val="24"/>
        </w:rPr>
        <w:t xml:space="preserve"> do wybranych systemów zlokalizowanych w sieci UMT</w:t>
      </w:r>
      <w:r>
        <w:rPr>
          <w:sz w:val="24"/>
          <w:szCs w:val="24"/>
        </w:rPr>
        <w:t xml:space="preserve"> zobowiązany jest do</w:t>
      </w:r>
      <w:r w:rsidRPr="00E76974">
        <w:rPr>
          <w:sz w:val="24"/>
          <w:szCs w:val="24"/>
        </w:rPr>
        <w:t xml:space="preserve"> zgłoszenia tego zamiaru do </w:t>
      </w:r>
      <w:r w:rsidRPr="00E76974">
        <w:rPr>
          <w:rFonts w:cstheme="minorHAnsi"/>
          <w:sz w:val="24"/>
          <w:szCs w:val="24"/>
        </w:rPr>
        <w:t>BPI</w:t>
      </w:r>
      <w:r w:rsidRPr="00E76974">
        <w:rPr>
          <w:sz w:val="24"/>
          <w:szCs w:val="24"/>
        </w:rPr>
        <w:t xml:space="preserve"> w celu określenia możliwości technicznych zapewnienia dostępu do tych systemów, wygenerowania licencji VPN oraz instalacji aplikacji służącej do dostępu zdalnego do sieci UMT.</w:t>
      </w:r>
    </w:p>
    <w:p w:rsidR="00455267" w:rsidRDefault="00455267" w:rsidP="0045526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0D3978">
        <w:rPr>
          <w:rFonts w:cstheme="minorHAnsi"/>
          <w:sz w:val="24"/>
          <w:szCs w:val="24"/>
        </w:rPr>
        <w:t xml:space="preserve">Każdy komputer przekazywany do pracy zdalnej </w:t>
      </w:r>
      <w:r>
        <w:rPr>
          <w:rFonts w:cstheme="minorHAnsi"/>
          <w:sz w:val="24"/>
          <w:szCs w:val="24"/>
        </w:rPr>
        <w:t>BPI</w:t>
      </w:r>
      <w:r w:rsidRPr="000D3978">
        <w:rPr>
          <w:rFonts w:cstheme="minorHAnsi"/>
          <w:sz w:val="24"/>
          <w:szCs w:val="24"/>
        </w:rPr>
        <w:t xml:space="preserve"> zabezpiecz</w:t>
      </w:r>
      <w:r>
        <w:rPr>
          <w:rFonts w:cstheme="minorHAnsi"/>
          <w:sz w:val="24"/>
          <w:szCs w:val="24"/>
        </w:rPr>
        <w:t>a</w:t>
      </w:r>
      <w:r w:rsidRPr="000D39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mechanizmem </w:t>
      </w:r>
      <w:r w:rsidRPr="000D3978">
        <w:rPr>
          <w:rFonts w:cstheme="minorHAnsi"/>
          <w:sz w:val="24"/>
          <w:szCs w:val="24"/>
        </w:rPr>
        <w:t>szyfrowani</w:t>
      </w:r>
      <w:r>
        <w:rPr>
          <w:rFonts w:cstheme="minorHAnsi"/>
          <w:sz w:val="24"/>
          <w:szCs w:val="24"/>
        </w:rPr>
        <w:t>a</w:t>
      </w:r>
      <w:r w:rsidRPr="000D3978">
        <w:rPr>
          <w:rFonts w:cstheme="minorHAnsi"/>
          <w:sz w:val="24"/>
          <w:szCs w:val="24"/>
        </w:rPr>
        <w:t xml:space="preserve"> dysków </w:t>
      </w:r>
      <w:r>
        <w:rPr>
          <w:rFonts w:cstheme="minorHAnsi"/>
          <w:sz w:val="24"/>
          <w:szCs w:val="24"/>
        </w:rPr>
        <w:t>oraz</w:t>
      </w:r>
      <w:r w:rsidRPr="000D39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zastosowaniem</w:t>
      </w:r>
      <w:r w:rsidRPr="000D3978">
        <w:rPr>
          <w:rFonts w:cstheme="minorHAnsi"/>
          <w:sz w:val="24"/>
          <w:szCs w:val="24"/>
        </w:rPr>
        <w:t xml:space="preserve"> silnych haseł dostępu</w:t>
      </w:r>
      <w:r>
        <w:rPr>
          <w:rFonts w:cstheme="minorHAnsi"/>
          <w:sz w:val="24"/>
          <w:szCs w:val="24"/>
        </w:rPr>
        <w:t>,</w:t>
      </w:r>
      <w:r w:rsidRPr="000D3978">
        <w:rPr>
          <w:rFonts w:cstheme="minorHAnsi"/>
          <w:sz w:val="24"/>
          <w:szCs w:val="24"/>
        </w:rPr>
        <w:t xml:space="preserve"> zgodnych z przyjęta po</w:t>
      </w:r>
      <w:r>
        <w:rPr>
          <w:rFonts w:cstheme="minorHAnsi"/>
          <w:sz w:val="24"/>
          <w:szCs w:val="24"/>
        </w:rPr>
        <w:t>lityką przetwarzania danych.</w:t>
      </w:r>
    </w:p>
    <w:p w:rsidR="00455267" w:rsidRDefault="00455267" w:rsidP="0045526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Przekazanie sprzętu następuje w formie protokołu zawierającego numer inwentarzowy przekazanego komputera oraz zestawienie zainstalowanego w nim oprogramowania.</w:t>
      </w:r>
    </w:p>
    <w:p w:rsidR="00455267" w:rsidRDefault="00455267" w:rsidP="00455267">
      <w:pPr>
        <w:pStyle w:val="Akapitzlist"/>
        <w:spacing w:after="0"/>
        <w:ind w:left="567"/>
        <w:jc w:val="center"/>
        <w:rPr>
          <w:rFonts w:cstheme="minorHAnsi"/>
          <w:b/>
          <w:bCs/>
          <w:sz w:val="24"/>
          <w:szCs w:val="24"/>
        </w:rPr>
      </w:pPr>
    </w:p>
    <w:p w:rsidR="00455267" w:rsidRDefault="00455267" w:rsidP="00455267">
      <w:pPr>
        <w:pStyle w:val="Akapitzlist"/>
        <w:spacing w:after="0"/>
        <w:ind w:left="567"/>
        <w:jc w:val="center"/>
        <w:rPr>
          <w:rFonts w:cstheme="minorHAnsi"/>
          <w:b/>
          <w:bCs/>
          <w:sz w:val="24"/>
          <w:szCs w:val="24"/>
        </w:rPr>
      </w:pPr>
      <w:r w:rsidRPr="00B20AE1">
        <w:rPr>
          <w:rFonts w:cstheme="minorHAnsi"/>
          <w:b/>
          <w:bCs/>
          <w:sz w:val="24"/>
          <w:szCs w:val="24"/>
        </w:rPr>
        <w:t xml:space="preserve">§ </w:t>
      </w:r>
      <w:r>
        <w:rPr>
          <w:rFonts w:cstheme="minorHAnsi"/>
          <w:b/>
          <w:bCs/>
          <w:sz w:val="24"/>
          <w:szCs w:val="24"/>
        </w:rPr>
        <w:t>7</w:t>
      </w:r>
      <w:r w:rsidRPr="00B20AE1">
        <w:rPr>
          <w:rFonts w:cstheme="minorHAnsi"/>
          <w:b/>
          <w:bCs/>
          <w:sz w:val="24"/>
          <w:szCs w:val="24"/>
        </w:rPr>
        <w:t xml:space="preserve">. </w:t>
      </w:r>
    </w:p>
    <w:p w:rsidR="00455267" w:rsidRPr="00B20AE1" w:rsidRDefault="00455267" w:rsidP="00455267">
      <w:pPr>
        <w:pStyle w:val="Akapitzlist"/>
        <w:spacing w:after="0"/>
        <w:ind w:left="567"/>
        <w:jc w:val="center"/>
        <w:rPr>
          <w:rFonts w:cstheme="minorHAnsi"/>
          <w:b/>
          <w:bCs/>
          <w:sz w:val="24"/>
          <w:szCs w:val="24"/>
        </w:rPr>
      </w:pPr>
      <w:r w:rsidRPr="00B20AE1">
        <w:rPr>
          <w:rFonts w:cstheme="minorHAnsi"/>
          <w:b/>
          <w:bCs/>
          <w:sz w:val="24"/>
          <w:szCs w:val="24"/>
        </w:rPr>
        <w:t>Zasady użytkowania prywatnego komputera do celów służbowych</w:t>
      </w:r>
    </w:p>
    <w:p w:rsidR="00455267" w:rsidRPr="00B20AE1" w:rsidRDefault="00455267" w:rsidP="0045526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B20AE1">
        <w:rPr>
          <w:rFonts w:cstheme="minorHAnsi"/>
          <w:sz w:val="24"/>
          <w:szCs w:val="24"/>
        </w:rPr>
        <w:t>opuszcza się możliwość użytkowania komputera prywatnego do celów służbowych</w:t>
      </w:r>
      <w:r>
        <w:rPr>
          <w:rFonts w:cstheme="minorHAnsi"/>
          <w:sz w:val="24"/>
          <w:szCs w:val="24"/>
        </w:rPr>
        <w:t>.</w:t>
      </w:r>
    </w:p>
    <w:p w:rsidR="00455267" w:rsidRPr="00B20AE1" w:rsidRDefault="00455267" w:rsidP="0045526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B20AE1">
        <w:rPr>
          <w:rFonts w:cstheme="minorHAnsi"/>
          <w:sz w:val="24"/>
          <w:szCs w:val="24"/>
        </w:rPr>
        <w:t xml:space="preserve">Pracownik chcący użytkować komputer prywatny do celów służbowych, w tym do uzyskania za jego pomocą zdalnego dostępu do wybranych systemów zlokalizowanych </w:t>
      </w:r>
      <w:r>
        <w:rPr>
          <w:rFonts w:cstheme="minorHAnsi"/>
          <w:sz w:val="24"/>
          <w:szCs w:val="24"/>
        </w:rPr>
        <w:br/>
      </w:r>
      <w:r w:rsidRPr="00B20AE1">
        <w:rPr>
          <w:rFonts w:cstheme="minorHAnsi"/>
          <w:sz w:val="24"/>
          <w:szCs w:val="24"/>
        </w:rPr>
        <w:t xml:space="preserve">w sieci </w:t>
      </w:r>
      <w:r>
        <w:rPr>
          <w:rFonts w:cstheme="minorHAnsi"/>
          <w:sz w:val="24"/>
          <w:szCs w:val="24"/>
        </w:rPr>
        <w:t>UMT</w:t>
      </w:r>
      <w:r w:rsidRPr="00B20AE1">
        <w:rPr>
          <w:rFonts w:cstheme="minorHAnsi"/>
          <w:sz w:val="24"/>
          <w:szCs w:val="24"/>
        </w:rPr>
        <w:t xml:space="preserve">, zobowiązany jest do zgłoszenia tego zamiaru </w:t>
      </w:r>
      <w:r>
        <w:rPr>
          <w:rFonts w:cstheme="minorHAnsi"/>
          <w:sz w:val="24"/>
          <w:szCs w:val="24"/>
        </w:rPr>
        <w:t>do BPI</w:t>
      </w:r>
      <w:r w:rsidRPr="00B20AE1">
        <w:rPr>
          <w:rFonts w:cstheme="minorHAnsi"/>
          <w:sz w:val="24"/>
          <w:szCs w:val="24"/>
        </w:rPr>
        <w:t xml:space="preserve"> w celu określenia możliwości technicznych zapewnienia dostępu do tych systemów, wygenerowania licencji VPN oraz instalacji aplikacji służącej do dostępu zdalnego do </w:t>
      </w:r>
      <w:r>
        <w:rPr>
          <w:rFonts w:cstheme="minorHAnsi"/>
          <w:sz w:val="24"/>
          <w:szCs w:val="24"/>
        </w:rPr>
        <w:t>sieci UMT</w:t>
      </w:r>
      <w:r w:rsidRPr="00B20AE1">
        <w:rPr>
          <w:rFonts w:cstheme="minorHAnsi"/>
          <w:sz w:val="24"/>
          <w:szCs w:val="24"/>
        </w:rPr>
        <w:t>.</w:t>
      </w:r>
    </w:p>
    <w:p w:rsidR="00455267" w:rsidRDefault="00455267" w:rsidP="0045526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B20AE1">
        <w:rPr>
          <w:rFonts w:cstheme="minorHAnsi"/>
          <w:sz w:val="24"/>
          <w:szCs w:val="24"/>
        </w:rPr>
        <w:t>Pracownik chcący użytkować komput</w:t>
      </w:r>
      <w:r>
        <w:rPr>
          <w:rFonts w:cstheme="minorHAnsi"/>
          <w:sz w:val="24"/>
          <w:szCs w:val="24"/>
        </w:rPr>
        <w:t>er prywatny do celów służbowych jest zobowiązany:</w:t>
      </w:r>
    </w:p>
    <w:p w:rsidR="00455267" w:rsidRDefault="00455267" w:rsidP="0045526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B20AE1">
        <w:rPr>
          <w:rFonts w:cstheme="minorHAnsi"/>
          <w:sz w:val="24"/>
          <w:szCs w:val="24"/>
        </w:rPr>
        <w:t>utworzyć na tym komputerze osobny profil zabezpieczony hasłem uniemożliwiający dostęp do przechowywanych tam danych osobom postronnym</w:t>
      </w:r>
      <w:r>
        <w:rPr>
          <w:rFonts w:cstheme="minorHAnsi"/>
          <w:sz w:val="24"/>
          <w:szCs w:val="24"/>
        </w:rPr>
        <w:t>, a</w:t>
      </w:r>
      <w:r w:rsidRPr="00B20A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B20AE1">
        <w:rPr>
          <w:rFonts w:cstheme="minorHAnsi"/>
          <w:sz w:val="24"/>
          <w:szCs w:val="24"/>
        </w:rPr>
        <w:t xml:space="preserve">o zakończeniu użytkowaniu </w:t>
      </w:r>
      <w:r>
        <w:rPr>
          <w:rFonts w:cstheme="minorHAnsi"/>
          <w:sz w:val="24"/>
          <w:szCs w:val="24"/>
        </w:rPr>
        <w:t>profil ten usunąć,</w:t>
      </w:r>
    </w:p>
    <w:p w:rsidR="00455267" w:rsidRPr="005A46CB" w:rsidRDefault="00455267" w:rsidP="0045526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zainstalować</w:t>
      </w:r>
      <w:r w:rsidRPr="005A46CB">
        <w:rPr>
          <w:rFonts w:cstheme="minorHAnsi"/>
          <w:sz w:val="24"/>
          <w:szCs w:val="24"/>
        </w:rPr>
        <w:t xml:space="preserve"> na tym komputerze program antywirusowy charakteryzujący się regularną aktualizacją baz sygnatur wirusów oraz monitorować jego działanie, </w:t>
      </w:r>
      <w:r>
        <w:rPr>
          <w:rFonts w:cstheme="minorHAnsi"/>
          <w:sz w:val="24"/>
          <w:szCs w:val="24"/>
        </w:rPr>
        <w:br/>
      </w:r>
      <w:r w:rsidRPr="005A46CB">
        <w:rPr>
          <w:rFonts w:cstheme="minorHAnsi"/>
          <w:sz w:val="24"/>
          <w:szCs w:val="24"/>
        </w:rPr>
        <w:t>w szczególności skuteczność regularnej aktualizacji baz sygnatur wirusów</w:t>
      </w:r>
      <w:r>
        <w:rPr>
          <w:rFonts w:cstheme="minorHAnsi"/>
          <w:sz w:val="24"/>
          <w:szCs w:val="24"/>
        </w:rPr>
        <w:t>,</w:t>
      </w:r>
    </w:p>
    <w:p w:rsidR="00455267" w:rsidRPr="00B20AE1" w:rsidRDefault="00455267" w:rsidP="0045526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B20AE1">
        <w:rPr>
          <w:rFonts w:cstheme="minorHAnsi"/>
          <w:sz w:val="24"/>
          <w:szCs w:val="24"/>
        </w:rPr>
        <w:t>posiadać na tym komputerze aktualne wsparcie producenta systemu operacyjnego oraz bieżące aktualizacje systemu operacyjnego</w:t>
      </w:r>
      <w:r>
        <w:rPr>
          <w:rFonts w:cstheme="minorHAnsi"/>
          <w:sz w:val="24"/>
          <w:szCs w:val="24"/>
        </w:rPr>
        <w:t>.</w:t>
      </w:r>
    </w:p>
    <w:p w:rsidR="00455267" w:rsidRDefault="00455267" w:rsidP="0045526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5A46CB">
        <w:rPr>
          <w:rFonts w:cstheme="minorHAnsi"/>
          <w:sz w:val="24"/>
          <w:szCs w:val="24"/>
        </w:rPr>
        <w:t xml:space="preserve">Na komputerze prywatnym użytkowanym do celów służbowych nie jest możliwa instalacja oprogramowania komercyjnego na licencji </w:t>
      </w:r>
      <w:r>
        <w:rPr>
          <w:rFonts w:cstheme="minorHAnsi"/>
          <w:sz w:val="24"/>
          <w:szCs w:val="24"/>
        </w:rPr>
        <w:t>stanowiącej własność</w:t>
      </w:r>
      <w:r w:rsidRPr="005A46CB">
        <w:rPr>
          <w:rFonts w:cstheme="minorHAnsi"/>
          <w:sz w:val="24"/>
          <w:szCs w:val="24"/>
        </w:rPr>
        <w:t xml:space="preserve"> UMT</w:t>
      </w:r>
      <w:r>
        <w:rPr>
          <w:rFonts w:cstheme="minorHAnsi"/>
          <w:sz w:val="24"/>
          <w:szCs w:val="24"/>
        </w:rPr>
        <w:br/>
      </w:r>
      <w:r w:rsidRPr="005A46CB">
        <w:rPr>
          <w:rFonts w:cstheme="minorHAnsi"/>
          <w:sz w:val="24"/>
          <w:szCs w:val="24"/>
        </w:rPr>
        <w:t xml:space="preserve">(np. </w:t>
      </w:r>
      <w:r>
        <w:rPr>
          <w:rFonts w:cstheme="minorHAnsi"/>
          <w:sz w:val="24"/>
          <w:szCs w:val="24"/>
        </w:rPr>
        <w:t xml:space="preserve">pakietu </w:t>
      </w:r>
      <w:r w:rsidRPr="005A46CB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icrosoft</w:t>
      </w:r>
      <w:r w:rsidRPr="005A46CB">
        <w:rPr>
          <w:rFonts w:cstheme="minorHAnsi"/>
          <w:sz w:val="24"/>
          <w:szCs w:val="24"/>
        </w:rPr>
        <w:t xml:space="preserve"> Office).</w:t>
      </w:r>
    </w:p>
    <w:p w:rsidR="00455267" w:rsidRPr="005A46CB" w:rsidRDefault="00455267" w:rsidP="0045526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Pracownik BPI zweryfikuje spełnienie warunków uzyskania zdalnego dostępu do sieci UMT.</w:t>
      </w:r>
    </w:p>
    <w:p w:rsidR="00455267" w:rsidRDefault="00455267" w:rsidP="00455267">
      <w:pPr>
        <w:pStyle w:val="Akapitzlist"/>
        <w:spacing w:after="0"/>
        <w:ind w:left="567"/>
        <w:jc w:val="both"/>
        <w:rPr>
          <w:rFonts w:cstheme="minorHAnsi"/>
          <w:b/>
          <w:bCs/>
          <w:sz w:val="24"/>
          <w:szCs w:val="24"/>
        </w:rPr>
      </w:pPr>
    </w:p>
    <w:p w:rsidR="00455267" w:rsidRDefault="00455267" w:rsidP="00455267">
      <w:pPr>
        <w:pStyle w:val="Akapitzlist"/>
        <w:spacing w:after="0"/>
        <w:ind w:left="567"/>
        <w:jc w:val="center"/>
        <w:rPr>
          <w:rFonts w:cstheme="minorHAnsi"/>
          <w:b/>
          <w:bCs/>
          <w:sz w:val="24"/>
          <w:szCs w:val="24"/>
        </w:rPr>
      </w:pPr>
      <w:r w:rsidRPr="00B20AE1">
        <w:rPr>
          <w:rFonts w:cstheme="minorHAnsi"/>
          <w:b/>
          <w:bCs/>
          <w:sz w:val="24"/>
          <w:szCs w:val="24"/>
        </w:rPr>
        <w:t xml:space="preserve">§ </w:t>
      </w:r>
      <w:r>
        <w:rPr>
          <w:rFonts w:cstheme="minorHAnsi"/>
          <w:b/>
          <w:bCs/>
          <w:sz w:val="24"/>
          <w:szCs w:val="24"/>
        </w:rPr>
        <w:t>8</w:t>
      </w:r>
      <w:r w:rsidRPr="00B20AE1">
        <w:rPr>
          <w:rFonts w:cstheme="minorHAnsi"/>
          <w:b/>
          <w:bCs/>
          <w:sz w:val="24"/>
          <w:szCs w:val="24"/>
        </w:rPr>
        <w:t xml:space="preserve">. </w:t>
      </w:r>
    </w:p>
    <w:p w:rsidR="00455267" w:rsidRPr="00B20AE1" w:rsidRDefault="00455267" w:rsidP="00455267">
      <w:pPr>
        <w:pStyle w:val="Akapitzlist"/>
        <w:spacing w:after="0"/>
        <w:ind w:left="567"/>
        <w:jc w:val="center"/>
        <w:rPr>
          <w:rFonts w:cstheme="minorHAnsi"/>
          <w:b/>
          <w:bCs/>
          <w:sz w:val="24"/>
          <w:szCs w:val="24"/>
        </w:rPr>
      </w:pPr>
      <w:r w:rsidRPr="00B20AE1">
        <w:rPr>
          <w:rFonts w:cstheme="minorHAnsi"/>
          <w:b/>
          <w:bCs/>
          <w:sz w:val="24"/>
          <w:szCs w:val="24"/>
        </w:rPr>
        <w:t>Zasady użytkowania służbowych</w:t>
      </w:r>
      <w:r>
        <w:rPr>
          <w:rFonts w:cstheme="minorHAnsi"/>
          <w:b/>
          <w:bCs/>
          <w:sz w:val="24"/>
          <w:szCs w:val="24"/>
        </w:rPr>
        <w:t xml:space="preserve"> urządzeń mobilnych</w:t>
      </w:r>
    </w:p>
    <w:p w:rsidR="00455267" w:rsidRPr="008F1B97" w:rsidRDefault="00455267" w:rsidP="00455267">
      <w:pPr>
        <w:pStyle w:val="Akapitzlist"/>
        <w:widowControl w:val="0"/>
        <w:numPr>
          <w:ilvl w:val="0"/>
          <w:numId w:val="21"/>
        </w:numPr>
        <w:tabs>
          <w:tab w:val="left" w:pos="456"/>
        </w:tabs>
        <w:autoSpaceDE w:val="0"/>
        <w:autoSpaceDN w:val="0"/>
        <w:adjustRightInd w:val="0"/>
        <w:spacing w:after="0" w:line="276" w:lineRule="auto"/>
        <w:ind w:left="567" w:hanging="425"/>
        <w:contextualSpacing w:val="0"/>
        <w:jc w:val="both"/>
        <w:rPr>
          <w:rFonts w:cstheme="minorHAnsi"/>
        </w:rPr>
      </w:pPr>
      <w:r w:rsidRPr="008F1B97">
        <w:rPr>
          <w:rFonts w:cstheme="minorHAnsi"/>
          <w:sz w:val="24"/>
          <w:szCs w:val="24"/>
        </w:rPr>
        <w:t>Przekazanie pracownikowi służbowego urządzenia mobilnego następuje na podstawie protokołu zawierającego w szczególności zasady opisane w niniejszym paragrafie.</w:t>
      </w:r>
    </w:p>
    <w:p w:rsidR="00455267" w:rsidRDefault="00455267" w:rsidP="00455267">
      <w:pPr>
        <w:pStyle w:val="Default"/>
        <w:numPr>
          <w:ilvl w:val="0"/>
          <w:numId w:val="21"/>
        </w:numPr>
        <w:spacing w:line="276" w:lineRule="auto"/>
        <w:ind w:left="567" w:hanging="425"/>
        <w:jc w:val="both"/>
        <w:rPr>
          <w:rFonts w:asciiTheme="minorHAnsi" w:hAnsiTheme="minorHAnsi" w:cstheme="minorHAnsi"/>
        </w:rPr>
      </w:pPr>
      <w:r w:rsidRPr="00B20AE1">
        <w:rPr>
          <w:rFonts w:asciiTheme="minorHAnsi" w:hAnsiTheme="minorHAnsi" w:cstheme="minorHAnsi"/>
        </w:rPr>
        <w:t>Pracownik korzystający ze służbowego urządzenia mobilnego jest zobowiązany do</w:t>
      </w:r>
      <w:r>
        <w:rPr>
          <w:rFonts w:asciiTheme="minorHAnsi" w:hAnsiTheme="minorHAnsi" w:cstheme="minorHAnsi"/>
        </w:rPr>
        <w:t>:</w:t>
      </w:r>
    </w:p>
    <w:p w:rsidR="00455267" w:rsidRDefault="00455267" w:rsidP="00455267">
      <w:pPr>
        <w:pStyle w:val="Default"/>
        <w:numPr>
          <w:ilvl w:val="1"/>
          <w:numId w:val="21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B20AE1">
        <w:rPr>
          <w:rFonts w:asciiTheme="minorHAnsi" w:hAnsiTheme="minorHAnsi" w:cstheme="minorHAnsi"/>
        </w:rPr>
        <w:t>należytej dbałości o przekazane mu w użytkowanie urządzenie</w:t>
      </w:r>
      <w:r>
        <w:rPr>
          <w:rFonts w:asciiTheme="minorHAnsi" w:hAnsiTheme="minorHAnsi" w:cstheme="minorHAnsi"/>
        </w:rPr>
        <w:t>,</w:t>
      </w:r>
    </w:p>
    <w:p w:rsidR="00455267" w:rsidRDefault="00455267" w:rsidP="00455267">
      <w:pPr>
        <w:pStyle w:val="Default"/>
        <w:numPr>
          <w:ilvl w:val="1"/>
          <w:numId w:val="21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B20AE1">
        <w:rPr>
          <w:rFonts w:asciiTheme="minorHAnsi" w:hAnsiTheme="minorHAnsi" w:cstheme="minorHAnsi"/>
        </w:rPr>
        <w:t>podjęcia wszelkich starań w celu zabezpieczenia urządzenia przed jego kradzieżą lub zagubieniem</w:t>
      </w:r>
      <w:r>
        <w:rPr>
          <w:rFonts w:asciiTheme="minorHAnsi" w:hAnsiTheme="minorHAnsi" w:cstheme="minorHAnsi"/>
        </w:rPr>
        <w:t>,</w:t>
      </w:r>
    </w:p>
    <w:p w:rsidR="00455267" w:rsidRPr="00B20AE1" w:rsidRDefault="00455267" w:rsidP="00455267">
      <w:pPr>
        <w:pStyle w:val="Default"/>
        <w:numPr>
          <w:ilvl w:val="1"/>
          <w:numId w:val="21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B20AE1">
        <w:rPr>
          <w:rFonts w:asciiTheme="minorHAnsi" w:hAnsiTheme="minorHAnsi" w:cstheme="minorHAnsi"/>
        </w:rPr>
        <w:t xml:space="preserve">korzystania z urządzenia nie naruszając przy tym przepisów obowiązującego prawa, w tym nieprzechowywania w pamięci urządzenia lub na karcie pamięci </w:t>
      </w:r>
      <w:r>
        <w:rPr>
          <w:rFonts w:asciiTheme="minorHAnsi" w:hAnsiTheme="minorHAnsi" w:cstheme="minorHAnsi"/>
        </w:rPr>
        <w:br/>
      </w:r>
      <w:r w:rsidRPr="00B20AE1">
        <w:rPr>
          <w:rFonts w:asciiTheme="minorHAnsi" w:hAnsiTheme="minorHAnsi" w:cstheme="minorHAnsi"/>
        </w:rPr>
        <w:t xml:space="preserve">w służbowym urządzeniu mobilnym plików muzycznych, graficznych, video </w:t>
      </w:r>
      <w:r>
        <w:rPr>
          <w:rFonts w:asciiTheme="minorHAnsi" w:hAnsiTheme="minorHAnsi" w:cstheme="minorHAnsi"/>
        </w:rPr>
        <w:br/>
      </w:r>
      <w:r w:rsidRPr="00B20AE1">
        <w:rPr>
          <w:rFonts w:asciiTheme="minorHAnsi" w:hAnsiTheme="minorHAnsi" w:cstheme="minorHAnsi"/>
        </w:rPr>
        <w:t>z nielegalnych źródeł oraz naruszających prawa autorskie</w:t>
      </w:r>
      <w:r>
        <w:rPr>
          <w:rFonts w:asciiTheme="minorHAnsi" w:hAnsiTheme="minorHAnsi" w:cstheme="minorHAnsi"/>
        </w:rPr>
        <w:t>.</w:t>
      </w:r>
    </w:p>
    <w:p w:rsidR="00455267" w:rsidRDefault="00455267" w:rsidP="00455267">
      <w:pPr>
        <w:pStyle w:val="Default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Zabrania się:</w:t>
      </w:r>
    </w:p>
    <w:p w:rsidR="00455267" w:rsidRDefault="00455267" w:rsidP="00455267">
      <w:pPr>
        <w:pStyle w:val="Default"/>
        <w:numPr>
          <w:ilvl w:val="1"/>
          <w:numId w:val="21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5A46CB">
        <w:rPr>
          <w:rFonts w:asciiTheme="minorHAnsi" w:hAnsiTheme="minorHAnsi" w:cstheme="minorHAnsi"/>
        </w:rPr>
        <w:t>dostępniania</w:t>
      </w:r>
      <w:r>
        <w:rPr>
          <w:rFonts w:asciiTheme="minorHAnsi" w:hAnsiTheme="minorHAnsi" w:cstheme="minorHAnsi"/>
        </w:rPr>
        <w:t xml:space="preserve"> </w:t>
      </w:r>
      <w:r w:rsidRPr="005A46CB">
        <w:rPr>
          <w:rFonts w:asciiTheme="minorHAnsi" w:hAnsiTheme="minorHAnsi" w:cstheme="minorHAnsi"/>
        </w:rPr>
        <w:t>urządzenia innym osobom</w:t>
      </w:r>
      <w:r>
        <w:rPr>
          <w:rFonts w:asciiTheme="minorHAnsi" w:hAnsiTheme="minorHAnsi" w:cstheme="minorHAnsi"/>
        </w:rPr>
        <w:t>,</w:t>
      </w:r>
    </w:p>
    <w:p w:rsidR="00455267" w:rsidRPr="005A46CB" w:rsidRDefault="00455267" w:rsidP="00455267">
      <w:pPr>
        <w:pStyle w:val="Default"/>
        <w:numPr>
          <w:ilvl w:val="1"/>
          <w:numId w:val="21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5A46CB">
        <w:rPr>
          <w:rFonts w:asciiTheme="minorHAnsi" w:hAnsiTheme="minorHAnsi" w:cstheme="minorHAnsi"/>
        </w:rPr>
        <w:t xml:space="preserve">instalowania w jego pamięci aplikacji </w:t>
      </w:r>
      <w:r>
        <w:rPr>
          <w:rFonts w:asciiTheme="minorHAnsi" w:hAnsiTheme="minorHAnsi" w:cstheme="minorHAnsi"/>
        </w:rPr>
        <w:t>bez uzgodnienia z BOU</w:t>
      </w:r>
      <w:r w:rsidRPr="005A46CB">
        <w:rPr>
          <w:rFonts w:asciiTheme="minorHAnsi" w:hAnsiTheme="minorHAnsi" w:cstheme="minorHAnsi"/>
        </w:rPr>
        <w:t>,</w:t>
      </w:r>
    </w:p>
    <w:p w:rsidR="00455267" w:rsidRDefault="00455267" w:rsidP="00455267">
      <w:pPr>
        <w:pStyle w:val="Default"/>
        <w:numPr>
          <w:ilvl w:val="1"/>
          <w:numId w:val="21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B20AE1">
        <w:rPr>
          <w:rFonts w:asciiTheme="minorHAnsi" w:hAnsiTheme="minorHAnsi" w:cstheme="minorHAnsi"/>
        </w:rPr>
        <w:t>dokonywa</w:t>
      </w:r>
      <w:r>
        <w:rPr>
          <w:rFonts w:asciiTheme="minorHAnsi" w:hAnsiTheme="minorHAnsi" w:cstheme="minorHAnsi"/>
        </w:rPr>
        <w:t xml:space="preserve">nia </w:t>
      </w:r>
      <w:r w:rsidRPr="00B20AE1">
        <w:rPr>
          <w:rFonts w:asciiTheme="minorHAnsi" w:hAnsiTheme="minorHAnsi" w:cstheme="minorHAnsi"/>
        </w:rPr>
        <w:t>samodzielnych napraw i modernizacji urządzenia</w:t>
      </w:r>
      <w:r>
        <w:rPr>
          <w:rFonts w:asciiTheme="minorHAnsi" w:hAnsiTheme="minorHAnsi" w:cstheme="minorHAnsi"/>
        </w:rPr>
        <w:t>,</w:t>
      </w:r>
    </w:p>
    <w:p w:rsidR="00455267" w:rsidRPr="00CE3080" w:rsidRDefault="00455267" w:rsidP="00455267">
      <w:pPr>
        <w:pStyle w:val="Default"/>
        <w:numPr>
          <w:ilvl w:val="1"/>
          <w:numId w:val="21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rekonfiguracji</w:t>
      </w:r>
      <w:r w:rsidRPr="00B20AE1">
        <w:rPr>
          <w:rFonts w:asciiTheme="minorHAnsi" w:hAnsiTheme="minorHAnsi" w:cstheme="minorHAnsi"/>
        </w:rPr>
        <w:t xml:space="preserve"> oprogramowania</w:t>
      </w:r>
      <w:r>
        <w:rPr>
          <w:rFonts w:asciiTheme="minorHAnsi" w:hAnsiTheme="minorHAnsi" w:cstheme="minorHAnsi"/>
        </w:rPr>
        <w:t xml:space="preserve"> systemowego</w:t>
      </w:r>
      <w:r w:rsidRPr="00B20AE1">
        <w:rPr>
          <w:rFonts w:asciiTheme="minorHAnsi" w:hAnsiTheme="minorHAnsi" w:cstheme="minorHAnsi"/>
        </w:rPr>
        <w:t xml:space="preserve"> mając</w:t>
      </w:r>
      <w:r>
        <w:rPr>
          <w:rFonts w:asciiTheme="minorHAnsi" w:hAnsiTheme="minorHAnsi" w:cstheme="minorHAnsi"/>
        </w:rPr>
        <w:t>ej</w:t>
      </w:r>
      <w:r w:rsidRPr="00B20AE1">
        <w:rPr>
          <w:rFonts w:asciiTheme="minorHAnsi" w:hAnsiTheme="minorHAnsi" w:cstheme="minorHAnsi"/>
        </w:rPr>
        <w:t xml:space="preserve"> wpływ na bezpieczeństwo systemu</w:t>
      </w:r>
      <w:r>
        <w:rPr>
          <w:rFonts w:asciiTheme="minorHAnsi" w:hAnsiTheme="minorHAnsi" w:cstheme="minorHAnsi"/>
        </w:rPr>
        <w:t>.</w:t>
      </w:r>
    </w:p>
    <w:p w:rsidR="00455267" w:rsidRPr="00B20AE1" w:rsidRDefault="00455267" w:rsidP="00455267">
      <w:pPr>
        <w:pStyle w:val="Akapitzlist"/>
        <w:widowControl w:val="0"/>
        <w:numPr>
          <w:ilvl w:val="0"/>
          <w:numId w:val="21"/>
        </w:numPr>
        <w:tabs>
          <w:tab w:val="left" w:pos="456"/>
        </w:tabs>
        <w:autoSpaceDE w:val="0"/>
        <w:autoSpaceDN w:val="0"/>
        <w:spacing w:after="0" w:line="276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B20AE1">
        <w:rPr>
          <w:rFonts w:cstheme="minorHAnsi"/>
          <w:sz w:val="24"/>
          <w:szCs w:val="24"/>
        </w:rPr>
        <w:t>Pracownik ponosi odpowiedzialność za przekazane mu do użytkowania urządzenie mobilne na zasadach odpowiedzialności za mienie powierzone. Fakt utraty, uszkodzenia lub zniszczenia urządzenia należy niezwłocznie zgłosić b</w:t>
      </w:r>
      <w:r>
        <w:rPr>
          <w:rFonts w:cstheme="minorHAnsi"/>
          <w:sz w:val="24"/>
          <w:szCs w:val="24"/>
        </w:rPr>
        <w:t>ezpośredniemu przełożonemu</w:t>
      </w:r>
      <w:r w:rsidRPr="00B20AE1">
        <w:rPr>
          <w:rFonts w:cstheme="minorHAnsi"/>
          <w:sz w:val="24"/>
          <w:szCs w:val="24"/>
        </w:rPr>
        <w:t>.</w:t>
      </w:r>
    </w:p>
    <w:p w:rsidR="00455267" w:rsidRDefault="00455267" w:rsidP="00455267">
      <w:pPr>
        <w:pStyle w:val="Akapitzlist"/>
        <w:widowControl w:val="0"/>
        <w:numPr>
          <w:ilvl w:val="0"/>
          <w:numId w:val="21"/>
        </w:numPr>
        <w:tabs>
          <w:tab w:val="left" w:pos="456"/>
        </w:tabs>
        <w:autoSpaceDE w:val="0"/>
        <w:autoSpaceDN w:val="0"/>
        <w:adjustRightInd w:val="0"/>
        <w:spacing w:after="0" w:line="276" w:lineRule="auto"/>
        <w:ind w:left="502"/>
        <w:contextualSpacing w:val="0"/>
        <w:jc w:val="both"/>
        <w:rPr>
          <w:rFonts w:cstheme="minorHAnsi"/>
          <w:sz w:val="24"/>
          <w:szCs w:val="24"/>
        </w:rPr>
      </w:pPr>
      <w:r w:rsidRPr="008F1B97">
        <w:rPr>
          <w:rFonts w:cstheme="minorHAnsi"/>
          <w:sz w:val="24"/>
          <w:szCs w:val="24"/>
        </w:rPr>
        <w:t>W przypadku utraty urządzenia pracownik jest zobowiązany do zmiany wszelkich haseł dostępowych.</w:t>
      </w:r>
    </w:p>
    <w:p w:rsidR="00455267" w:rsidRDefault="00455267" w:rsidP="00455267">
      <w:pPr>
        <w:pStyle w:val="Akapitzlist"/>
        <w:spacing w:after="0"/>
        <w:ind w:left="567"/>
        <w:jc w:val="center"/>
        <w:rPr>
          <w:rFonts w:cstheme="minorHAnsi"/>
          <w:b/>
          <w:bCs/>
          <w:sz w:val="24"/>
          <w:szCs w:val="24"/>
        </w:rPr>
      </w:pPr>
    </w:p>
    <w:p w:rsidR="00455267" w:rsidRDefault="00455267" w:rsidP="00455267">
      <w:pPr>
        <w:pStyle w:val="Akapitzlist"/>
        <w:spacing w:after="0"/>
        <w:ind w:left="567"/>
        <w:jc w:val="center"/>
        <w:rPr>
          <w:rFonts w:cstheme="minorHAnsi"/>
          <w:b/>
          <w:bCs/>
          <w:sz w:val="24"/>
          <w:szCs w:val="24"/>
        </w:rPr>
      </w:pPr>
      <w:r w:rsidRPr="00B20AE1">
        <w:rPr>
          <w:rFonts w:cstheme="minorHAnsi"/>
          <w:b/>
          <w:bCs/>
          <w:sz w:val="24"/>
          <w:szCs w:val="24"/>
        </w:rPr>
        <w:t xml:space="preserve">§ </w:t>
      </w:r>
      <w:r>
        <w:rPr>
          <w:rFonts w:cstheme="minorHAnsi"/>
          <w:b/>
          <w:bCs/>
          <w:sz w:val="24"/>
          <w:szCs w:val="24"/>
        </w:rPr>
        <w:t>9</w:t>
      </w:r>
      <w:r w:rsidRPr="00B20AE1">
        <w:rPr>
          <w:rFonts w:cstheme="minorHAnsi"/>
          <w:b/>
          <w:bCs/>
          <w:sz w:val="24"/>
          <w:szCs w:val="24"/>
        </w:rPr>
        <w:t xml:space="preserve">. </w:t>
      </w:r>
    </w:p>
    <w:p w:rsidR="00455267" w:rsidRDefault="00455267" w:rsidP="00455267">
      <w:pPr>
        <w:pStyle w:val="Akapitzlist"/>
        <w:spacing w:after="0"/>
        <w:ind w:left="567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</w:t>
      </w:r>
      <w:r w:rsidRPr="00B20AE1">
        <w:rPr>
          <w:rFonts w:cstheme="minorHAnsi"/>
          <w:b/>
          <w:bCs/>
          <w:sz w:val="24"/>
          <w:szCs w:val="24"/>
        </w:rPr>
        <w:t>ontrol</w:t>
      </w:r>
      <w:r>
        <w:rPr>
          <w:rFonts w:cstheme="minorHAnsi"/>
          <w:b/>
          <w:bCs/>
          <w:sz w:val="24"/>
          <w:szCs w:val="24"/>
        </w:rPr>
        <w:t>a</w:t>
      </w:r>
      <w:r w:rsidRPr="00B20AE1">
        <w:rPr>
          <w:rFonts w:cstheme="minorHAnsi"/>
          <w:b/>
          <w:bCs/>
          <w:sz w:val="24"/>
          <w:szCs w:val="24"/>
        </w:rPr>
        <w:t xml:space="preserve"> oprogramowania</w:t>
      </w:r>
    </w:p>
    <w:p w:rsidR="00455267" w:rsidRPr="00B20AE1" w:rsidRDefault="00455267" w:rsidP="0045526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BPI</w:t>
      </w:r>
      <w:r w:rsidRPr="00B20A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prowadzi </w:t>
      </w:r>
      <w:r w:rsidRPr="00B20AE1">
        <w:rPr>
          <w:rFonts w:cstheme="minorHAnsi"/>
          <w:sz w:val="24"/>
          <w:szCs w:val="24"/>
        </w:rPr>
        <w:t>przeglądy losowo wybranych służbowych komputerów stacjonarnych, przenośnych</w:t>
      </w:r>
      <w:r>
        <w:rPr>
          <w:rFonts w:cstheme="minorHAnsi"/>
          <w:sz w:val="24"/>
          <w:szCs w:val="24"/>
        </w:rPr>
        <w:t xml:space="preserve"> </w:t>
      </w:r>
      <w:r w:rsidRPr="00B20AE1">
        <w:rPr>
          <w:rFonts w:cstheme="minorHAnsi"/>
          <w:sz w:val="24"/>
          <w:szCs w:val="24"/>
        </w:rPr>
        <w:t>i serwerów pod kątem zainstalowanego lub przechowywanego na ni</w:t>
      </w:r>
      <w:r>
        <w:rPr>
          <w:rFonts w:cstheme="minorHAnsi"/>
          <w:sz w:val="24"/>
          <w:szCs w:val="24"/>
        </w:rPr>
        <w:t>ch</w:t>
      </w:r>
      <w:r w:rsidRPr="00B20AE1">
        <w:rPr>
          <w:rFonts w:cstheme="minorHAnsi"/>
          <w:sz w:val="24"/>
          <w:szCs w:val="24"/>
        </w:rPr>
        <w:t xml:space="preserve"> oprogramowania oraz występowania dokumentów lub utworów mogących naruszać prawo autorskie.</w:t>
      </w:r>
    </w:p>
    <w:p w:rsidR="00455267" w:rsidRPr="00B20AE1" w:rsidRDefault="00455267" w:rsidP="0045526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BOU</w:t>
      </w:r>
      <w:r w:rsidRPr="00B20A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prowadzi </w:t>
      </w:r>
      <w:r w:rsidRPr="00B20AE1">
        <w:rPr>
          <w:rFonts w:cstheme="minorHAnsi"/>
          <w:sz w:val="24"/>
          <w:szCs w:val="24"/>
        </w:rPr>
        <w:t>przeglądy losowo wybranych służbowych telefonów pod kątem zainstalowanego lub przechowywanego na ni</w:t>
      </w:r>
      <w:r>
        <w:rPr>
          <w:rFonts w:cstheme="minorHAnsi"/>
          <w:sz w:val="24"/>
          <w:szCs w:val="24"/>
        </w:rPr>
        <w:t>ch</w:t>
      </w:r>
      <w:r w:rsidRPr="00B20AE1">
        <w:rPr>
          <w:rFonts w:cstheme="minorHAnsi"/>
          <w:sz w:val="24"/>
          <w:szCs w:val="24"/>
        </w:rPr>
        <w:t xml:space="preserve"> oprogramowania oraz występowania dokumentów lub utworów mogących naruszać prawo autorskie.</w:t>
      </w:r>
    </w:p>
    <w:p w:rsidR="00455267" w:rsidRPr="00B20AE1" w:rsidRDefault="00455267" w:rsidP="0045526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B20AE1">
        <w:rPr>
          <w:rFonts w:cstheme="minorHAnsi"/>
          <w:sz w:val="24"/>
          <w:szCs w:val="24"/>
        </w:rPr>
        <w:t>Z przeprowadzonych kontroli należy sporządzić protokół</w:t>
      </w:r>
      <w:r>
        <w:rPr>
          <w:rFonts w:cstheme="minorHAnsi"/>
          <w:sz w:val="24"/>
          <w:szCs w:val="24"/>
        </w:rPr>
        <w:t xml:space="preserve"> zawierający opis rezultatów kontroli</w:t>
      </w:r>
      <w:r w:rsidRPr="00B20AE1">
        <w:rPr>
          <w:rFonts w:cstheme="minorHAnsi"/>
          <w:sz w:val="24"/>
          <w:szCs w:val="24"/>
        </w:rPr>
        <w:t>, który zostanie przedstawiony Sekretarzowi Miasta Torunia.</w:t>
      </w:r>
    </w:p>
    <w:p w:rsidR="00455267" w:rsidRPr="00882C9D" w:rsidRDefault="00455267" w:rsidP="00455267">
      <w:pPr>
        <w:widowControl w:val="0"/>
        <w:tabs>
          <w:tab w:val="left" w:pos="456"/>
        </w:tabs>
        <w:autoSpaceDE w:val="0"/>
        <w:autoSpaceDN w:val="0"/>
        <w:spacing w:after="0"/>
        <w:ind w:left="66"/>
        <w:jc w:val="both"/>
        <w:rPr>
          <w:rFonts w:cstheme="minorHAnsi"/>
          <w:sz w:val="24"/>
          <w:szCs w:val="24"/>
        </w:rPr>
      </w:pPr>
    </w:p>
    <w:p w:rsidR="00E23D8D" w:rsidRPr="00D467B3" w:rsidRDefault="00E23D8D" w:rsidP="006E6B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3D8D" w:rsidRPr="00D467B3" w:rsidSect="006F1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CA2" w:rsidRDefault="00822CA2" w:rsidP="00567EE1">
      <w:pPr>
        <w:spacing w:after="0" w:line="240" w:lineRule="auto"/>
      </w:pPr>
      <w:r>
        <w:separator/>
      </w:r>
    </w:p>
  </w:endnote>
  <w:endnote w:type="continuationSeparator" w:id="0">
    <w:p w:rsidR="00822CA2" w:rsidRDefault="00822CA2" w:rsidP="0056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CA2" w:rsidRDefault="00822CA2" w:rsidP="00567EE1">
      <w:pPr>
        <w:spacing w:after="0" w:line="240" w:lineRule="auto"/>
      </w:pPr>
      <w:r>
        <w:separator/>
      </w:r>
    </w:p>
  </w:footnote>
  <w:footnote w:type="continuationSeparator" w:id="0">
    <w:p w:rsidR="00822CA2" w:rsidRDefault="00822CA2" w:rsidP="00567EE1">
      <w:pPr>
        <w:spacing w:after="0" w:line="240" w:lineRule="auto"/>
      </w:pPr>
      <w:r>
        <w:continuationSeparator/>
      </w:r>
    </w:p>
  </w:footnote>
  <w:footnote w:id="1">
    <w:p w:rsidR="00350F56" w:rsidRDefault="0068434D">
      <w:pPr>
        <w:pStyle w:val="Tekstprzypisudolnego"/>
      </w:pPr>
      <w:r>
        <w:rPr>
          <w:rStyle w:val="Odwoanieprzypisudolnego"/>
        </w:rPr>
        <w:footnoteRef/>
      </w:r>
      <w:r>
        <w:t>Zmiany wymienionego zarządzenia wprowadzono zarządzeniami Prezydenta Miasta Torunia nr 312, nr 380</w:t>
      </w:r>
      <w:r>
        <w:br/>
        <w:t>z 2014 r., nr 149, nr 273, nr 391 z 2015 r., nr 379 z 2016 r., nr 40, nr 130, nr 254, nr 319, nr 353 z 2017 r., nr 293 z 2018 r., nr 124, nr 337 z 2019 r., nr 202, nr 222, nr 230 i nr 253 z 2020 r., nr 222 i nr 290 z 2021 r., nr 7, 39, 62, 180 i 220 z 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2857"/>
    <w:multiLevelType w:val="hybridMultilevel"/>
    <w:tmpl w:val="070E06DC"/>
    <w:lvl w:ilvl="0" w:tplc="96F24A9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A7567E9"/>
    <w:multiLevelType w:val="multilevel"/>
    <w:tmpl w:val="29A88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F207345"/>
    <w:multiLevelType w:val="hybridMultilevel"/>
    <w:tmpl w:val="C69A8444"/>
    <w:lvl w:ilvl="0" w:tplc="E216F2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5A95"/>
    <w:multiLevelType w:val="hybridMultilevel"/>
    <w:tmpl w:val="35BA9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922B7"/>
    <w:multiLevelType w:val="hybridMultilevel"/>
    <w:tmpl w:val="438C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62B50"/>
    <w:multiLevelType w:val="hybridMultilevel"/>
    <w:tmpl w:val="EC74D5EA"/>
    <w:lvl w:ilvl="0" w:tplc="B21EAB1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B22897"/>
    <w:multiLevelType w:val="hybridMultilevel"/>
    <w:tmpl w:val="CEA41902"/>
    <w:lvl w:ilvl="0" w:tplc="C5D06E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5E51D0"/>
    <w:multiLevelType w:val="hybridMultilevel"/>
    <w:tmpl w:val="BBEA8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228F2"/>
    <w:multiLevelType w:val="hybridMultilevel"/>
    <w:tmpl w:val="A80C791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884C09"/>
    <w:multiLevelType w:val="hybridMultilevel"/>
    <w:tmpl w:val="6F1CE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B7628"/>
    <w:multiLevelType w:val="hybridMultilevel"/>
    <w:tmpl w:val="75F21F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B3507"/>
    <w:multiLevelType w:val="hybridMultilevel"/>
    <w:tmpl w:val="EC74D5EA"/>
    <w:lvl w:ilvl="0" w:tplc="B21EAB1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CE017F"/>
    <w:multiLevelType w:val="hybridMultilevel"/>
    <w:tmpl w:val="871E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A63E9"/>
    <w:multiLevelType w:val="hybridMultilevel"/>
    <w:tmpl w:val="871E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52B31"/>
    <w:multiLevelType w:val="hybridMultilevel"/>
    <w:tmpl w:val="E86AF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77E23"/>
    <w:multiLevelType w:val="hybridMultilevel"/>
    <w:tmpl w:val="239A36E0"/>
    <w:lvl w:ilvl="0" w:tplc="BEF42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2E5BE2"/>
    <w:multiLevelType w:val="hybridMultilevel"/>
    <w:tmpl w:val="DCA2B250"/>
    <w:lvl w:ilvl="0" w:tplc="3DD690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53E57"/>
    <w:multiLevelType w:val="hybridMultilevel"/>
    <w:tmpl w:val="E1028378"/>
    <w:lvl w:ilvl="0" w:tplc="20A02412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B591C"/>
    <w:multiLevelType w:val="hybridMultilevel"/>
    <w:tmpl w:val="0F3268A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70461A"/>
    <w:multiLevelType w:val="hybridMultilevel"/>
    <w:tmpl w:val="4A1C9FCA"/>
    <w:lvl w:ilvl="0" w:tplc="99CC9F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937BBA"/>
    <w:multiLevelType w:val="hybridMultilevel"/>
    <w:tmpl w:val="DCA2B250"/>
    <w:lvl w:ilvl="0" w:tplc="3DD690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735E6"/>
    <w:multiLevelType w:val="hybridMultilevel"/>
    <w:tmpl w:val="A5924C94"/>
    <w:lvl w:ilvl="0" w:tplc="817600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65E6A"/>
    <w:multiLevelType w:val="hybridMultilevel"/>
    <w:tmpl w:val="BB926D4C"/>
    <w:lvl w:ilvl="0" w:tplc="6A2EF8B4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B95CF6"/>
    <w:multiLevelType w:val="hybridMultilevel"/>
    <w:tmpl w:val="CCB85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D760B"/>
    <w:multiLevelType w:val="hybridMultilevel"/>
    <w:tmpl w:val="DCA2B250"/>
    <w:lvl w:ilvl="0" w:tplc="3DD690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32BF0"/>
    <w:multiLevelType w:val="hybridMultilevel"/>
    <w:tmpl w:val="81447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C063D"/>
    <w:multiLevelType w:val="hybridMultilevel"/>
    <w:tmpl w:val="F1D407C0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C0FEE"/>
    <w:multiLevelType w:val="hybridMultilevel"/>
    <w:tmpl w:val="D09A2A1A"/>
    <w:lvl w:ilvl="0" w:tplc="69A20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A4C89"/>
    <w:multiLevelType w:val="hybridMultilevel"/>
    <w:tmpl w:val="DCA2B250"/>
    <w:lvl w:ilvl="0" w:tplc="3DD690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D25AD"/>
    <w:multiLevelType w:val="hybridMultilevel"/>
    <w:tmpl w:val="44BAFA9E"/>
    <w:lvl w:ilvl="0" w:tplc="7B8C3E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21595"/>
    <w:multiLevelType w:val="hybridMultilevel"/>
    <w:tmpl w:val="B750055E"/>
    <w:lvl w:ilvl="0" w:tplc="71E2753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22"/>
  </w:num>
  <w:num w:numId="3">
    <w:abstractNumId w:val="8"/>
  </w:num>
  <w:num w:numId="4">
    <w:abstractNumId w:val="21"/>
  </w:num>
  <w:num w:numId="5">
    <w:abstractNumId w:val="0"/>
  </w:num>
  <w:num w:numId="6">
    <w:abstractNumId w:val="18"/>
  </w:num>
  <w:num w:numId="7">
    <w:abstractNumId w:val="14"/>
  </w:num>
  <w:num w:numId="8">
    <w:abstractNumId w:val="25"/>
  </w:num>
  <w:num w:numId="9">
    <w:abstractNumId w:val="29"/>
  </w:num>
  <w:num w:numId="10">
    <w:abstractNumId w:val="27"/>
  </w:num>
  <w:num w:numId="11">
    <w:abstractNumId w:val="15"/>
  </w:num>
  <w:num w:numId="12">
    <w:abstractNumId w:val="3"/>
  </w:num>
  <w:num w:numId="13">
    <w:abstractNumId w:val="23"/>
  </w:num>
  <w:num w:numId="14">
    <w:abstractNumId w:val="17"/>
  </w:num>
  <w:num w:numId="15">
    <w:abstractNumId w:val="19"/>
  </w:num>
  <w:num w:numId="16">
    <w:abstractNumId w:val="4"/>
  </w:num>
  <w:num w:numId="17">
    <w:abstractNumId w:val="10"/>
  </w:num>
  <w:num w:numId="18">
    <w:abstractNumId w:val="28"/>
  </w:num>
  <w:num w:numId="19">
    <w:abstractNumId w:val="1"/>
  </w:num>
  <w:num w:numId="20">
    <w:abstractNumId w:val="12"/>
  </w:num>
  <w:num w:numId="21">
    <w:abstractNumId w:val="9"/>
  </w:num>
  <w:num w:numId="22">
    <w:abstractNumId w:val="26"/>
  </w:num>
  <w:num w:numId="23">
    <w:abstractNumId w:val="13"/>
  </w:num>
  <w:num w:numId="24">
    <w:abstractNumId w:val="16"/>
  </w:num>
  <w:num w:numId="25">
    <w:abstractNumId w:val="20"/>
  </w:num>
  <w:num w:numId="26">
    <w:abstractNumId w:val="24"/>
  </w:num>
  <w:num w:numId="27">
    <w:abstractNumId w:val="2"/>
  </w:num>
  <w:num w:numId="28">
    <w:abstractNumId w:val="30"/>
  </w:num>
  <w:num w:numId="29">
    <w:abstractNumId w:val="5"/>
  </w:num>
  <w:num w:numId="30">
    <w:abstractNumId w:val="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37"/>
    <w:rsid w:val="00032F05"/>
    <w:rsid w:val="00073846"/>
    <w:rsid w:val="000A77FD"/>
    <w:rsid w:val="000E25EE"/>
    <w:rsid w:val="000E425D"/>
    <w:rsid w:val="00132BC4"/>
    <w:rsid w:val="001F5E69"/>
    <w:rsid w:val="0024567A"/>
    <w:rsid w:val="002517E2"/>
    <w:rsid w:val="00256EF2"/>
    <w:rsid w:val="00283C1D"/>
    <w:rsid w:val="002E2A27"/>
    <w:rsid w:val="003066BE"/>
    <w:rsid w:val="00346576"/>
    <w:rsid w:val="00350F56"/>
    <w:rsid w:val="00351A91"/>
    <w:rsid w:val="00367C28"/>
    <w:rsid w:val="003A47F0"/>
    <w:rsid w:val="003B4088"/>
    <w:rsid w:val="003C1C79"/>
    <w:rsid w:val="003C3816"/>
    <w:rsid w:val="003D7A28"/>
    <w:rsid w:val="003F2615"/>
    <w:rsid w:val="00404812"/>
    <w:rsid w:val="00412930"/>
    <w:rsid w:val="00455267"/>
    <w:rsid w:val="00463215"/>
    <w:rsid w:val="00473D14"/>
    <w:rsid w:val="004905B2"/>
    <w:rsid w:val="004B1226"/>
    <w:rsid w:val="004C3D5C"/>
    <w:rsid w:val="004F3F0B"/>
    <w:rsid w:val="004F5BF8"/>
    <w:rsid w:val="00516489"/>
    <w:rsid w:val="00521126"/>
    <w:rsid w:val="0053108B"/>
    <w:rsid w:val="00533DBD"/>
    <w:rsid w:val="00567EE1"/>
    <w:rsid w:val="0057031D"/>
    <w:rsid w:val="00572409"/>
    <w:rsid w:val="005911ED"/>
    <w:rsid w:val="005B0DAA"/>
    <w:rsid w:val="005C333E"/>
    <w:rsid w:val="005D3B52"/>
    <w:rsid w:val="006020EB"/>
    <w:rsid w:val="006139BE"/>
    <w:rsid w:val="006836B0"/>
    <w:rsid w:val="0068434D"/>
    <w:rsid w:val="00684550"/>
    <w:rsid w:val="00687D91"/>
    <w:rsid w:val="00692D58"/>
    <w:rsid w:val="006B123E"/>
    <w:rsid w:val="006E6B37"/>
    <w:rsid w:val="006F1EBB"/>
    <w:rsid w:val="006F50C7"/>
    <w:rsid w:val="006F5B7E"/>
    <w:rsid w:val="00730875"/>
    <w:rsid w:val="00736EAE"/>
    <w:rsid w:val="00741F6F"/>
    <w:rsid w:val="00776B24"/>
    <w:rsid w:val="00782955"/>
    <w:rsid w:val="00797A68"/>
    <w:rsid w:val="007D34A3"/>
    <w:rsid w:val="007E1A55"/>
    <w:rsid w:val="007E2EEB"/>
    <w:rsid w:val="008176EA"/>
    <w:rsid w:val="00822CA2"/>
    <w:rsid w:val="00824129"/>
    <w:rsid w:val="00840DF1"/>
    <w:rsid w:val="008417C1"/>
    <w:rsid w:val="00880279"/>
    <w:rsid w:val="008E1245"/>
    <w:rsid w:val="008E44E6"/>
    <w:rsid w:val="00942D7A"/>
    <w:rsid w:val="00943A6E"/>
    <w:rsid w:val="00951B16"/>
    <w:rsid w:val="009C48EC"/>
    <w:rsid w:val="009F1BE4"/>
    <w:rsid w:val="009F44C0"/>
    <w:rsid w:val="00A45F9C"/>
    <w:rsid w:val="00A92334"/>
    <w:rsid w:val="00AC4488"/>
    <w:rsid w:val="00AC464D"/>
    <w:rsid w:val="00AC7FF7"/>
    <w:rsid w:val="00AE00EE"/>
    <w:rsid w:val="00B046ED"/>
    <w:rsid w:val="00B06674"/>
    <w:rsid w:val="00B80555"/>
    <w:rsid w:val="00C0090C"/>
    <w:rsid w:val="00C11523"/>
    <w:rsid w:val="00C274A6"/>
    <w:rsid w:val="00C87335"/>
    <w:rsid w:val="00CD402F"/>
    <w:rsid w:val="00CF186E"/>
    <w:rsid w:val="00D1347C"/>
    <w:rsid w:val="00D25699"/>
    <w:rsid w:val="00D467B3"/>
    <w:rsid w:val="00D47F6F"/>
    <w:rsid w:val="00DA30C4"/>
    <w:rsid w:val="00DB37F7"/>
    <w:rsid w:val="00DE0A1D"/>
    <w:rsid w:val="00DE1A7F"/>
    <w:rsid w:val="00E064EF"/>
    <w:rsid w:val="00E21996"/>
    <w:rsid w:val="00E23D8D"/>
    <w:rsid w:val="00EC455C"/>
    <w:rsid w:val="00F241B7"/>
    <w:rsid w:val="00F56359"/>
    <w:rsid w:val="00F60290"/>
    <w:rsid w:val="00F67483"/>
    <w:rsid w:val="00F677B8"/>
    <w:rsid w:val="00F92770"/>
    <w:rsid w:val="00FD2D46"/>
    <w:rsid w:val="00FD6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EEE6A"/>
  <w15:docId w15:val="{6BBCED22-1A43-4C4D-94C2-28C080D0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1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E6B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D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7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E1"/>
  </w:style>
  <w:style w:type="paragraph" w:styleId="Stopka">
    <w:name w:val="footer"/>
    <w:basedOn w:val="Normalny"/>
    <w:link w:val="StopkaZnak"/>
    <w:uiPriority w:val="99"/>
    <w:unhideWhenUsed/>
    <w:rsid w:val="00567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E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7EE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7EE1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67EE1"/>
    <w:rPr>
      <w:vertAlign w:val="superscript"/>
    </w:rPr>
  </w:style>
  <w:style w:type="paragraph" w:styleId="Tytu">
    <w:name w:val="Title"/>
    <w:basedOn w:val="Normalny"/>
    <w:link w:val="TytuZnak"/>
    <w:uiPriority w:val="1"/>
    <w:qFormat/>
    <w:rsid w:val="00DE0A1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"/>
    <w:rsid w:val="00DE0A1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23D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E23D8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E1763-C11A-411C-801D-DB346BDC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1761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m.szefera</dc:creator>
  <cp:keywords/>
  <dc:description/>
  <cp:lastModifiedBy>Anna Jargiło</cp:lastModifiedBy>
  <cp:revision>3</cp:revision>
  <cp:lastPrinted>2021-03-04T09:03:00Z</cp:lastPrinted>
  <dcterms:created xsi:type="dcterms:W3CDTF">2023-05-11T09:43:00Z</dcterms:created>
  <dcterms:modified xsi:type="dcterms:W3CDTF">2023-05-11T09:44:00Z</dcterms:modified>
</cp:coreProperties>
</file>