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C0EF859" w14:textId="5AD4A4F5" w:rsidR="008E4029" w:rsidRDefault="001E2013">
      <w:r w:rsidRPr="00C93FC7">
        <w:tab/>
      </w:r>
      <w:r w:rsidRPr="00C93FC7">
        <w:tab/>
      </w:r>
      <w:r w:rsidRPr="00C93FC7">
        <w:tab/>
      </w:r>
      <w:r w:rsidRPr="00C93FC7">
        <w:tab/>
      </w:r>
      <w:r w:rsidRPr="00C93FC7">
        <w:tab/>
      </w:r>
      <w:r w:rsidRPr="00C93FC7">
        <w:tab/>
      </w:r>
      <w:r w:rsidRPr="00C93FC7">
        <w:tab/>
      </w:r>
      <w:r w:rsidRPr="00C93FC7">
        <w:tab/>
      </w:r>
      <w:r w:rsidRPr="00C93FC7">
        <w:tab/>
        <w:t>Toruń,</w:t>
      </w:r>
      <w:r w:rsidR="00F8148A">
        <w:t xml:space="preserve"> 2</w:t>
      </w:r>
      <w:r w:rsidR="00156DD4">
        <w:t>8</w:t>
      </w:r>
      <w:r w:rsidR="00E515A2" w:rsidRPr="00C93FC7">
        <w:t xml:space="preserve"> kwietnia </w:t>
      </w:r>
      <w:r w:rsidRPr="00C93FC7">
        <w:t>20</w:t>
      </w:r>
      <w:r w:rsidR="00431676" w:rsidRPr="00C93FC7">
        <w:t>2</w:t>
      </w:r>
      <w:r w:rsidR="004C209B" w:rsidRPr="00C93FC7">
        <w:t xml:space="preserve">3 </w:t>
      </w:r>
      <w:r w:rsidRPr="00C93FC7">
        <w:t>r.</w:t>
      </w:r>
    </w:p>
    <w:p w14:paraId="355A3118" w14:textId="2FCC21BE" w:rsidR="008E4029" w:rsidRPr="00C93FC7" w:rsidRDefault="001E2013">
      <w:r w:rsidRPr="00C93FC7">
        <w:t>WZiPS.8410.4.20</w:t>
      </w:r>
      <w:r w:rsidR="004C209B" w:rsidRPr="00C93FC7">
        <w:t>23</w:t>
      </w:r>
    </w:p>
    <w:p w14:paraId="5F203EB7" w14:textId="4281721B" w:rsidR="00A47202" w:rsidRPr="00C93FC7" w:rsidRDefault="00A47202" w:rsidP="00A47202">
      <w:pPr>
        <w:jc w:val="center"/>
      </w:pPr>
      <w:r w:rsidRPr="00C93FC7">
        <w:t xml:space="preserve">OGŁOSZENIE </w:t>
      </w:r>
      <w:r w:rsidRPr="00C93FC7">
        <w:br/>
      </w:r>
      <w:r w:rsidRPr="00C93FC7">
        <w:rPr>
          <w:b/>
          <w:bCs/>
        </w:rPr>
        <w:t>d</w:t>
      </w:r>
      <w:r w:rsidR="004C209B" w:rsidRPr="00C93FC7">
        <w:rPr>
          <w:b/>
          <w:bCs/>
        </w:rPr>
        <w:t>otyczy rozeznania rynku</w:t>
      </w:r>
      <w:r w:rsidR="004C209B" w:rsidRPr="00C93FC7">
        <w:t xml:space="preserve"> </w:t>
      </w:r>
    </w:p>
    <w:p w14:paraId="48868B50" w14:textId="77777777" w:rsidR="00A47202" w:rsidRPr="00C93FC7" w:rsidRDefault="004C209B" w:rsidP="00A47202">
      <w:pPr>
        <w:jc w:val="center"/>
      </w:pPr>
      <w:r w:rsidRPr="00C93FC7">
        <w:t>w związku z planowa</w:t>
      </w:r>
      <w:r w:rsidR="009221D3" w:rsidRPr="00C93FC7">
        <w:t xml:space="preserve">nym zleceniem opracowania dokumentu </w:t>
      </w:r>
    </w:p>
    <w:p w14:paraId="1FB0FFC8" w14:textId="205CBA67" w:rsidR="00A47202" w:rsidRPr="003C3373" w:rsidRDefault="00A47202" w:rsidP="00A47202">
      <w:pPr>
        <w:jc w:val="center"/>
      </w:pPr>
      <w:r w:rsidRPr="00C93FC7">
        <w:t xml:space="preserve">pn. </w:t>
      </w:r>
      <w:r w:rsidR="004C209B" w:rsidRPr="003C3373">
        <w:t xml:space="preserve">„Program </w:t>
      </w:r>
      <w:r w:rsidR="003D17C9" w:rsidRPr="003C3373">
        <w:t>d</w:t>
      </w:r>
      <w:r w:rsidR="004C209B" w:rsidRPr="003C3373">
        <w:t xml:space="preserve">ziałań </w:t>
      </w:r>
      <w:r w:rsidR="003D17C9" w:rsidRPr="003C3373">
        <w:t>m</w:t>
      </w:r>
      <w:r w:rsidR="004C209B" w:rsidRPr="003C3373">
        <w:t xml:space="preserve">iasta Torunia na rzecz </w:t>
      </w:r>
      <w:r w:rsidR="003D17C9" w:rsidRPr="003C3373">
        <w:t>o</w:t>
      </w:r>
      <w:r w:rsidR="004C209B" w:rsidRPr="003C3373">
        <w:t xml:space="preserve">sób z </w:t>
      </w:r>
      <w:r w:rsidR="003D17C9" w:rsidRPr="003C3373">
        <w:t>n</w:t>
      </w:r>
      <w:r w:rsidR="004C209B" w:rsidRPr="003C3373">
        <w:t>iepełnosprawności</w:t>
      </w:r>
      <w:r w:rsidR="00C760C4">
        <w:t>ą</w:t>
      </w:r>
      <w:r w:rsidR="004C209B" w:rsidRPr="003C3373">
        <w:t xml:space="preserve"> </w:t>
      </w:r>
    </w:p>
    <w:p w14:paraId="4B9CF8A3" w14:textId="6C9B5FA4" w:rsidR="004C209B" w:rsidRPr="00F8148A" w:rsidRDefault="004C209B" w:rsidP="00D4114A">
      <w:pPr>
        <w:spacing w:after="120"/>
        <w:jc w:val="center"/>
        <w:rPr>
          <w:b/>
          <w:bCs/>
          <w:i/>
          <w:iCs/>
        </w:rPr>
      </w:pPr>
      <w:r w:rsidRPr="003C3373">
        <w:t>na lata 20</w:t>
      </w:r>
      <w:r w:rsidR="009221D3" w:rsidRPr="003C3373">
        <w:t>2</w:t>
      </w:r>
      <w:r w:rsidRPr="003C3373">
        <w:t>4-20</w:t>
      </w:r>
      <w:r w:rsidR="003D17C9" w:rsidRPr="003C3373">
        <w:t>28</w:t>
      </w:r>
      <w:r w:rsidRPr="00CF0298">
        <w:rPr>
          <w:i/>
          <w:iCs/>
        </w:rPr>
        <w:t>”</w:t>
      </w:r>
    </w:p>
    <w:p w14:paraId="78151427" w14:textId="4B6ACFA1" w:rsidR="00510B86" w:rsidRDefault="004A550F" w:rsidP="00360B9E">
      <w:pPr>
        <w:ind w:firstLine="708"/>
        <w:jc w:val="both"/>
        <w:rPr>
          <w:bCs/>
        </w:rPr>
      </w:pPr>
      <w:r w:rsidRPr="00510B86">
        <w:rPr>
          <w:bCs/>
        </w:rPr>
        <w:t xml:space="preserve">W związku z podjęciem działań w </w:t>
      </w:r>
      <w:r w:rsidR="004778EE" w:rsidRPr="00510B86">
        <w:rPr>
          <w:bCs/>
        </w:rPr>
        <w:t>celu</w:t>
      </w:r>
      <w:r w:rsidRPr="00510B86">
        <w:rPr>
          <w:bCs/>
        </w:rPr>
        <w:t xml:space="preserve"> uzyskania informacji o rynku potencjalnych wykonawców w branży obejmującej przedmiot planowanego zamówienia oraz w celu dokonania analizy cen rynkowych, zgodnie postanowieniami Zarz</w:t>
      </w:r>
      <w:r w:rsidR="00CC7C91" w:rsidRPr="00510B86">
        <w:rPr>
          <w:bCs/>
        </w:rPr>
        <w:t>ą</w:t>
      </w:r>
      <w:r w:rsidRPr="00510B86">
        <w:rPr>
          <w:bCs/>
        </w:rPr>
        <w:t xml:space="preserve">dzenia nr </w:t>
      </w:r>
      <w:r w:rsidR="00FC7503" w:rsidRPr="00510B86">
        <w:rPr>
          <w:bCs/>
        </w:rPr>
        <w:t xml:space="preserve">247 </w:t>
      </w:r>
      <w:r w:rsidRPr="00510B86">
        <w:rPr>
          <w:bCs/>
        </w:rPr>
        <w:t xml:space="preserve">Prezydenta </w:t>
      </w:r>
      <w:r w:rsidR="00CC7C91" w:rsidRPr="00510B86">
        <w:rPr>
          <w:bCs/>
        </w:rPr>
        <w:t>M</w:t>
      </w:r>
      <w:r w:rsidRPr="00510B86">
        <w:rPr>
          <w:bCs/>
        </w:rPr>
        <w:t xml:space="preserve">iasta </w:t>
      </w:r>
      <w:r w:rsidR="00CC7C91" w:rsidRPr="00510B86">
        <w:rPr>
          <w:bCs/>
        </w:rPr>
        <w:t>T</w:t>
      </w:r>
      <w:r w:rsidRPr="00510B86">
        <w:rPr>
          <w:bCs/>
        </w:rPr>
        <w:t xml:space="preserve">orunia z dnia </w:t>
      </w:r>
      <w:r w:rsidR="00FC7503" w:rsidRPr="00510B86">
        <w:rPr>
          <w:bCs/>
        </w:rPr>
        <w:t xml:space="preserve">22 września 2021 r. </w:t>
      </w:r>
      <w:r w:rsidRPr="00510B86">
        <w:rPr>
          <w:bCs/>
        </w:rPr>
        <w:t xml:space="preserve">w sprawie udzielania zamówień publicznych </w:t>
      </w:r>
    </w:p>
    <w:p w14:paraId="48CE94F9" w14:textId="750A10CF" w:rsidR="00CC7C91" w:rsidRPr="00510B86" w:rsidRDefault="004A550F" w:rsidP="00360B9E">
      <w:pPr>
        <w:spacing w:after="120" w:line="276" w:lineRule="auto"/>
        <w:jc w:val="both"/>
        <w:rPr>
          <w:bCs/>
        </w:rPr>
      </w:pPr>
      <w:r w:rsidRPr="00510B86">
        <w:rPr>
          <w:bCs/>
        </w:rPr>
        <w:t xml:space="preserve">w urzędzie Miasta Torunia, Wydział Zdrowia i </w:t>
      </w:r>
      <w:r w:rsidR="00BC3AB6">
        <w:rPr>
          <w:bCs/>
        </w:rPr>
        <w:t>P</w:t>
      </w:r>
      <w:r w:rsidRPr="00510B86">
        <w:rPr>
          <w:bCs/>
        </w:rPr>
        <w:t xml:space="preserve">olityki Społecznej Urzędu </w:t>
      </w:r>
      <w:r w:rsidR="00BC3AB6">
        <w:rPr>
          <w:bCs/>
        </w:rPr>
        <w:t>M</w:t>
      </w:r>
      <w:r w:rsidRPr="00510B86">
        <w:rPr>
          <w:bCs/>
        </w:rPr>
        <w:t xml:space="preserve">iasta </w:t>
      </w:r>
      <w:r w:rsidR="00CC7C91" w:rsidRPr="00510B86">
        <w:rPr>
          <w:bCs/>
        </w:rPr>
        <w:t>T</w:t>
      </w:r>
      <w:r w:rsidRPr="00510B86">
        <w:rPr>
          <w:bCs/>
        </w:rPr>
        <w:t>orunia zwraca się z prośb</w:t>
      </w:r>
      <w:r w:rsidR="00FC7503" w:rsidRPr="00510B86">
        <w:rPr>
          <w:bCs/>
        </w:rPr>
        <w:t xml:space="preserve">ą </w:t>
      </w:r>
      <w:r w:rsidRPr="00510B86">
        <w:rPr>
          <w:bCs/>
        </w:rPr>
        <w:t xml:space="preserve">o przesłanie oferty cenowej na </w:t>
      </w:r>
      <w:r w:rsidR="00CC7C91" w:rsidRPr="00510B86">
        <w:rPr>
          <w:bCs/>
        </w:rPr>
        <w:t xml:space="preserve">opracowanie </w:t>
      </w:r>
      <w:r w:rsidR="00A47202" w:rsidRPr="00510B86">
        <w:rPr>
          <w:bCs/>
        </w:rPr>
        <w:t xml:space="preserve">dokumentu pn. </w:t>
      </w:r>
      <w:r w:rsidR="00CC7C91" w:rsidRPr="00510B86">
        <w:rPr>
          <w:bCs/>
        </w:rPr>
        <w:t xml:space="preserve">„Program </w:t>
      </w:r>
      <w:r w:rsidR="00BC3AB6">
        <w:rPr>
          <w:bCs/>
        </w:rPr>
        <w:t>d</w:t>
      </w:r>
      <w:r w:rsidR="00CC7C91" w:rsidRPr="00510B86">
        <w:rPr>
          <w:bCs/>
        </w:rPr>
        <w:t xml:space="preserve">ziałań </w:t>
      </w:r>
      <w:r w:rsidR="00BC3AB6">
        <w:rPr>
          <w:bCs/>
        </w:rPr>
        <w:t>m</w:t>
      </w:r>
      <w:r w:rsidR="00CC7C91" w:rsidRPr="00510B86">
        <w:rPr>
          <w:bCs/>
        </w:rPr>
        <w:t xml:space="preserve">iasta Torunia na rzecz </w:t>
      </w:r>
      <w:r w:rsidR="00BC3AB6">
        <w:rPr>
          <w:bCs/>
        </w:rPr>
        <w:t>o</w:t>
      </w:r>
      <w:r w:rsidR="00CC7C91" w:rsidRPr="00510B86">
        <w:rPr>
          <w:bCs/>
        </w:rPr>
        <w:t xml:space="preserve">sób z </w:t>
      </w:r>
      <w:r w:rsidR="00BC3AB6">
        <w:rPr>
          <w:bCs/>
        </w:rPr>
        <w:t>n</w:t>
      </w:r>
      <w:r w:rsidR="00CC7C91" w:rsidRPr="00510B86">
        <w:rPr>
          <w:bCs/>
        </w:rPr>
        <w:t>iepełnosprawności</w:t>
      </w:r>
      <w:r w:rsidR="00BC3AB6">
        <w:rPr>
          <w:bCs/>
        </w:rPr>
        <w:t>ą</w:t>
      </w:r>
      <w:r w:rsidR="00CC7C91" w:rsidRPr="00510B86">
        <w:rPr>
          <w:bCs/>
        </w:rPr>
        <w:t xml:space="preserve"> na lata 2024-20</w:t>
      </w:r>
      <w:r w:rsidR="004B0DA4" w:rsidRPr="00510B86">
        <w:rPr>
          <w:bCs/>
        </w:rPr>
        <w:t>28</w:t>
      </w:r>
      <w:r w:rsidR="00CC7C91" w:rsidRPr="00510B86">
        <w:rPr>
          <w:bCs/>
        </w:rPr>
        <w:t>”.</w:t>
      </w:r>
    </w:p>
    <w:p w14:paraId="3241ABB5" w14:textId="0AF8FBEA" w:rsidR="00B26AB5" w:rsidRPr="00510B86" w:rsidRDefault="00FF04DE" w:rsidP="0046446A">
      <w:pPr>
        <w:pStyle w:val="Default"/>
        <w:ind w:firstLine="426"/>
        <w:jc w:val="both"/>
        <w:rPr>
          <w:rFonts w:eastAsia="Tw Cen MT"/>
          <w:color w:val="auto"/>
          <w:lang w:val="pl-PL" w:eastAsia="en-US"/>
        </w:rPr>
      </w:pPr>
      <w:r>
        <w:rPr>
          <w:rFonts w:eastAsia="Calibri"/>
          <w:lang w:val="pl-PL" w:eastAsia="en-US"/>
        </w:rPr>
        <w:t>Dokument zostanie przygotowany zgodnie z postanowieniami art. 35 a Ustawy</w:t>
      </w:r>
      <w:r w:rsidR="00B26AB5" w:rsidRPr="00510B86">
        <w:rPr>
          <w:rFonts w:eastAsia="Tw Cen MT"/>
          <w:color w:val="auto"/>
          <w:lang w:val="pl-PL" w:eastAsia="en-US"/>
        </w:rPr>
        <w:t xml:space="preserve"> z dnia 27 </w:t>
      </w:r>
      <w:r w:rsidR="0046446A">
        <w:rPr>
          <w:rFonts w:eastAsia="Tw Cen MT"/>
          <w:color w:val="auto"/>
          <w:lang w:val="pl-PL" w:eastAsia="en-US"/>
        </w:rPr>
        <w:t> </w:t>
      </w:r>
      <w:r w:rsidR="00B26AB5" w:rsidRPr="00510B86">
        <w:rPr>
          <w:rFonts w:eastAsia="Tw Cen MT"/>
          <w:color w:val="auto"/>
          <w:lang w:val="pl-PL" w:eastAsia="en-US"/>
        </w:rPr>
        <w:t>sierpnia 1997 r. o rehabilitacji zawodowej i społecznej oraz zatrudnianiu osób niepełnosprawnych (</w:t>
      </w:r>
      <w:r w:rsidR="00994FA8" w:rsidRPr="00510B86">
        <w:rPr>
          <w:rFonts w:eastAsia="Tw Cen MT"/>
          <w:color w:val="auto"/>
          <w:lang w:val="pl-PL" w:eastAsia="en-US"/>
        </w:rPr>
        <w:t xml:space="preserve">tj. </w:t>
      </w:r>
      <w:r w:rsidR="00B26AB5" w:rsidRPr="00510B86">
        <w:rPr>
          <w:rFonts w:eastAsia="Tw Cen MT"/>
          <w:color w:val="auto"/>
          <w:lang w:val="pl-PL" w:eastAsia="en-US"/>
        </w:rPr>
        <w:t>Dz.</w:t>
      </w:r>
      <w:r w:rsidR="00994FA8" w:rsidRPr="00510B86">
        <w:rPr>
          <w:rFonts w:eastAsia="Tw Cen MT"/>
          <w:color w:val="auto"/>
          <w:lang w:val="pl-PL" w:eastAsia="en-US"/>
        </w:rPr>
        <w:t xml:space="preserve"> </w:t>
      </w:r>
      <w:r w:rsidR="00B26AB5" w:rsidRPr="00510B86">
        <w:rPr>
          <w:rFonts w:eastAsia="Tw Cen MT"/>
          <w:color w:val="auto"/>
          <w:lang w:val="pl-PL" w:eastAsia="en-US"/>
        </w:rPr>
        <w:t>U. z 20</w:t>
      </w:r>
      <w:r w:rsidR="00994FA8" w:rsidRPr="00510B86">
        <w:rPr>
          <w:rFonts w:eastAsia="Tw Cen MT"/>
          <w:color w:val="auto"/>
          <w:lang w:val="pl-PL" w:eastAsia="en-US"/>
        </w:rPr>
        <w:t>23 r.</w:t>
      </w:r>
      <w:r w:rsidR="00B26AB5" w:rsidRPr="00510B86">
        <w:rPr>
          <w:rFonts w:eastAsia="Tw Cen MT"/>
          <w:color w:val="auto"/>
          <w:lang w:val="pl-PL" w:eastAsia="en-US"/>
        </w:rPr>
        <w:t xml:space="preserve">, poz. </w:t>
      </w:r>
      <w:r w:rsidR="00994FA8" w:rsidRPr="00510B86">
        <w:rPr>
          <w:rFonts w:eastAsia="Tw Cen MT"/>
          <w:color w:val="auto"/>
          <w:lang w:val="pl-PL" w:eastAsia="en-US"/>
        </w:rPr>
        <w:t xml:space="preserve">100 z </w:t>
      </w:r>
      <w:proofErr w:type="spellStart"/>
      <w:r w:rsidR="00994FA8" w:rsidRPr="00510B86">
        <w:rPr>
          <w:rFonts w:eastAsia="Tw Cen MT"/>
          <w:color w:val="auto"/>
          <w:lang w:val="pl-PL" w:eastAsia="en-US"/>
        </w:rPr>
        <w:t>późn</w:t>
      </w:r>
      <w:proofErr w:type="spellEnd"/>
      <w:r w:rsidR="00994FA8" w:rsidRPr="00510B86">
        <w:rPr>
          <w:rFonts w:eastAsia="Tw Cen MT"/>
          <w:color w:val="auto"/>
          <w:lang w:val="pl-PL" w:eastAsia="en-US"/>
        </w:rPr>
        <w:t>. zm.</w:t>
      </w:r>
      <w:r w:rsidR="00B26AB5" w:rsidRPr="00510B86">
        <w:rPr>
          <w:rFonts w:eastAsia="Tw Cen MT"/>
          <w:color w:val="auto"/>
          <w:lang w:val="pl-PL" w:eastAsia="en-US"/>
        </w:rPr>
        <w:t>)</w:t>
      </w:r>
    </w:p>
    <w:p w14:paraId="3F4B6F52" w14:textId="77777777" w:rsidR="003D17C9" w:rsidRPr="00A27F7A" w:rsidRDefault="003D17C9" w:rsidP="00CC7C91">
      <w:pPr>
        <w:spacing w:line="276" w:lineRule="auto"/>
        <w:rPr>
          <w:bCs/>
        </w:rPr>
      </w:pPr>
    </w:p>
    <w:p w14:paraId="5D9BA34B" w14:textId="5EB76A7F" w:rsidR="004778EE" w:rsidRPr="006C495B" w:rsidRDefault="002E7099" w:rsidP="00B53060">
      <w:pPr>
        <w:numPr>
          <w:ilvl w:val="0"/>
          <w:numId w:val="8"/>
        </w:numPr>
        <w:ind w:left="709" w:hanging="283"/>
      </w:pPr>
      <w:r>
        <w:rPr>
          <w:b/>
        </w:rPr>
        <w:t>CEL</w:t>
      </w:r>
      <w:r w:rsidR="004778EE">
        <w:rPr>
          <w:b/>
        </w:rPr>
        <w:t xml:space="preserve"> </w:t>
      </w:r>
      <w:r w:rsidR="00D50CBC">
        <w:rPr>
          <w:b/>
        </w:rPr>
        <w:t xml:space="preserve">I ZAKRES </w:t>
      </w:r>
      <w:r w:rsidR="004778EE">
        <w:rPr>
          <w:b/>
        </w:rPr>
        <w:t>ZAMÓWIENIA</w:t>
      </w:r>
    </w:p>
    <w:p w14:paraId="0BE69B18" w14:textId="680EC0B1" w:rsidR="004778EE" w:rsidRDefault="002E7099" w:rsidP="004778EE">
      <w:pPr>
        <w:ind w:firstLine="708"/>
        <w:jc w:val="both"/>
      </w:pPr>
      <w:r>
        <w:t xml:space="preserve">Celem </w:t>
      </w:r>
      <w:r w:rsidR="004778EE">
        <w:t xml:space="preserve">zamówienia </w:t>
      </w:r>
      <w:r>
        <w:t>b</w:t>
      </w:r>
      <w:r w:rsidR="00B13B19">
        <w:t>ę</w:t>
      </w:r>
      <w:r>
        <w:t>dzie</w:t>
      </w:r>
      <w:r w:rsidR="004778EE">
        <w:t xml:space="preserve"> wykonanie usługi opracowania d</w:t>
      </w:r>
      <w:r w:rsidR="004778EE" w:rsidRPr="006C495B">
        <w:t>okument</w:t>
      </w:r>
      <w:r w:rsidR="004778EE">
        <w:t>u</w:t>
      </w:r>
      <w:r w:rsidR="004778EE" w:rsidRPr="006C495B">
        <w:t xml:space="preserve"> </w:t>
      </w:r>
    </w:p>
    <w:p w14:paraId="28D8B160" w14:textId="77777777" w:rsidR="004778EE" w:rsidRDefault="004778EE" w:rsidP="004778EE">
      <w:pPr>
        <w:jc w:val="both"/>
        <w:rPr>
          <w:b/>
          <w:i/>
          <w:iCs/>
        </w:rPr>
      </w:pPr>
      <w:r w:rsidRPr="006C495B">
        <w:t>pn. „Program Działań Miasta Torunia na Rzecz Osób z Niepełnosprawnością na lata 2024 – 2028”</w:t>
      </w:r>
      <w:r w:rsidRPr="006C495B">
        <w:rPr>
          <w:b/>
          <w:i/>
          <w:iCs/>
        </w:rPr>
        <w:t xml:space="preserve"> </w:t>
      </w:r>
    </w:p>
    <w:p w14:paraId="700DDDCA" w14:textId="219D9D4A" w:rsidR="004778EE" w:rsidRDefault="004778EE" w:rsidP="004D5277">
      <w:pPr>
        <w:spacing w:after="120"/>
        <w:ind w:firstLine="709"/>
        <w:jc w:val="both"/>
      </w:pPr>
      <w:r w:rsidRPr="0023694E">
        <w:rPr>
          <w:bCs/>
        </w:rPr>
        <w:t xml:space="preserve">Dokument zawierać będzie </w:t>
      </w:r>
      <w:r w:rsidRPr="006C495B">
        <w:t xml:space="preserve">ocenę problemu niepełnosprawności w Toruniu, w tym analizę SWOT, w oparciu o analizę sytuacji niepełnosprawnych w systemie opieki i edukacji, pomocy społecznej, na rynku pracy, infrastruktury fizycznej, możliwości znoszenia barier architektonicznych i komunikacyjnych, aspektu rehabilitacji społecznej, </w:t>
      </w:r>
      <w:r w:rsidR="00B13B19">
        <w:t>działalności</w:t>
      </w:r>
      <w:r w:rsidRPr="006C495B">
        <w:t xml:space="preserve"> organizacji pozarządowych oraz rozwoju infrastruktury</w:t>
      </w:r>
      <w:r w:rsidR="00B13B19">
        <w:t xml:space="preserve"> oraz </w:t>
      </w:r>
      <w:r w:rsidRPr="006C495B">
        <w:t>założenia programowe</w:t>
      </w:r>
      <w:r w:rsidR="00B13B19">
        <w:t xml:space="preserve">, </w:t>
      </w:r>
      <w:r w:rsidRPr="006C495B">
        <w:t>w tym wizję, wyzwania strategiczne, cele strategiczne i operacyjne itp.</w:t>
      </w:r>
    </w:p>
    <w:p w14:paraId="36A7D89B" w14:textId="2FB6D5D1" w:rsidR="00D50CBC" w:rsidRDefault="00D50CBC" w:rsidP="00AF29A6">
      <w:pPr>
        <w:spacing w:after="120"/>
        <w:ind w:firstLine="708"/>
      </w:pPr>
      <w:r>
        <w:t>Ogólna struktura dokumentu:</w:t>
      </w:r>
    </w:p>
    <w:p w14:paraId="0AAC4676" w14:textId="1232884A" w:rsidR="00D50CBC" w:rsidRPr="00B9270C" w:rsidRDefault="00CF0298" w:rsidP="002C25E1">
      <w:pPr>
        <w:tabs>
          <w:tab w:val="left" w:pos="440"/>
          <w:tab w:val="right" w:leader="dot" w:pos="9062"/>
        </w:tabs>
        <w:suppressAutoHyphens w:val="0"/>
        <w:jc w:val="both"/>
        <w:rPr>
          <w:rFonts w:eastAsia="Tw Cen MT"/>
          <w:b/>
          <w:bCs/>
          <w:color w:val="auto"/>
          <w:sz w:val="20"/>
          <w:szCs w:val="20"/>
          <w:lang w:eastAsia="pl-PL"/>
        </w:rPr>
      </w:pPr>
      <w:hyperlink w:anchor="_Toc19010659">
        <w:r w:rsidR="00D50CBC" w:rsidRPr="00B9270C">
          <w:rPr>
            <w:rFonts w:eastAsia="Tw Cen MT"/>
            <w:b/>
            <w:bCs/>
            <w:color w:val="auto"/>
            <w:sz w:val="20"/>
            <w:szCs w:val="20"/>
            <w:lang w:eastAsia="en-US"/>
          </w:rPr>
          <w:t>WPROWADZENIE</w:t>
        </w:r>
      </w:hyperlink>
    </w:p>
    <w:p w14:paraId="0E17DD29" w14:textId="37A33847" w:rsidR="00D50CBC" w:rsidRPr="00AF29A6" w:rsidRDefault="00CF0298" w:rsidP="00510B86">
      <w:pPr>
        <w:tabs>
          <w:tab w:val="left" w:pos="660"/>
          <w:tab w:val="right" w:leader="dot" w:pos="9062"/>
        </w:tabs>
        <w:suppressAutoHyphens w:val="0"/>
        <w:rPr>
          <w:rFonts w:eastAsia="Tw Cen MT"/>
          <w:color w:val="auto"/>
          <w:sz w:val="20"/>
          <w:szCs w:val="20"/>
          <w:lang w:eastAsia="pl-PL"/>
        </w:rPr>
      </w:pPr>
      <w:hyperlink w:anchor="_Toc19010660">
        <w:r w:rsidR="00D50CBC" w:rsidRPr="00AF29A6">
          <w:rPr>
            <w:rFonts w:eastAsia="Tw Cen MT"/>
            <w:color w:val="auto"/>
            <w:sz w:val="20"/>
            <w:szCs w:val="20"/>
            <w:lang w:eastAsia="en-US"/>
          </w:rPr>
          <w:t>SŁOWO WSTĘPNE</w:t>
        </w:r>
      </w:hyperlink>
    </w:p>
    <w:p w14:paraId="448C1B87" w14:textId="0BB2DAE1" w:rsidR="00D50CBC" w:rsidRPr="00AF29A6" w:rsidRDefault="00CF0298" w:rsidP="00510B86">
      <w:pPr>
        <w:tabs>
          <w:tab w:val="left" w:pos="660"/>
          <w:tab w:val="right" w:leader="dot" w:pos="9062"/>
        </w:tabs>
        <w:suppressAutoHyphens w:val="0"/>
        <w:rPr>
          <w:rFonts w:eastAsia="Tw Cen MT"/>
          <w:color w:val="auto"/>
          <w:sz w:val="20"/>
          <w:szCs w:val="20"/>
          <w:lang w:eastAsia="pl-PL"/>
        </w:rPr>
      </w:pPr>
      <w:hyperlink w:anchor="_Toc19010661">
        <w:r w:rsidR="00D50CBC" w:rsidRPr="00AF29A6">
          <w:rPr>
            <w:rFonts w:eastAsia="Tw Cen MT"/>
            <w:color w:val="auto"/>
            <w:sz w:val="20"/>
            <w:szCs w:val="20"/>
            <w:lang w:eastAsia="en-US"/>
          </w:rPr>
          <w:t>PODSTAWA PRAWNA</w:t>
        </w:r>
      </w:hyperlink>
    </w:p>
    <w:p w14:paraId="4E08D545" w14:textId="6783B078" w:rsidR="00D50CBC" w:rsidRPr="00AF29A6" w:rsidRDefault="00CF0298" w:rsidP="00510B86">
      <w:pPr>
        <w:tabs>
          <w:tab w:val="left" w:pos="660"/>
          <w:tab w:val="right" w:leader="dot" w:pos="9062"/>
        </w:tabs>
        <w:suppressAutoHyphens w:val="0"/>
        <w:rPr>
          <w:rFonts w:eastAsia="Tw Cen MT"/>
          <w:color w:val="auto"/>
          <w:sz w:val="20"/>
          <w:szCs w:val="20"/>
          <w:lang w:eastAsia="pl-PL"/>
        </w:rPr>
      </w:pPr>
      <w:hyperlink w:anchor="_Toc19010662">
        <w:r w:rsidR="00D50CBC" w:rsidRPr="00AF29A6">
          <w:rPr>
            <w:rFonts w:eastAsia="Tw Cen MT"/>
            <w:color w:val="auto"/>
            <w:sz w:val="20"/>
            <w:szCs w:val="20"/>
            <w:lang w:eastAsia="en-US"/>
          </w:rPr>
          <w:t>WARTOŚCI I DEFINICJE</w:t>
        </w:r>
      </w:hyperlink>
    </w:p>
    <w:p w14:paraId="43EA9FFE" w14:textId="4215D76A" w:rsidR="00D50CBC" w:rsidRPr="00AF29A6" w:rsidRDefault="00CF0298" w:rsidP="00381BB4">
      <w:pPr>
        <w:tabs>
          <w:tab w:val="left" w:pos="660"/>
          <w:tab w:val="right" w:leader="dot" w:pos="9062"/>
        </w:tabs>
        <w:suppressAutoHyphens w:val="0"/>
        <w:spacing w:after="120"/>
        <w:rPr>
          <w:rFonts w:eastAsia="Tw Cen MT"/>
          <w:color w:val="auto"/>
          <w:sz w:val="20"/>
          <w:szCs w:val="20"/>
          <w:lang w:eastAsia="pl-PL"/>
        </w:rPr>
      </w:pPr>
      <w:hyperlink w:anchor="_Toc19010663">
        <w:r w:rsidR="00D50CBC" w:rsidRPr="00AF29A6">
          <w:rPr>
            <w:rFonts w:eastAsia="Tw Cen MT"/>
            <w:color w:val="auto"/>
            <w:sz w:val="20"/>
            <w:szCs w:val="20"/>
            <w:lang w:eastAsia="en-US"/>
          </w:rPr>
          <w:t>INFORMACJE PODSTAWOWE</w:t>
        </w:r>
      </w:hyperlink>
    </w:p>
    <w:p w14:paraId="1B08AAA4" w14:textId="5AF5E5F5" w:rsidR="00D50CBC" w:rsidRPr="00AF29A6" w:rsidRDefault="00CF0298" w:rsidP="002C25E1">
      <w:pPr>
        <w:tabs>
          <w:tab w:val="left" w:pos="440"/>
          <w:tab w:val="right" w:leader="dot" w:pos="9062"/>
        </w:tabs>
        <w:suppressAutoHyphens w:val="0"/>
        <w:jc w:val="both"/>
        <w:rPr>
          <w:rFonts w:eastAsia="Tw Cen MT"/>
          <w:color w:val="auto"/>
          <w:sz w:val="20"/>
          <w:szCs w:val="20"/>
          <w:lang w:eastAsia="pl-PL"/>
        </w:rPr>
      </w:pPr>
      <w:hyperlink w:anchor="_Toc19010664">
        <w:r w:rsidR="00D50CBC" w:rsidRPr="00AF29A6">
          <w:rPr>
            <w:rFonts w:eastAsia="Tw Cen MT"/>
            <w:b/>
            <w:color w:val="auto"/>
            <w:sz w:val="20"/>
            <w:szCs w:val="20"/>
            <w:lang w:eastAsia="en-US"/>
          </w:rPr>
          <w:t>C</w:t>
        </w:r>
        <w:r w:rsidR="002C25E1" w:rsidRPr="00AF29A6">
          <w:rPr>
            <w:rFonts w:eastAsia="Tw Cen MT"/>
            <w:b/>
            <w:color w:val="auto"/>
            <w:sz w:val="20"/>
            <w:szCs w:val="20"/>
            <w:lang w:eastAsia="en-US"/>
          </w:rPr>
          <w:t>ZĘŚĆ DIAGNOSTYCZNA</w:t>
        </w:r>
      </w:hyperlink>
    </w:p>
    <w:p w14:paraId="3687277A" w14:textId="2683C9CA" w:rsidR="00D50CBC" w:rsidRPr="00AF29A6" w:rsidRDefault="00CF0298" w:rsidP="00510B86">
      <w:pPr>
        <w:tabs>
          <w:tab w:val="left" w:pos="660"/>
          <w:tab w:val="right" w:leader="dot" w:pos="9062"/>
        </w:tabs>
        <w:suppressAutoHyphens w:val="0"/>
        <w:rPr>
          <w:rFonts w:eastAsia="Tw Cen MT"/>
          <w:color w:val="auto"/>
          <w:sz w:val="20"/>
          <w:szCs w:val="20"/>
          <w:lang w:eastAsia="pl-PL"/>
        </w:rPr>
      </w:pPr>
      <w:hyperlink w:anchor="_Toc19010665">
        <w:r w:rsidR="00D50CBC" w:rsidRPr="00AF29A6">
          <w:rPr>
            <w:rFonts w:eastAsia="Tw Cen MT"/>
            <w:color w:val="auto"/>
            <w:sz w:val="20"/>
            <w:szCs w:val="20"/>
            <w:lang w:eastAsia="en-US"/>
          </w:rPr>
          <w:t>DIAGNOZA PROBLEMU NIEPEŁNOSPRAWNOŚCI W TORUNIU</w:t>
        </w:r>
      </w:hyperlink>
    </w:p>
    <w:p w14:paraId="7A023B40" w14:textId="28E0FF6F" w:rsidR="00D50CBC" w:rsidRPr="00AF29A6" w:rsidRDefault="00CF0298" w:rsidP="00510B86">
      <w:pPr>
        <w:tabs>
          <w:tab w:val="left" w:pos="660"/>
          <w:tab w:val="right" w:leader="dot" w:pos="9062"/>
        </w:tabs>
        <w:suppressAutoHyphens w:val="0"/>
        <w:rPr>
          <w:rFonts w:eastAsia="Tw Cen MT"/>
          <w:color w:val="auto"/>
          <w:sz w:val="20"/>
          <w:szCs w:val="20"/>
          <w:lang w:eastAsia="pl-PL"/>
        </w:rPr>
      </w:pPr>
      <w:hyperlink w:anchor="_Toc19010666">
        <w:r w:rsidR="00D50CBC" w:rsidRPr="00AF29A6">
          <w:rPr>
            <w:rFonts w:eastAsia="Tw Cen MT"/>
            <w:color w:val="auto"/>
            <w:sz w:val="20"/>
            <w:szCs w:val="20"/>
            <w:lang w:eastAsia="en-US"/>
          </w:rPr>
          <w:t>OSOBY Z NIEPEŁNOSPRAWNOŚCIĄ W SYSTEMIE OPIEKI I EDUKACJI</w:t>
        </w:r>
      </w:hyperlink>
    </w:p>
    <w:p w14:paraId="42A7EE7A" w14:textId="5AB40FE0" w:rsidR="00D50CBC" w:rsidRPr="00AF29A6" w:rsidRDefault="00CF0298" w:rsidP="00510B86">
      <w:pPr>
        <w:tabs>
          <w:tab w:val="left" w:pos="660"/>
          <w:tab w:val="right" w:leader="dot" w:pos="9062"/>
        </w:tabs>
        <w:suppressAutoHyphens w:val="0"/>
        <w:rPr>
          <w:rFonts w:eastAsia="Tw Cen MT"/>
          <w:color w:val="auto"/>
          <w:sz w:val="20"/>
          <w:szCs w:val="20"/>
          <w:lang w:eastAsia="pl-PL"/>
        </w:rPr>
      </w:pPr>
      <w:hyperlink w:anchor="_Toc19010667">
        <w:r w:rsidR="00D50CBC" w:rsidRPr="00AF29A6">
          <w:rPr>
            <w:rFonts w:eastAsia="Tw Cen MT"/>
            <w:color w:val="auto"/>
            <w:sz w:val="20"/>
            <w:szCs w:val="20"/>
            <w:lang w:eastAsia="en-US"/>
          </w:rPr>
          <w:t>OSOBY Z NIEPEŁNOSPRAWNOŚCIĄ W SYSTEMIE POMOCY SPOŁECZNEJ</w:t>
        </w:r>
      </w:hyperlink>
    </w:p>
    <w:p w14:paraId="3F748B46" w14:textId="48D1FA50" w:rsidR="00D50CBC" w:rsidRPr="00AF29A6" w:rsidRDefault="00CF0298" w:rsidP="00510B86">
      <w:pPr>
        <w:tabs>
          <w:tab w:val="left" w:pos="660"/>
          <w:tab w:val="right" w:leader="dot" w:pos="9062"/>
        </w:tabs>
        <w:suppressAutoHyphens w:val="0"/>
        <w:rPr>
          <w:rFonts w:eastAsia="Tw Cen MT"/>
          <w:color w:val="auto"/>
          <w:sz w:val="20"/>
          <w:szCs w:val="20"/>
          <w:lang w:eastAsia="pl-PL"/>
        </w:rPr>
      </w:pPr>
      <w:hyperlink w:anchor="_Toc19010668">
        <w:r w:rsidR="00D50CBC" w:rsidRPr="00AF29A6">
          <w:rPr>
            <w:rFonts w:eastAsia="Tw Cen MT"/>
            <w:color w:val="auto"/>
            <w:sz w:val="20"/>
            <w:szCs w:val="20"/>
            <w:lang w:eastAsia="en-US"/>
          </w:rPr>
          <w:t>REHABILITACJA SPOŁECZNA</w:t>
        </w:r>
      </w:hyperlink>
    </w:p>
    <w:p w14:paraId="750FC4CF" w14:textId="3A7CA528" w:rsidR="00D50CBC" w:rsidRPr="00AF29A6" w:rsidRDefault="00CF0298" w:rsidP="00510B86">
      <w:pPr>
        <w:tabs>
          <w:tab w:val="left" w:pos="660"/>
          <w:tab w:val="right" w:leader="dot" w:pos="9062"/>
        </w:tabs>
        <w:suppressAutoHyphens w:val="0"/>
        <w:rPr>
          <w:rFonts w:eastAsia="Tw Cen MT"/>
          <w:color w:val="auto"/>
          <w:sz w:val="20"/>
          <w:szCs w:val="20"/>
          <w:lang w:eastAsia="pl-PL"/>
        </w:rPr>
      </w:pPr>
      <w:hyperlink w:anchor="_Toc19010669">
        <w:r w:rsidR="00D50CBC" w:rsidRPr="00AF29A6">
          <w:rPr>
            <w:rFonts w:eastAsia="Tw Cen MT"/>
            <w:color w:val="auto"/>
            <w:sz w:val="20"/>
            <w:szCs w:val="20"/>
            <w:lang w:eastAsia="en-US"/>
          </w:rPr>
          <w:t>OSOBY Z NIEPEŁNOSPRAWNOŚCIĄ NA RYNKU PRACY</w:t>
        </w:r>
      </w:hyperlink>
    </w:p>
    <w:p w14:paraId="78FE24DE" w14:textId="5AD8BE0E" w:rsidR="00D50CBC" w:rsidRPr="00AF29A6" w:rsidRDefault="00CF0298" w:rsidP="00510B86">
      <w:pPr>
        <w:tabs>
          <w:tab w:val="left" w:pos="660"/>
          <w:tab w:val="right" w:leader="dot" w:pos="9062"/>
        </w:tabs>
        <w:suppressAutoHyphens w:val="0"/>
        <w:rPr>
          <w:rFonts w:eastAsia="Tw Cen MT"/>
          <w:color w:val="auto"/>
          <w:sz w:val="20"/>
          <w:szCs w:val="20"/>
          <w:lang w:eastAsia="pl-PL"/>
        </w:rPr>
      </w:pPr>
      <w:hyperlink w:anchor="_Toc19010670">
        <w:r w:rsidR="00D50CBC" w:rsidRPr="00AF29A6">
          <w:rPr>
            <w:rFonts w:eastAsia="Tw Cen MT"/>
            <w:color w:val="auto"/>
            <w:sz w:val="20"/>
            <w:szCs w:val="20"/>
            <w:lang w:eastAsia="en-US"/>
          </w:rPr>
          <w:t>INFRASTRUKTURA  I ZNOSZENIE BARIER KOMUNIKACYJNYCH</w:t>
        </w:r>
      </w:hyperlink>
    </w:p>
    <w:p w14:paraId="48D9599A" w14:textId="480006B6" w:rsidR="00D50CBC" w:rsidRPr="00AF29A6" w:rsidRDefault="00CF0298" w:rsidP="00510B86">
      <w:pPr>
        <w:tabs>
          <w:tab w:val="left" w:pos="660"/>
          <w:tab w:val="right" w:leader="dot" w:pos="9062"/>
        </w:tabs>
        <w:suppressAutoHyphens w:val="0"/>
        <w:rPr>
          <w:rFonts w:eastAsia="Tw Cen MT"/>
          <w:color w:val="auto"/>
          <w:sz w:val="20"/>
          <w:szCs w:val="20"/>
          <w:lang w:eastAsia="pl-PL"/>
        </w:rPr>
      </w:pPr>
      <w:hyperlink w:anchor="_Toc19010671">
        <w:r w:rsidR="00A55B7A" w:rsidRPr="00AF29A6">
          <w:rPr>
            <w:rFonts w:eastAsia="Tw Cen MT"/>
            <w:color w:val="auto"/>
            <w:sz w:val="20"/>
            <w:szCs w:val="20"/>
            <w:lang w:eastAsia="en-US"/>
          </w:rPr>
          <w:t>DZIAŁALNO</w:t>
        </w:r>
        <w:r w:rsidR="00360B9E" w:rsidRPr="00AF29A6">
          <w:rPr>
            <w:rFonts w:eastAsia="Tw Cen MT"/>
            <w:color w:val="auto"/>
            <w:sz w:val="20"/>
            <w:szCs w:val="20"/>
            <w:lang w:eastAsia="en-US"/>
          </w:rPr>
          <w:t>ŚĆ</w:t>
        </w:r>
        <w:r w:rsidR="00D50CBC" w:rsidRPr="00AF29A6">
          <w:rPr>
            <w:rFonts w:eastAsia="Tw Cen MT"/>
            <w:color w:val="auto"/>
            <w:sz w:val="20"/>
            <w:szCs w:val="20"/>
            <w:lang w:eastAsia="en-US"/>
          </w:rPr>
          <w:t xml:space="preserve"> ORGANIZACJI POZARZĄDOWYCH</w:t>
        </w:r>
      </w:hyperlink>
    </w:p>
    <w:p w14:paraId="554F33A6" w14:textId="440E55F9" w:rsidR="00D50CBC" w:rsidRPr="00AF29A6" w:rsidRDefault="00CF0298" w:rsidP="00381BB4">
      <w:pPr>
        <w:tabs>
          <w:tab w:val="left" w:pos="660"/>
          <w:tab w:val="right" w:leader="dot" w:pos="9062"/>
        </w:tabs>
        <w:suppressAutoHyphens w:val="0"/>
        <w:spacing w:after="120"/>
        <w:rPr>
          <w:rFonts w:eastAsia="Tw Cen MT"/>
          <w:color w:val="auto"/>
          <w:sz w:val="20"/>
          <w:szCs w:val="20"/>
          <w:lang w:eastAsia="pl-PL"/>
        </w:rPr>
      </w:pPr>
      <w:hyperlink w:anchor="_Toc19010672">
        <w:r w:rsidR="00D50CBC" w:rsidRPr="00AF29A6">
          <w:rPr>
            <w:rFonts w:eastAsia="Tw Cen MT"/>
            <w:webHidden/>
            <w:color w:val="auto"/>
            <w:sz w:val="20"/>
            <w:szCs w:val="20"/>
            <w:lang w:eastAsia="en-US"/>
          </w:rPr>
          <w:t>ANALIZA SWOT</w:t>
        </w:r>
      </w:hyperlink>
    </w:p>
    <w:p w14:paraId="5A7D44D0" w14:textId="750513D6" w:rsidR="00D50CBC" w:rsidRPr="00AF29A6" w:rsidRDefault="00CF0298" w:rsidP="002C25E1">
      <w:pPr>
        <w:tabs>
          <w:tab w:val="left" w:pos="440"/>
          <w:tab w:val="right" w:leader="dot" w:pos="9062"/>
        </w:tabs>
        <w:suppressAutoHyphens w:val="0"/>
        <w:jc w:val="both"/>
        <w:rPr>
          <w:rFonts w:eastAsia="Tw Cen MT"/>
          <w:color w:val="auto"/>
          <w:sz w:val="20"/>
          <w:szCs w:val="20"/>
          <w:lang w:eastAsia="pl-PL"/>
        </w:rPr>
      </w:pPr>
      <w:hyperlink w:anchor="_Toc19010673">
        <w:r w:rsidR="00D50CBC" w:rsidRPr="00AF29A6">
          <w:rPr>
            <w:rFonts w:eastAsia="Tw Cen MT"/>
            <w:b/>
            <w:color w:val="auto"/>
            <w:sz w:val="20"/>
            <w:szCs w:val="20"/>
            <w:lang w:eastAsia="en-US"/>
          </w:rPr>
          <w:t>ZAŁOŻENIA PROGRAMOWE</w:t>
        </w:r>
      </w:hyperlink>
    </w:p>
    <w:p w14:paraId="12C5D3C8" w14:textId="5ED6E589" w:rsidR="00D50CBC" w:rsidRPr="00AF29A6" w:rsidRDefault="00CF0298" w:rsidP="00510B86">
      <w:pPr>
        <w:tabs>
          <w:tab w:val="left" w:pos="660"/>
          <w:tab w:val="right" w:leader="dot" w:pos="9062"/>
        </w:tabs>
        <w:suppressAutoHyphens w:val="0"/>
        <w:rPr>
          <w:rFonts w:eastAsia="Tw Cen MT"/>
          <w:color w:val="auto"/>
          <w:sz w:val="20"/>
          <w:szCs w:val="20"/>
          <w:lang w:eastAsia="pl-PL"/>
        </w:rPr>
      </w:pPr>
      <w:hyperlink w:anchor="_Toc19010674">
        <w:r w:rsidR="00D50CBC" w:rsidRPr="00AF29A6">
          <w:rPr>
            <w:rFonts w:eastAsia="Tw Cen MT"/>
            <w:color w:val="auto"/>
            <w:sz w:val="20"/>
            <w:szCs w:val="20"/>
            <w:lang w:eastAsia="en-US"/>
          </w:rPr>
          <w:t>WIZJA</w:t>
        </w:r>
      </w:hyperlink>
    </w:p>
    <w:p w14:paraId="4A5A4891" w14:textId="7530AF14" w:rsidR="00D50CBC" w:rsidRPr="00AF29A6" w:rsidRDefault="00CF0298" w:rsidP="00510B86">
      <w:pPr>
        <w:tabs>
          <w:tab w:val="left" w:pos="660"/>
          <w:tab w:val="right" w:leader="dot" w:pos="9062"/>
        </w:tabs>
        <w:suppressAutoHyphens w:val="0"/>
        <w:rPr>
          <w:rFonts w:eastAsia="Tw Cen MT"/>
          <w:color w:val="auto"/>
          <w:sz w:val="20"/>
          <w:szCs w:val="20"/>
          <w:lang w:eastAsia="pl-PL"/>
        </w:rPr>
      </w:pPr>
      <w:hyperlink w:anchor="_Toc19010675">
        <w:r w:rsidR="00D50CBC" w:rsidRPr="00AF29A6">
          <w:rPr>
            <w:rFonts w:eastAsia="Tw Cen MT"/>
            <w:color w:val="auto"/>
            <w:sz w:val="20"/>
            <w:szCs w:val="20"/>
            <w:lang w:eastAsia="en-US"/>
          </w:rPr>
          <w:t>WYZWANIA STRATEGICZNE</w:t>
        </w:r>
      </w:hyperlink>
    </w:p>
    <w:p w14:paraId="049EC343" w14:textId="67B98B33" w:rsidR="00D50CBC" w:rsidRPr="00AF29A6" w:rsidRDefault="00CF0298" w:rsidP="00510B86">
      <w:pPr>
        <w:tabs>
          <w:tab w:val="left" w:pos="660"/>
          <w:tab w:val="right" w:leader="dot" w:pos="9062"/>
        </w:tabs>
        <w:suppressAutoHyphens w:val="0"/>
        <w:rPr>
          <w:rFonts w:eastAsia="Tw Cen MT"/>
          <w:color w:val="auto"/>
          <w:sz w:val="20"/>
          <w:szCs w:val="20"/>
          <w:lang w:eastAsia="pl-PL"/>
        </w:rPr>
      </w:pPr>
      <w:hyperlink w:anchor="_Toc19010676">
        <w:r w:rsidR="00D50CBC" w:rsidRPr="00AF29A6">
          <w:rPr>
            <w:rFonts w:eastAsia="Tw Cen MT"/>
            <w:color w:val="auto"/>
            <w:sz w:val="20"/>
            <w:szCs w:val="20"/>
            <w:lang w:eastAsia="en-US"/>
          </w:rPr>
          <w:t>CELE STRATEGICZNE I OPERACYJNE</w:t>
        </w:r>
      </w:hyperlink>
    </w:p>
    <w:p w14:paraId="59B599FC" w14:textId="541E03F6" w:rsidR="00D50CBC" w:rsidRPr="00AF29A6" w:rsidRDefault="00CF0298" w:rsidP="00510B86">
      <w:pPr>
        <w:tabs>
          <w:tab w:val="left" w:pos="660"/>
          <w:tab w:val="right" w:leader="dot" w:pos="9062"/>
        </w:tabs>
        <w:suppressAutoHyphens w:val="0"/>
        <w:rPr>
          <w:rFonts w:eastAsia="Tw Cen MT"/>
          <w:color w:val="auto"/>
          <w:sz w:val="20"/>
          <w:szCs w:val="20"/>
          <w:lang w:eastAsia="pl-PL"/>
        </w:rPr>
      </w:pPr>
      <w:hyperlink w:anchor="_Toc19010677">
        <w:r w:rsidR="00D50CBC" w:rsidRPr="00AF29A6">
          <w:rPr>
            <w:rFonts w:eastAsia="Tw Cen MT"/>
            <w:color w:val="auto"/>
            <w:sz w:val="20"/>
            <w:szCs w:val="20"/>
            <w:lang w:eastAsia="en-US"/>
          </w:rPr>
          <w:t>KLUCZOWE PRZEDSIĘWZIĘCIA</w:t>
        </w:r>
      </w:hyperlink>
    </w:p>
    <w:p w14:paraId="26E13EAD" w14:textId="1E8AC571" w:rsidR="00D50CBC" w:rsidRPr="00AF29A6" w:rsidRDefault="00CF0298" w:rsidP="00510B86">
      <w:pPr>
        <w:tabs>
          <w:tab w:val="left" w:pos="660"/>
          <w:tab w:val="right" w:leader="dot" w:pos="9062"/>
        </w:tabs>
        <w:suppressAutoHyphens w:val="0"/>
        <w:rPr>
          <w:rFonts w:eastAsia="Tw Cen MT"/>
          <w:color w:val="auto"/>
          <w:sz w:val="20"/>
          <w:szCs w:val="20"/>
          <w:lang w:eastAsia="pl-PL"/>
        </w:rPr>
      </w:pPr>
      <w:hyperlink w:anchor="_Toc19010678">
        <w:r w:rsidR="00D50CBC" w:rsidRPr="00AF29A6">
          <w:rPr>
            <w:rFonts w:eastAsia="Tw Cen MT"/>
            <w:color w:val="auto"/>
            <w:sz w:val="20"/>
            <w:szCs w:val="20"/>
            <w:lang w:eastAsia="en-US"/>
          </w:rPr>
          <w:t>MONITORING I EWALUACJA</w:t>
        </w:r>
      </w:hyperlink>
    </w:p>
    <w:p w14:paraId="2A2E3C6E" w14:textId="4CC5480E" w:rsidR="00D50CBC" w:rsidRPr="00AF29A6" w:rsidRDefault="00CF0298" w:rsidP="00510B86">
      <w:pPr>
        <w:tabs>
          <w:tab w:val="left" w:pos="660"/>
          <w:tab w:val="right" w:leader="dot" w:pos="9062"/>
        </w:tabs>
        <w:suppressAutoHyphens w:val="0"/>
        <w:rPr>
          <w:rFonts w:eastAsia="Tw Cen MT"/>
          <w:color w:val="auto"/>
          <w:sz w:val="20"/>
          <w:szCs w:val="20"/>
          <w:lang w:eastAsia="pl-PL"/>
        </w:rPr>
      </w:pPr>
      <w:hyperlink w:anchor="_Toc19010679">
        <w:r w:rsidR="00D50CBC" w:rsidRPr="00AF29A6">
          <w:rPr>
            <w:rFonts w:eastAsia="Tw Cen MT"/>
            <w:color w:val="auto"/>
            <w:sz w:val="20"/>
            <w:szCs w:val="20"/>
            <w:lang w:eastAsia="en-US"/>
          </w:rPr>
          <w:t>PODSUMOWANIE</w:t>
        </w:r>
      </w:hyperlink>
    </w:p>
    <w:p w14:paraId="14357278" w14:textId="476A3048" w:rsidR="00D50CBC" w:rsidRPr="00AF29A6" w:rsidRDefault="00CF0298" w:rsidP="00510B86">
      <w:pPr>
        <w:rPr>
          <w:color w:val="auto"/>
          <w:sz w:val="20"/>
          <w:szCs w:val="20"/>
        </w:rPr>
      </w:pPr>
      <w:hyperlink w:anchor="_Toc19010680">
        <w:r w:rsidR="00D50CBC" w:rsidRPr="00AF29A6">
          <w:rPr>
            <w:rFonts w:eastAsia="Tw Cen MT"/>
            <w:color w:val="auto"/>
            <w:sz w:val="20"/>
            <w:szCs w:val="20"/>
            <w:lang w:eastAsia="en-US"/>
          </w:rPr>
          <w:t>SPIS TABEL I WYKRESÓW</w:t>
        </w:r>
      </w:hyperlink>
    </w:p>
    <w:p w14:paraId="6FA28C91" w14:textId="3D7D7210" w:rsidR="004778EE" w:rsidRDefault="00F55B3C" w:rsidP="004D5277">
      <w:pPr>
        <w:numPr>
          <w:ilvl w:val="0"/>
          <w:numId w:val="8"/>
        </w:numPr>
        <w:ind w:left="709" w:hanging="349"/>
        <w:rPr>
          <w:b/>
        </w:rPr>
      </w:pPr>
      <w:r>
        <w:rPr>
          <w:b/>
        </w:rPr>
        <w:lastRenderedPageBreak/>
        <w:t>ZADANIA WYBRANEGO WYKONAWCY USŁUGI</w:t>
      </w:r>
    </w:p>
    <w:p w14:paraId="49F789EA" w14:textId="77777777" w:rsidR="004778EE" w:rsidRDefault="004778EE" w:rsidP="004778EE">
      <w:pPr>
        <w:ind w:left="720"/>
        <w:jc w:val="both"/>
        <w:rPr>
          <w:b/>
        </w:rPr>
      </w:pPr>
    </w:p>
    <w:p w14:paraId="08E0A1A1" w14:textId="331BA204" w:rsidR="004778EE" w:rsidRPr="00D4114A" w:rsidRDefault="004778EE" w:rsidP="003747B3">
      <w:pPr>
        <w:numPr>
          <w:ilvl w:val="0"/>
          <w:numId w:val="9"/>
        </w:numPr>
        <w:rPr>
          <w:rFonts w:eastAsia="Calibri"/>
          <w:lang w:eastAsia="en-US"/>
        </w:rPr>
      </w:pPr>
      <w:r w:rsidRPr="002C25E1">
        <w:t>opracowanie dokumentu, o którym mowa w punkcie  I</w:t>
      </w:r>
      <w:r w:rsidR="00B13B19" w:rsidRPr="002C25E1">
        <w:t>,</w:t>
      </w:r>
      <w:r w:rsidR="002E7099" w:rsidRPr="002C25E1">
        <w:t xml:space="preserve"> </w:t>
      </w:r>
    </w:p>
    <w:p w14:paraId="2CA54E7E" w14:textId="1F5FEA53" w:rsidR="004778EE" w:rsidRPr="002C25E1" w:rsidRDefault="004778EE" w:rsidP="00D4114A">
      <w:pPr>
        <w:numPr>
          <w:ilvl w:val="0"/>
          <w:numId w:val="9"/>
        </w:numPr>
        <w:ind w:left="714" w:hanging="357"/>
        <w:jc w:val="both"/>
      </w:pPr>
      <w:r w:rsidRPr="002C25E1">
        <w:t>przygotowanie (w formacie Power Point) i zaprezentowanie dokumentu Radnym Miasta Torunia;</w:t>
      </w:r>
    </w:p>
    <w:p w14:paraId="5CC109AB" w14:textId="77777777" w:rsidR="004778EE" w:rsidRPr="002C25E1" w:rsidRDefault="004778EE" w:rsidP="00D4114A">
      <w:pPr>
        <w:numPr>
          <w:ilvl w:val="0"/>
          <w:numId w:val="9"/>
        </w:numPr>
        <w:jc w:val="both"/>
      </w:pPr>
      <w:r w:rsidRPr="002C25E1">
        <w:t>dostarczenie Zamawiającemu dokumentu w edytowalnej i nieedytowalnej wersji elektronicznej (.</w:t>
      </w:r>
      <w:proofErr w:type="spellStart"/>
      <w:r w:rsidRPr="002C25E1">
        <w:t>doc</w:t>
      </w:r>
      <w:proofErr w:type="spellEnd"/>
      <w:r w:rsidRPr="002C25E1">
        <w:t xml:space="preserve">, .pdf) w 3 egzemplarzach (wersja elektroniczna zgodna </w:t>
      </w:r>
    </w:p>
    <w:p w14:paraId="749CD36A" w14:textId="1035027E" w:rsidR="004778EE" w:rsidRPr="002C25E1" w:rsidRDefault="004778EE" w:rsidP="004778EE">
      <w:pPr>
        <w:ind w:left="720"/>
        <w:jc w:val="both"/>
      </w:pPr>
      <w:r w:rsidRPr="002C25E1">
        <w:t>z systemem operacyjnym MS Windows) oraz w wersji papierowej w formacie A</w:t>
      </w:r>
      <w:r w:rsidR="00022023" w:rsidRPr="002C25E1">
        <w:t xml:space="preserve"> </w:t>
      </w:r>
      <w:r w:rsidRPr="002C25E1">
        <w:t xml:space="preserve">4 </w:t>
      </w:r>
    </w:p>
    <w:p w14:paraId="3F6771BC" w14:textId="4640E442" w:rsidR="004778EE" w:rsidRPr="002C25E1" w:rsidRDefault="004778EE" w:rsidP="004778EE">
      <w:pPr>
        <w:spacing w:after="120"/>
        <w:ind w:left="720"/>
        <w:jc w:val="both"/>
      </w:pPr>
      <w:r w:rsidRPr="002C25E1">
        <w:t>(w wersji kolorowej) w 3 egzemplarzach.</w:t>
      </w:r>
    </w:p>
    <w:p w14:paraId="591FCA2C" w14:textId="6AF4B3DE" w:rsidR="002E7099" w:rsidRPr="006C495B" w:rsidRDefault="00B13B19" w:rsidP="00B13B19">
      <w:pPr>
        <w:tabs>
          <w:tab w:val="left" w:pos="284"/>
        </w:tabs>
      </w:pPr>
      <w:r>
        <w:tab/>
      </w:r>
      <w:r>
        <w:tab/>
      </w:r>
      <w:r w:rsidR="003747B3">
        <w:t>Szczegółowy harmonogram</w:t>
      </w:r>
      <w:r w:rsidR="002E7099">
        <w:t xml:space="preserve"> </w:t>
      </w:r>
      <w:r w:rsidR="003747B3">
        <w:t>zadań</w:t>
      </w:r>
      <w:r>
        <w:t xml:space="preserve"> w załączeniu.</w:t>
      </w:r>
    </w:p>
    <w:p w14:paraId="67953B9A" w14:textId="77777777" w:rsidR="004778EE" w:rsidRDefault="004778EE" w:rsidP="004778EE">
      <w:pPr>
        <w:spacing w:before="240" w:after="120"/>
        <w:ind w:firstLine="284"/>
        <w:jc w:val="both"/>
      </w:pPr>
      <w:r>
        <w:rPr>
          <w:b/>
        </w:rPr>
        <w:t>III. WRUNKI UDZIAŁU W POSTĘPOWANIU</w:t>
      </w:r>
    </w:p>
    <w:p w14:paraId="631C60AE" w14:textId="24F62269" w:rsidR="004778EE" w:rsidRDefault="00CF0298" w:rsidP="00D4114A">
      <w:pPr>
        <w:spacing w:before="120" w:after="120"/>
        <w:ind w:firstLine="708"/>
        <w:jc w:val="both"/>
      </w:pPr>
      <w:r>
        <w:rPr>
          <w:rStyle w:val="FontStyle31"/>
          <w:sz w:val="24"/>
          <w:szCs w:val="24"/>
        </w:rPr>
        <w:t>Wykonawca usługi</w:t>
      </w:r>
      <w:r w:rsidR="004778EE">
        <w:rPr>
          <w:rStyle w:val="FontStyle31"/>
          <w:sz w:val="24"/>
          <w:szCs w:val="24"/>
        </w:rPr>
        <w:t xml:space="preserve"> powinien posiadać niezbędną wiedzę, doświadczenie oraz potencjał techniczny oraz dysponować osobami zdolnymi do wykonania zamówienia.</w:t>
      </w:r>
    </w:p>
    <w:p w14:paraId="52B5D5F7" w14:textId="2A967BA7" w:rsidR="004778EE" w:rsidRDefault="00CF0298" w:rsidP="00D4114A">
      <w:pPr>
        <w:spacing w:before="120" w:after="120"/>
        <w:ind w:firstLine="708"/>
        <w:jc w:val="both"/>
      </w:pPr>
      <w:r>
        <w:t>Wykonawca</w:t>
      </w:r>
      <w:r w:rsidR="004778EE">
        <w:t xml:space="preserve"> zobowiązany </w:t>
      </w:r>
      <w:r w:rsidR="002C25E1">
        <w:t>będzie</w:t>
      </w:r>
      <w:r w:rsidR="004778EE">
        <w:t xml:space="preserve"> posiadać doświadczenie w opracowaniu</w:t>
      </w:r>
      <w:r w:rsidR="004778EE">
        <w:rPr>
          <w:b/>
        </w:rPr>
        <w:t xml:space="preserve"> </w:t>
      </w:r>
      <w:r w:rsidR="004778EE">
        <w:t>co najmniej jednego</w:t>
      </w:r>
      <w:r w:rsidR="004778EE">
        <w:rPr>
          <w:b/>
        </w:rPr>
        <w:t xml:space="preserve"> </w:t>
      </w:r>
      <w:r w:rsidR="004778EE">
        <w:t xml:space="preserve">dokumentu strategicznego oraz co najmniej jednej aktualizacji dokumentu strategicznego dla jednostek samorządu terytorialnego powyżej 100 tys. mieszkańców, popartego referencjami instytucji, na zlecenie której wykonano dokument. </w:t>
      </w:r>
    </w:p>
    <w:p w14:paraId="41250E4C" w14:textId="26DF26A0" w:rsidR="004778EE" w:rsidRPr="00360B9E" w:rsidRDefault="004778EE" w:rsidP="004778EE">
      <w:pPr>
        <w:tabs>
          <w:tab w:val="left" w:pos="709"/>
        </w:tabs>
        <w:spacing w:before="240" w:after="120"/>
        <w:ind w:left="708" w:hanging="424"/>
        <w:jc w:val="both"/>
        <w:rPr>
          <w:b/>
        </w:rPr>
      </w:pPr>
      <w:r>
        <w:rPr>
          <w:b/>
        </w:rPr>
        <w:t>IV. KRYTERI</w:t>
      </w:r>
      <w:r w:rsidR="003747B3">
        <w:rPr>
          <w:b/>
        </w:rPr>
        <w:t>A</w:t>
      </w:r>
      <w:r>
        <w:rPr>
          <w:b/>
        </w:rPr>
        <w:t xml:space="preserve"> WYBORU NAJKORZYSTNIEJSZEJ OFERTY </w:t>
      </w:r>
    </w:p>
    <w:p w14:paraId="7280442E" w14:textId="77777777" w:rsidR="003747B3" w:rsidRPr="003747B3" w:rsidRDefault="003747B3" w:rsidP="003747B3">
      <w:pPr>
        <w:widowControl w:val="0"/>
        <w:suppressAutoHyphens w:val="0"/>
        <w:spacing w:after="120"/>
        <w:jc w:val="both"/>
        <w:rPr>
          <w:rFonts w:eastAsia="Lucida Sans Unicode" w:cs="Tahoma"/>
          <w:lang/>
        </w:rPr>
      </w:pPr>
      <w:r w:rsidRPr="003747B3">
        <w:rPr>
          <w:rFonts w:eastAsia="Lucida Sans Unicode" w:cs="Tahoma"/>
          <w:lang/>
        </w:rPr>
        <w:t>Przy wyborze oferty Zamawiający kierował się następującymi kryteriami i ich wagą:</w:t>
      </w:r>
    </w:p>
    <w:p w14:paraId="37C6D660" w14:textId="77777777" w:rsidR="003747B3" w:rsidRPr="003747B3" w:rsidRDefault="003747B3" w:rsidP="003747B3">
      <w:pPr>
        <w:widowControl w:val="0"/>
        <w:suppressAutoHyphens w:val="0"/>
        <w:spacing w:after="57"/>
        <w:jc w:val="both"/>
        <w:rPr>
          <w:rFonts w:eastAsia="Lucida Sans Unicode" w:cs="Tahoma"/>
          <w:lang/>
        </w:rPr>
      </w:pPr>
      <w:r w:rsidRPr="003747B3">
        <w:rPr>
          <w:rFonts w:eastAsia="Lucida Sans Unicode" w:cs="Tahoma"/>
          <w:lang/>
        </w:rPr>
        <w:t>1. Cena  - waga kryterium 60%.</w:t>
      </w:r>
    </w:p>
    <w:p w14:paraId="621B03A1" w14:textId="77777777" w:rsidR="003747B3" w:rsidRPr="003747B3" w:rsidRDefault="003747B3" w:rsidP="003747B3">
      <w:pPr>
        <w:widowControl w:val="0"/>
        <w:suppressAutoHyphens w:val="0"/>
        <w:ind w:left="357" w:firstLine="1060"/>
        <w:jc w:val="both"/>
        <w:rPr>
          <w:rFonts w:eastAsia="Lucida Sans Unicode" w:cs="Tahoma"/>
          <w:lang/>
        </w:rPr>
      </w:pPr>
      <w:r w:rsidRPr="003747B3">
        <w:rPr>
          <w:rFonts w:eastAsia="Lucida Sans Unicode" w:cs="Tahoma"/>
          <w:lang/>
        </w:rPr>
        <w:t xml:space="preserve"> Cena oferty najniższej</w:t>
      </w:r>
    </w:p>
    <w:p w14:paraId="416720C3" w14:textId="77777777" w:rsidR="003747B3" w:rsidRPr="003747B3" w:rsidRDefault="003747B3" w:rsidP="003747B3">
      <w:pPr>
        <w:widowControl w:val="0"/>
        <w:suppressAutoHyphens w:val="0"/>
        <w:jc w:val="both"/>
        <w:rPr>
          <w:rFonts w:eastAsia="Lucida Sans Unicode" w:cs="Tahoma"/>
          <w:lang/>
        </w:rPr>
      </w:pPr>
      <w:r w:rsidRPr="003747B3">
        <w:rPr>
          <w:rFonts w:eastAsia="Lucida Sans Unicode" w:cs="Tahoma"/>
          <w:lang/>
        </w:rPr>
        <w:t>C = ………………………………….. x 100 pkt x 60%</w:t>
      </w:r>
    </w:p>
    <w:p w14:paraId="2C60BA8C" w14:textId="77777777" w:rsidR="003747B3" w:rsidRPr="003747B3" w:rsidRDefault="003747B3" w:rsidP="003747B3">
      <w:pPr>
        <w:widowControl w:val="0"/>
        <w:suppressAutoHyphens w:val="0"/>
        <w:spacing w:after="120"/>
        <w:ind w:left="357" w:firstLine="1202"/>
        <w:jc w:val="both"/>
        <w:rPr>
          <w:rFonts w:eastAsia="Lucida Sans Unicode" w:cs="Tahoma"/>
          <w:lang/>
        </w:rPr>
      </w:pPr>
      <w:r w:rsidRPr="003747B3">
        <w:rPr>
          <w:rFonts w:eastAsia="Lucida Sans Unicode" w:cs="Tahoma"/>
          <w:lang/>
        </w:rPr>
        <w:t>Cena oferty badanej</w:t>
      </w:r>
    </w:p>
    <w:p w14:paraId="025EBC04" w14:textId="77777777" w:rsidR="003747B3" w:rsidRPr="003747B3" w:rsidRDefault="003747B3" w:rsidP="003747B3">
      <w:pPr>
        <w:widowControl w:val="0"/>
        <w:tabs>
          <w:tab w:val="left" w:pos="284"/>
        </w:tabs>
        <w:suppressAutoHyphens w:val="0"/>
        <w:spacing w:after="113"/>
        <w:jc w:val="both"/>
        <w:rPr>
          <w:rFonts w:eastAsia="Lucida Sans Unicode" w:cs="Tahoma"/>
          <w:lang/>
        </w:rPr>
      </w:pPr>
      <w:r w:rsidRPr="003747B3">
        <w:rPr>
          <w:rFonts w:eastAsia="Lucida Sans Unicode" w:cs="Tahoma"/>
          <w:lang/>
        </w:rPr>
        <w:t xml:space="preserve">2. Wykazanie wykonania przez Oferenta dokumentu strategicznego dla jednostek samorządu </w:t>
      </w:r>
      <w:r w:rsidRPr="003747B3">
        <w:rPr>
          <w:rFonts w:eastAsia="Lucida Sans Unicode" w:cs="Tahoma"/>
          <w:lang/>
        </w:rPr>
        <w:tab/>
        <w:t>terytorialnego powyżej 100 tys. mieszkańców, popartych referencjami – do 20%:</w:t>
      </w:r>
    </w:p>
    <w:p w14:paraId="075F8E4B" w14:textId="77777777" w:rsidR="003747B3" w:rsidRPr="003747B3" w:rsidRDefault="003747B3" w:rsidP="003747B3">
      <w:pPr>
        <w:widowControl w:val="0"/>
        <w:suppressAutoHyphens w:val="0"/>
        <w:spacing w:after="57"/>
        <w:jc w:val="both"/>
        <w:rPr>
          <w:rFonts w:eastAsia="Lucida Sans Unicode" w:cs="Tahoma"/>
          <w:lang/>
        </w:rPr>
      </w:pPr>
      <w:r w:rsidRPr="003747B3">
        <w:rPr>
          <w:rFonts w:eastAsia="Lucida Sans Unicode" w:cs="Tahoma"/>
          <w:lang/>
        </w:rPr>
        <w:t>3. Wykazanie dysponowania personelem posiadającym określone kwalifikacje – do 20%:</w:t>
      </w:r>
    </w:p>
    <w:p w14:paraId="77E2867F" w14:textId="77777777" w:rsidR="003747B3" w:rsidRPr="003747B3" w:rsidRDefault="003747B3" w:rsidP="003747B3">
      <w:pPr>
        <w:widowControl w:val="0"/>
        <w:tabs>
          <w:tab w:val="left" w:pos="1191"/>
        </w:tabs>
        <w:spacing w:after="57"/>
        <w:ind w:left="1191"/>
        <w:jc w:val="both"/>
        <w:textAlignment w:val="baseline"/>
        <w:rPr>
          <w:rFonts w:eastAsia="Lucida Sans Unicode" w:cs="Tahoma"/>
          <w:lang/>
        </w:rPr>
      </w:pPr>
      <w:r w:rsidRPr="003747B3">
        <w:rPr>
          <w:rFonts w:eastAsia="Lucida Sans Unicode" w:cs="Tahoma"/>
          <w:lang/>
        </w:rPr>
        <w:t>a) Osoba z doświadczeniem w prowadzeniu analiz statystycznych oraz badań społecznych – min. 5 lat doświadczenia w prowadzeniu badań statystycznych, wyższe wykształcenie z zakresu nauk społecznych – 10%,</w:t>
      </w:r>
    </w:p>
    <w:p w14:paraId="484EB043" w14:textId="77777777" w:rsidR="003747B3" w:rsidRPr="003747B3" w:rsidRDefault="003747B3" w:rsidP="003747B3">
      <w:pPr>
        <w:widowControl w:val="0"/>
        <w:ind w:left="1191"/>
        <w:jc w:val="both"/>
        <w:textAlignment w:val="baseline"/>
        <w:rPr>
          <w:rFonts w:eastAsia="Lucida Sans Unicode" w:cs="Tahoma"/>
          <w:lang/>
        </w:rPr>
      </w:pPr>
      <w:r w:rsidRPr="003747B3">
        <w:rPr>
          <w:rFonts w:eastAsia="Lucida Sans Unicode" w:cs="Tahoma"/>
          <w:lang/>
        </w:rPr>
        <w:t>b) Specjalista od wdrażania strategii – min. 5 lat doświadczenia w przygotowywaniu, wdrażaniu oraz monitoringu i ewaluacji rozwoju strategicznego w jednostkach budżetowych – 5%,</w:t>
      </w:r>
    </w:p>
    <w:p w14:paraId="0DCCC7E5" w14:textId="77777777" w:rsidR="003747B3" w:rsidRPr="003747B3" w:rsidRDefault="003747B3" w:rsidP="003747B3">
      <w:pPr>
        <w:widowControl w:val="0"/>
        <w:spacing w:before="57"/>
        <w:ind w:left="1191"/>
        <w:textAlignment w:val="baseline"/>
        <w:rPr>
          <w:rFonts w:eastAsia="Lucida Sans Unicode" w:cs="Tahoma"/>
          <w:lang/>
        </w:rPr>
      </w:pPr>
      <w:r w:rsidRPr="003747B3">
        <w:rPr>
          <w:rFonts w:eastAsia="Lucida Sans Unicode" w:cs="Tahoma"/>
          <w:lang/>
        </w:rPr>
        <w:t xml:space="preserve">c) Moderator – 5 lat doświadczenia w prowadzeniu warsztatów oraz procesów negocjacyjnych i konsultacyjnych – 5%. </w:t>
      </w:r>
    </w:p>
    <w:p w14:paraId="046560B9" w14:textId="217C0A4C" w:rsidR="00D50CBC" w:rsidRPr="00510B86" w:rsidRDefault="00D50CBC">
      <w:pPr>
        <w:rPr>
          <w:b/>
          <w:bCs/>
        </w:rPr>
      </w:pPr>
      <w:r w:rsidRPr="00510B86">
        <w:rPr>
          <w:b/>
          <w:bCs/>
        </w:rPr>
        <w:t>Uwaga !</w:t>
      </w:r>
    </w:p>
    <w:p w14:paraId="69FE3E96" w14:textId="359731FC" w:rsidR="008E4029" w:rsidRDefault="001E2013">
      <w:r>
        <w:t xml:space="preserve">Niniejsze ogłoszenie nie stanowi oferty w myśl art. 66 Kodeksu Cywilnego, jak również nie jest ogłoszeniem w rozumieniu ustawy Prawo Zamówień Publicznych. </w:t>
      </w:r>
    </w:p>
    <w:p w14:paraId="2F5E7599" w14:textId="0B8904B3" w:rsidR="00247BDF" w:rsidRDefault="00247BDF">
      <w:r>
        <w:t>Ogłoszenie ma na celu wyłącznie rozeznanie rynku i uzyskanie wiedzy na temat kosztów wykonania planowanego zamówienia.</w:t>
      </w:r>
    </w:p>
    <w:p w14:paraId="228610AF" w14:textId="0C3AD242" w:rsidR="00A27F7A" w:rsidRDefault="00A27F7A"/>
    <w:p w14:paraId="7EFFD6A7" w14:textId="0B12091A" w:rsidR="00510B86" w:rsidRDefault="00B13B19" w:rsidP="00510B86">
      <w:r>
        <w:t xml:space="preserve">Ofertę cenową </w:t>
      </w:r>
      <w:r>
        <w:rPr>
          <w:bCs/>
        </w:rPr>
        <w:t>(zawierającą koszt netto i brutto)</w:t>
      </w:r>
      <w:r>
        <w:t xml:space="preserve"> należy składać </w:t>
      </w:r>
      <w:r w:rsidR="00510B86">
        <w:t>pocztą elektroniczną na adres</w:t>
      </w:r>
      <w:r>
        <w:t xml:space="preserve"> Wydziału Zdrowia i Polityki Społecznej Urzędu Miasta Torunia </w:t>
      </w:r>
      <w:r w:rsidR="00510B86">
        <w:t xml:space="preserve">: </w:t>
      </w:r>
      <w:hyperlink r:id="rId5" w:history="1">
        <w:r w:rsidR="00F55B3C" w:rsidRPr="00E91712">
          <w:rPr>
            <w:rStyle w:val="Hipercze"/>
          </w:rPr>
          <w:t>w.katlewski@um.torun.pl</w:t>
        </w:r>
      </w:hyperlink>
      <w:r w:rsidR="00510B86">
        <w:t xml:space="preserve"> </w:t>
      </w:r>
    </w:p>
    <w:p w14:paraId="261A1475" w14:textId="0924DE35" w:rsidR="00B13B19" w:rsidRDefault="00B13B19" w:rsidP="00510B86">
      <w:pPr>
        <w:rPr>
          <w:u w:val="single"/>
        </w:rPr>
      </w:pPr>
      <w:r>
        <w:t>w terminie do</w:t>
      </w:r>
      <w:r>
        <w:rPr>
          <w:b/>
        </w:rPr>
        <w:t xml:space="preserve"> </w:t>
      </w:r>
      <w:r w:rsidR="00156DD4">
        <w:rPr>
          <w:b/>
        </w:rPr>
        <w:t>16</w:t>
      </w:r>
      <w:r w:rsidR="001D1681">
        <w:rPr>
          <w:b/>
        </w:rPr>
        <w:t xml:space="preserve"> maja </w:t>
      </w:r>
      <w:r>
        <w:rPr>
          <w:b/>
        </w:rPr>
        <w:t>2023</w:t>
      </w:r>
      <w:r w:rsidR="00915CEF">
        <w:rPr>
          <w:b/>
        </w:rPr>
        <w:t xml:space="preserve"> </w:t>
      </w:r>
      <w:r>
        <w:rPr>
          <w:b/>
        </w:rPr>
        <w:t>r. do godz. 1</w:t>
      </w:r>
      <w:r w:rsidR="00DE6A7F">
        <w:rPr>
          <w:b/>
        </w:rPr>
        <w:t>2</w:t>
      </w:r>
      <w:r>
        <w:rPr>
          <w:b/>
        </w:rPr>
        <w:t>.</w:t>
      </w:r>
      <w:r w:rsidR="00DE6A7F">
        <w:rPr>
          <w:b/>
        </w:rPr>
        <w:t>0</w:t>
      </w:r>
      <w:r>
        <w:rPr>
          <w:b/>
        </w:rPr>
        <w:t>0.</w:t>
      </w:r>
      <w:r>
        <w:t xml:space="preserve"> </w:t>
      </w:r>
    </w:p>
    <w:p w14:paraId="0A18BE3E" w14:textId="77777777" w:rsidR="00A27F7A" w:rsidRDefault="00A27F7A"/>
    <w:p w14:paraId="59B3E1D3" w14:textId="77777777" w:rsidR="008E4029" w:rsidRDefault="008E4029">
      <w:pPr>
        <w:jc w:val="both"/>
      </w:pPr>
    </w:p>
    <w:sectPr w:rsidR="008E4029">
      <w:pgSz w:w="11906" w:h="16838"/>
      <w:pgMar w:top="1417" w:right="1417" w:bottom="1417" w:left="1417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33BA8"/>
    <w:multiLevelType w:val="multilevel"/>
    <w:tmpl w:val="C824BDD2"/>
    <w:lvl w:ilvl="0">
      <w:start w:val="1"/>
      <w:numFmt w:val="lowerLetter"/>
      <w:lvlText w:val="%1)"/>
      <w:lvlJc w:val="left"/>
      <w:pPr>
        <w:ind w:left="1571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2254786"/>
    <w:multiLevelType w:val="multilevel"/>
    <w:tmpl w:val="44CCAAFC"/>
    <w:lvl w:ilvl="0">
      <w:start w:val="1"/>
      <w:numFmt w:val="decimal"/>
      <w:lvlText w:val="%1)"/>
      <w:lvlJc w:val="left"/>
      <w:pPr>
        <w:ind w:left="720" w:hanging="360"/>
      </w:pPr>
      <w:rPr>
        <w:i/>
        <w:i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9306EE5"/>
    <w:multiLevelType w:val="multilevel"/>
    <w:tmpl w:val="2F3A0B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FF4F02"/>
    <w:multiLevelType w:val="multilevel"/>
    <w:tmpl w:val="44CCAAFC"/>
    <w:lvl w:ilvl="0">
      <w:start w:val="1"/>
      <w:numFmt w:val="decimal"/>
      <w:lvlText w:val="%1)"/>
      <w:lvlJc w:val="left"/>
      <w:pPr>
        <w:ind w:left="720" w:hanging="360"/>
      </w:pPr>
      <w:rPr>
        <w:i/>
        <w:i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2A704B2C"/>
    <w:multiLevelType w:val="hybridMultilevel"/>
    <w:tmpl w:val="B99E7F88"/>
    <w:lvl w:ilvl="0" w:tplc="852C73B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0F84446"/>
    <w:multiLevelType w:val="multilevel"/>
    <w:tmpl w:val="E43C8F44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i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4DC70891"/>
    <w:multiLevelType w:val="multilevel"/>
    <w:tmpl w:val="C742CBB0"/>
    <w:lvl w:ilvl="0">
      <w:start w:val="1"/>
      <w:numFmt w:val="lowerLetter"/>
      <w:lvlText w:val="%1)"/>
      <w:lvlJc w:val="left"/>
      <w:pPr>
        <w:ind w:left="1571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4FCD39D8"/>
    <w:multiLevelType w:val="multilevel"/>
    <w:tmpl w:val="B59C9A6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5C712C90"/>
    <w:multiLevelType w:val="multilevel"/>
    <w:tmpl w:val="A36CF74C"/>
    <w:lvl w:ilvl="0">
      <w:start w:val="1"/>
      <w:numFmt w:val="upperRoman"/>
      <w:lvlText w:val="%1."/>
      <w:lvlJc w:val="left"/>
      <w:pPr>
        <w:ind w:left="1080" w:hanging="720"/>
      </w:pPr>
      <w:rPr>
        <w:b/>
        <w:i w:val="0"/>
        <w:i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60CA738B"/>
    <w:multiLevelType w:val="multilevel"/>
    <w:tmpl w:val="D9D685DA"/>
    <w:lvl w:ilvl="0">
      <w:start w:val="1"/>
      <w:numFmt w:val="decimal"/>
      <w:lvlText w:val="%1)"/>
      <w:lvlJc w:val="left"/>
      <w:pPr>
        <w:ind w:left="720" w:hanging="360"/>
      </w:pPr>
      <w:rPr>
        <w:i/>
        <w:i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71C565FB"/>
    <w:multiLevelType w:val="multilevel"/>
    <w:tmpl w:val="2A7426C2"/>
    <w:lvl w:ilvl="0">
      <w:start w:val="1"/>
      <w:numFmt w:val="upperRoman"/>
      <w:lvlText w:val="%1."/>
      <w:lvlJc w:val="left"/>
      <w:pPr>
        <w:ind w:left="1080" w:hanging="720"/>
      </w:pPr>
      <w:rPr>
        <w:b/>
        <w:i w:val="0"/>
        <w:i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0"/>
  </w:num>
  <w:num w:numId="2">
    <w:abstractNumId w:val="5"/>
  </w:num>
  <w:num w:numId="3">
    <w:abstractNumId w:val="9"/>
  </w:num>
  <w:num w:numId="4">
    <w:abstractNumId w:val="6"/>
  </w:num>
  <w:num w:numId="5">
    <w:abstractNumId w:val="7"/>
  </w:num>
  <w:num w:numId="6">
    <w:abstractNumId w:val="4"/>
  </w:num>
  <w:num w:numId="7">
    <w:abstractNumId w:val="2"/>
  </w:num>
  <w:num w:numId="8">
    <w:abstractNumId w:val="8"/>
  </w:num>
  <w:num w:numId="9">
    <w:abstractNumId w:val="1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isplayBackgroundShape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029"/>
    <w:rsid w:val="00022023"/>
    <w:rsid w:val="000F2AC2"/>
    <w:rsid w:val="00151D9A"/>
    <w:rsid w:val="001529B3"/>
    <w:rsid w:val="00156DD4"/>
    <w:rsid w:val="001D1681"/>
    <w:rsid w:val="001D5A1D"/>
    <w:rsid w:val="001E2013"/>
    <w:rsid w:val="001F0814"/>
    <w:rsid w:val="00247BDF"/>
    <w:rsid w:val="00276793"/>
    <w:rsid w:val="0028205D"/>
    <w:rsid w:val="00293E61"/>
    <w:rsid w:val="002C25E1"/>
    <w:rsid w:val="002E7099"/>
    <w:rsid w:val="00360B9E"/>
    <w:rsid w:val="003747B3"/>
    <w:rsid w:val="00381BB4"/>
    <w:rsid w:val="003B4514"/>
    <w:rsid w:val="003C3373"/>
    <w:rsid w:val="003D17C9"/>
    <w:rsid w:val="003F3678"/>
    <w:rsid w:val="00431676"/>
    <w:rsid w:val="0046446A"/>
    <w:rsid w:val="00471A89"/>
    <w:rsid w:val="004778EE"/>
    <w:rsid w:val="004A550F"/>
    <w:rsid w:val="004B0DA4"/>
    <w:rsid w:val="004C209B"/>
    <w:rsid w:val="004D5277"/>
    <w:rsid w:val="00510B86"/>
    <w:rsid w:val="006E5336"/>
    <w:rsid w:val="007A4895"/>
    <w:rsid w:val="007E1A1C"/>
    <w:rsid w:val="00871AEF"/>
    <w:rsid w:val="008E4029"/>
    <w:rsid w:val="008F6C0C"/>
    <w:rsid w:val="00915CEF"/>
    <w:rsid w:val="009221D3"/>
    <w:rsid w:val="00942068"/>
    <w:rsid w:val="00994FA8"/>
    <w:rsid w:val="009D1C30"/>
    <w:rsid w:val="00A0736A"/>
    <w:rsid w:val="00A27F7A"/>
    <w:rsid w:val="00A47202"/>
    <w:rsid w:val="00A55B7A"/>
    <w:rsid w:val="00A623BA"/>
    <w:rsid w:val="00A97127"/>
    <w:rsid w:val="00AF29A6"/>
    <w:rsid w:val="00B10252"/>
    <w:rsid w:val="00B13B19"/>
    <w:rsid w:val="00B26AB5"/>
    <w:rsid w:val="00B53060"/>
    <w:rsid w:val="00B9270C"/>
    <w:rsid w:val="00BC3AB6"/>
    <w:rsid w:val="00BF4C8B"/>
    <w:rsid w:val="00C760C4"/>
    <w:rsid w:val="00C93FC7"/>
    <w:rsid w:val="00CC7C91"/>
    <w:rsid w:val="00CF0298"/>
    <w:rsid w:val="00D3318F"/>
    <w:rsid w:val="00D4114A"/>
    <w:rsid w:val="00D46FF6"/>
    <w:rsid w:val="00D50CBC"/>
    <w:rsid w:val="00DD4969"/>
    <w:rsid w:val="00DE6A7F"/>
    <w:rsid w:val="00E34B58"/>
    <w:rsid w:val="00E3608D"/>
    <w:rsid w:val="00E515A2"/>
    <w:rsid w:val="00E77340"/>
    <w:rsid w:val="00F12A45"/>
    <w:rsid w:val="00F46CAA"/>
    <w:rsid w:val="00F55B3C"/>
    <w:rsid w:val="00F8148A"/>
    <w:rsid w:val="00FC7503"/>
    <w:rsid w:val="00FD5312"/>
    <w:rsid w:val="00FE1AE3"/>
    <w:rsid w:val="00FF0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817AE"/>
  <w15:docId w15:val="{10CC00C0-4066-4D46-88A0-EB00612E6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2z0">
    <w:name w:val="WW8Num2z0"/>
    <w:qFormat/>
    <w:rPr>
      <w:rFonts w:ascii="Symbol" w:hAnsi="Symbol" w:cs="Symbol"/>
      <w:color w:val="000000"/>
    </w:rPr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i w:val="0"/>
      <w:iCs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b w:val="0"/>
      <w:i w:val="0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i w:val="0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b w:val="0"/>
      <w:i w:val="0"/>
      <w:iCs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i/>
      <w:iCs/>
    </w:rPr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Domylnaczcionkaakapitu1">
    <w:name w:val="Domyślna czcionka akapitu1"/>
    <w:qFormat/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ListLabel1">
    <w:name w:val="ListLabel 1"/>
    <w:qFormat/>
    <w:rPr>
      <w:b/>
      <w:i w:val="0"/>
      <w:iCs/>
    </w:rPr>
  </w:style>
  <w:style w:type="character" w:customStyle="1" w:styleId="ListLabel2">
    <w:name w:val="ListLabel 2"/>
    <w:qFormat/>
    <w:rPr>
      <w:b w:val="0"/>
      <w:i w:val="0"/>
      <w:iCs/>
    </w:rPr>
  </w:style>
  <w:style w:type="character" w:customStyle="1" w:styleId="ListLabel3">
    <w:name w:val="ListLabel 3"/>
    <w:qFormat/>
    <w:rPr>
      <w:i/>
      <w:iCs/>
    </w:rPr>
  </w:style>
  <w:style w:type="character" w:customStyle="1" w:styleId="WW8Num21z0">
    <w:name w:val="WW8Num21z0"/>
    <w:qFormat/>
    <w:rPr>
      <w:b/>
      <w:i w:val="0"/>
    </w:rPr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Znakinumeracji">
    <w:name w:val="Znaki numeracji"/>
    <w:qFormat/>
  </w:style>
  <w:style w:type="character" w:customStyle="1" w:styleId="FontStyle31">
    <w:name w:val="Font Style31"/>
    <w:qFormat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14z0">
    <w:name w:val="WW8Num14z0"/>
    <w:qFormat/>
    <w:rPr>
      <w:sz w:val="24"/>
      <w:szCs w:val="24"/>
    </w:rPr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ListLabel4">
    <w:name w:val="ListLabel 4"/>
    <w:qFormat/>
    <w:rPr>
      <w:b/>
      <w:i w:val="0"/>
      <w:iCs/>
    </w:rPr>
  </w:style>
  <w:style w:type="character" w:customStyle="1" w:styleId="ListLabel5">
    <w:name w:val="ListLabel 5"/>
    <w:qFormat/>
    <w:rPr>
      <w:b w:val="0"/>
      <w:i w:val="0"/>
      <w:iCs/>
    </w:rPr>
  </w:style>
  <w:style w:type="character" w:customStyle="1" w:styleId="ListLabel6">
    <w:name w:val="ListLabel 6"/>
    <w:qFormat/>
    <w:rPr>
      <w:i/>
      <w:iCs/>
    </w:rPr>
  </w:style>
  <w:style w:type="character" w:customStyle="1" w:styleId="ListLabel7">
    <w:name w:val="ListLabel 7"/>
    <w:qFormat/>
    <w:rPr>
      <w:b/>
      <w:i w:val="0"/>
      <w:iCs/>
    </w:rPr>
  </w:style>
  <w:style w:type="character" w:customStyle="1" w:styleId="ListLabel8">
    <w:name w:val="ListLabel 8"/>
    <w:qFormat/>
    <w:rPr>
      <w:b w:val="0"/>
      <w:i w:val="0"/>
      <w:iCs/>
    </w:rPr>
  </w:style>
  <w:style w:type="character" w:customStyle="1" w:styleId="ListLabel9">
    <w:name w:val="ListLabel 9"/>
    <w:qFormat/>
    <w:rPr>
      <w:i/>
      <w:iCs/>
    </w:rPr>
  </w:style>
  <w:style w:type="character" w:customStyle="1" w:styleId="ListLabel10">
    <w:name w:val="ListLabel 10"/>
    <w:qFormat/>
    <w:rPr>
      <w:b/>
      <w:i w:val="0"/>
      <w:iCs/>
    </w:rPr>
  </w:style>
  <w:style w:type="character" w:customStyle="1" w:styleId="ListLabel11">
    <w:name w:val="ListLabel 11"/>
    <w:qFormat/>
    <w:rPr>
      <w:b w:val="0"/>
      <w:i w:val="0"/>
      <w:iCs/>
    </w:rPr>
  </w:style>
  <w:style w:type="character" w:customStyle="1" w:styleId="ListLabel12">
    <w:name w:val="ListLabel 12"/>
    <w:qFormat/>
    <w:rPr>
      <w:i/>
      <w:iCs/>
    </w:rPr>
  </w:style>
  <w:style w:type="character" w:customStyle="1" w:styleId="ListLabel13">
    <w:name w:val="ListLabel 13"/>
    <w:qFormat/>
    <w:rPr>
      <w:b/>
      <w:i w:val="0"/>
      <w:iCs/>
    </w:rPr>
  </w:style>
  <w:style w:type="character" w:customStyle="1" w:styleId="ListLabel14">
    <w:name w:val="ListLabel 14"/>
    <w:qFormat/>
    <w:rPr>
      <w:b w:val="0"/>
      <w:i w:val="0"/>
      <w:iCs/>
    </w:rPr>
  </w:style>
  <w:style w:type="character" w:customStyle="1" w:styleId="ListLabel15">
    <w:name w:val="ListLabel 15"/>
    <w:qFormat/>
    <w:rPr>
      <w:i/>
      <w:iCs/>
    </w:rPr>
  </w:style>
  <w:style w:type="character" w:customStyle="1" w:styleId="ListLabel16">
    <w:name w:val="ListLabel 16"/>
    <w:qFormat/>
    <w:rPr>
      <w:b/>
      <w:i w:val="0"/>
      <w:iCs/>
    </w:rPr>
  </w:style>
  <w:style w:type="character" w:customStyle="1" w:styleId="ListLabel17">
    <w:name w:val="ListLabel 17"/>
    <w:qFormat/>
    <w:rPr>
      <w:b w:val="0"/>
      <w:i w:val="0"/>
      <w:iCs/>
    </w:rPr>
  </w:style>
  <w:style w:type="character" w:customStyle="1" w:styleId="ListLabel18">
    <w:name w:val="ListLabel 18"/>
    <w:qFormat/>
    <w:rPr>
      <w:i/>
      <w:iCs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Nagwek1">
    <w:name w:val="Nagłówek1"/>
    <w:basedOn w:val="Normaln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styleId="Akapitzlist">
    <w:name w:val="List Paragraph"/>
    <w:basedOn w:val="Normalny"/>
    <w:qFormat/>
    <w:pPr>
      <w:spacing w:after="160" w:line="252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numbering" w:customStyle="1" w:styleId="WW8Num5">
    <w:name w:val="WW8Num5"/>
  </w:style>
  <w:style w:type="numbering" w:customStyle="1" w:styleId="WW8Num6">
    <w:name w:val="WW8Num6"/>
  </w:style>
  <w:style w:type="numbering" w:customStyle="1" w:styleId="WW8Num7">
    <w:name w:val="WW8Num7"/>
  </w:style>
  <w:style w:type="numbering" w:customStyle="1" w:styleId="WW8Num8">
    <w:name w:val="WW8Num8"/>
  </w:style>
  <w:style w:type="numbering" w:customStyle="1" w:styleId="WW8Num9">
    <w:name w:val="WW8Num9"/>
  </w:style>
  <w:style w:type="numbering" w:customStyle="1" w:styleId="WW8Num21">
    <w:name w:val="WW8Num21"/>
  </w:style>
  <w:style w:type="numbering" w:customStyle="1" w:styleId="WW8Num11">
    <w:name w:val="WW8Num11"/>
  </w:style>
  <w:style w:type="numbering" w:customStyle="1" w:styleId="WW8Num14">
    <w:name w:val="WW8Num14"/>
  </w:style>
  <w:style w:type="paragraph" w:customStyle="1" w:styleId="Default">
    <w:name w:val="Default"/>
    <w:rsid w:val="00994FA8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lang w:val="en-US" w:bidi="ar-SA"/>
    </w:rPr>
  </w:style>
  <w:style w:type="paragraph" w:styleId="NormalnyWeb">
    <w:name w:val="Normal (Web)"/>
    <w:basedOn w:val="Normalny"/>
    <w:uiPriority w:val="99"/>
    <w:unhideWhenUsed/>
    <w:rsid w:val="004778EE"/>
  </w:style>
  <w:style w:type="paragraph" w:customStyle="1" w:styleId="Zawartotabeli">
    <w:name w:val="Zawartość tabeli"/>
    <w:basedOn w:val="Normalny"/>
    <w:qFormat/>
    <w:rsid w:val="002E7099"/>
    <w:pPr>
      <w:suppressAutoHyphens w:val="0"/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510B8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10B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5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.katlewski@um.toru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844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 TORUNIA</Company>
  <LinksUpToDate>false</LinksUpToDate>
  <CharactersWithSpaces>5650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k.trybanska</dc:creator>
  <cp:lastModifiedBy>w.katlewski@umt.local</cp:lastModifiedBy>
  <cp:revision>67</cp:revision>
  <cp:lastPrinted>2023-04-28T13:08:00Z</cp:lastPrinted>
  <dcterms:created xsi:type="dcterms:W3CDTF">2023-04-17T10:33:00Z</dcterms:created>
  <dcterms:modified xsi:type="dcterms:W3CDTF">2023-04-28T13:48:00Z</dcterms:modified>
  <dc:language>pl-PL</dc:language>
</cp:coreProperties>
</file>