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16" w:rsidRPr="00133E16" w:rsidRDefault="00133E16" w:rsidP="00133E16">
      <w:pPr>
        <w:jc w:val="right"/>
      </w:pPr>
      <w:r w:rsidRPr="00133E16">
        <w:t>Załącznik nr 1</w:t>
      </w:r>
    </w:p>
    <w:p w:rsidR="007740DA" w:rsidRPr="000B1CA1" w:rsidRDefault="000B1CA1" w:rsidP="007740DA">
      <w:pPr>
        <w:jc w:val="center"/>
        <w:rPr>
          <w:b/>
          <w:sz w:val="28"/>
          <w:szCs w:val="28"/>
          <w:u w:val="single"/>
        </w:rPr>
      </w:pPr>
      <w:r w:rsidRPr="000B1CA1">
        <w:rPr>
          <w:b/>
          <w:sz w:val="28"/>
          <w:szCs w:val="28"/>
          <w:u w:val="single"/>
        </w:rPr>
        <w:t>OPIS PRZEDMIOTU ZAMÓWIENIA</w:t>
      </w:r>
    </w:p>
    <w:p w:rsidR="007740DA" w:rsidRDefault="007740DA" w:rsidP="007740DA">
      <w:pPr>
        <w:rPr>
          <w:sz w:val="28"/>
          <w:szCs w:val="28"/>
        </w:rPr>
      </w:pPr>
    </w:p>
    <w:p w:rsidR="00CE720F" w:rsidRPr="00760F9B" w:rsidRDefault="00CE720F" w:rsidP="007740DA">
      <w:pPr>
        <w:rPr>
          <w:sz w:val="28"/>
          <w:szCs w:val="28"/>
        </w:rPr>
      </w:pPr>
    </w:p>
    <w:p w:rsidR="007740DA" w:rsidRDefault="007740DA" w:rsidP="007740DA">
      <w:pPr>
        <w:jc w:val="both"/>
        <w:rPr>
          <w:u w:val="single"/>
        </w:rPr>
      </w:pPr>
      <w:r w:rsidRPr="006A05CF">
        <w:t xml:space="preserve">Zakres rzeczowy przedmiotu zamówienia obejmuje </w:t>
      </w:r>
      <w:r w:rsidRPr="00AF51F5">
        <w:t>prowadzenie konserwacji dźwig</w:t>
      </w:r>
      <w:r>
        <w:t xml:space="preserve">ów </w:t>
      </w:r>
      <w:r w:rsidRPr="00AF51F5">
        <w:t>osobow</w:t>
      </w:r>
      <w:r>
        <w:t>ych</w:t>
      </w:r>
      <w:r w:rsidRPr="00AF51F5">
        <w:t xml:space="preserve"> </w:t>
      </w:r>
      <w:r w:rsidR="001F4462">
        <w:t>elektry</w:t>
      </w:r>
      <w:r w:rsidRPr="00AF51F5">
        <w:t>czn</w:t>
      </w:r>
      <w:r>
        <w:t>ych</w:t>
      </w:r>
      <w:r w:rsidR="000B1CA1">
        <w:t xml:space="preserve"> </w:t>
      </w:r>
      <w:r>
        <w:t>zlokalizowanych w budynkach UMT przy ul</w:t>
      </w:r>
      <w:r w:rsidR="000B1CA1">
        <w:t>icach</w:t>
      </w:r>
      <w:r>
        <w:t>:</w:t>
      </w:r>
      <w:r w:rsidRPr="00AF51F5">
        <w:t xml:space="preserve"> </w:t>
      </w:r>
      <w:r w:rsidR="000B1CA1">
        <w:br/>
      </w:r>
      <w:r w:rsidR="00135587">
        <w:t xml:space="preserve">Fałata </w:t>
      </w:r>
      <w:r w:rsidR="00AC4F32">
        <w:t>39</w:t>
      </w:r>
      <w:r w:rsidR="00135587">
        <w:t xml:space="preserve">, </w:t>
      </w:r>
      <w:r w:rsidR="00135587" w:rsidRPr="00AF51F5">
        <w:t xml:space="preserve">Wały gen. Sikorskiego </w:t>
      </w:r>
      <w:r w:rsidR="00135587">
        <w:t>25 oraz Młodzieżowej 31</w:t>
      </w:r>
      <w:r w:rsidR="000B1CA1">
        <w:t>.</w:t>
      </w:r>
    </w:p>
    <w:p w:rsidR="007740DA" w:rsidRDefault="007740DA" w:rsidP="007740DA">
      <w:pPr>
        <w:jc w:val="both"/>
        <w:rPr>
          <w:u w:val="single"/>
        </w:rPr>
      </w:pPr>
    </w:p>
    <w:p w:rsidR="00135587" w:rsidRPr="000B1CA1" w:rsidRDefault="007740DA" w:rsidP="00135587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>
        <w:rPr>
          <w:u w:val="single"/>
        </w:rPr>
        <w:t xml:space="preserve"> </w:t>
      </w:r>
      <w:r w:rsidR="00135587" w:rsidRPr="000B1CA1">
        <w:rPr>
          <w:b/>
          <w:u w:val="single"/>
        </w:rPr>
        <w:t xml:space="preserve">Dźwig osobowy </w:t>
      </w:r>
      <w:r w:rsidR="00135587" w:rsidRPr="00750ED7">
        <w:rPr>
          <w:b/>
          <w:u w:val="single"/>
        </w:rPr>
        <w:t>elektryczny</w:t>
      </w:r>
      <w:r w:rsidR="00135587"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4</w:t>
      </w:r>
      <w:r w:rsidR="00135587" w:rsidRPr="000B1CA1">
        <w:rPr>
          <w:b/>
          <w:u w:val="single"/>
        </w:rPr>
        <w:t xml:space="preserve"> - przystankowy przy ul. </w:t>
      </w:r>
      <w:r w:rsidR="00135587">
        <w:rPr>
          <w:b/>
          <w:u w:val="single"/>
        </w:rPr>
        <w:t>Fałata</w:t>
      </w:r>
      <w:r w:rsidR="00135587" w:rsidRPr="000B1CA1">
        <w:rPr>
          <w:b/>
          <w:u w:val="single"/>
        </w:rPr>
        <w:t xml:space="preserve"> 3</w:t>
      </w:r>
      <w:r w:rsidR="00135587">
        <w:rPr>
          <w:b/>
          <w:u w:val="single"/>
        </w:rPr>
        <w:t>9</w:t>
      </w:r>
      <w:r w:rsidR="00F84A47">
        <w:rPr>
          <w:b/>
          <w:u w:val="single"/>
        </w:rPr>
        <w:t>, typ ARTEMIS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90030B">
        <w:t>Co najmniej dwa razy w roku w szybie dźwigu  należy dokonać oczyszczenia ścian i wszystkich elementów dźwigu.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135587" w:rsidRPr="000F0618" w:rsidRDefault="00135587" w:rsidP="00135587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0B1CA1" w:rsidRPr="00A05FC5" w:rsidRDefault="000B1CA1" w:rsidP="00135587">
      <w:pPr>
        <w:suppressAutoHyphens/>
        <w:ind w:left="709"/>
        <w:jc w:val="both"/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 xml:space="preserve">Dźwig osobowy </w:t>
      </w:r>
      <w:r w:rsidR="00135587" w:rsidRPr="003A2489">
        <w:rPr>
          <w:b/>
          <w:u w:val="single"/>
        </w:rPr>
        <w:t>elektryczny</w:t>
      </w:r>
      <w:r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4</w:t>
      </w:r>
      <w:r w:rsidR="00985310">
        <w:rPr>
          <w:b/>
          <w:u w:val="single"/>
        </w:rPr>
        <w:t xml:space="preserve"> </w:t>
      </w:r>
      <w:r w:rsidRPr="000B1CA1">
        <w:rPr>
          <w:b/>
          <w:u w:val="single"/>
        </w:rPr>
        <w:t xml:space="preserve">- przystankowy  przy ul. Wały gen. Sikorskiego </w:t>
      </w:r>
      <w:r w:rsidR="00135587">
        <w:rPr>
          <w:b/>
          <w:u w:val="single"/>
        </w:rPr>
        <w:t>25</w:t>
      </w:r>
      <w:r w:rsidR="00F84A47">
        <w:rPr>
          <w:b/>
          <w:u w:val="single"/>
        </w:rPr>
        <w:t xml:space="preserve">, typ MP GO </w:t>
      </w:r>
      <w:proofErr w:type="spellStart"/>
      <w:r w:rsidR="00F84A47">
        <w:rPr>
          <w:b/>
          <w:u w:val="single"/>
        </w:rPr>
        <w:t>Evolution</w:t>
      </w:r>
      <w:proofErr w:type="spellEnd"/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>
        <w:t xml:space="preserve">e sprawności technicznej dźwigu </w:t>
      </w:r>
      <w:r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90030B">
        <w:t>Co najmniej dwa razy w roku w szybie dźwigu  należy dokonać oczyszczenia ścian i wszystkich elementów dźwigu.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135587" w:rsidRPr="00BB342A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b/>
          <w:i/>
        </w:rPr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  <w:r w:rsidRPr="00BB342A">
        <w:rPr>
          <w:b/>
          <w:i/>
        </w:rPr>
        <w:t xml:space="preserve"> </w:t>
      </w:r>
    </w:p>
    <w:p w:rsidR="00135587" w:rsidRPr="000F0618" w:rsidRDefault="00135587" w:rsidP="00135587">
      <w:pPr>
        <w:pStyle w:val="Akapitzlist"/>
        <w:numPr>
          <w:ilvl w:val="0"/>
          <w:numId w:val="8"/>
        </w:numPr>
        <w:tabs>
          <w:tab w:val="clear" w:pos="720"/>
        </w:tabs>
        <w:suppressAutoHyphens/>
        <w:ind w:left="1418"/>
        <w:jc w:val="both"/>
        <w:rPr>
          <w:color w:val="000000" w:themeColor="text1"/>
        </w:rPr>
      </w:pPr>
      <w:r w:rsidRPr="000F0618">
        <w:rPr>
          <w:color w:val="000000" w:themeColor="text1"/>
        </w:rPr>
        <w:t>Zleceniobiorca musi posiadać świadectwo autoryzacyjne niezbędne do utrzymania gwarancji na urządzenie dźwigowe.</w:t>
      </w:r>
    </w:p>
    <w:p w:rsidR="007740DA" w:rsidRPr="00C7671D" w:rsidRDefault="007740DA" w:rsidP="00135587">
      <w:pPr>
        <w:suppressAutoHyphens/>
        <w:ind w:left="709"/>
        <w:jc w:val="both"/>
        <w:rPr>
          <w:u w:val="single"/>
        </w:rPr>
      </w:pPr>
    </w:p>
    <w:p w:rsidR="007740DA" w:rsidRPr="000B1CA1" w:rsidRDefault="007740DA" w:rsidP="007740DA">
      <w:pPr>
        <w:numPr>
          <w:ilvl w:val="1"/>
          <w:numId w:val="1"/>
        </w:numPr>
        <w:suppressAutoHyphens/>
        <w:ind w:left="709" w:hanging="283"/>
        <w:jc w:val="both"/>
        <w:rPr>
          <w:b/>
          <w:u w:val="single"/>
        </w:rPr>
      </w:pPr>
      <w:r w:rsidRPr="000B1CA1">
        <w:rPr>
          <w:b/>
          <w:u w:val="single"/>
        </w:rPr>
        <w:t xml:space="preserve">Dźwig osobowy </w:t>
      </w:r>
      <w:r w:rsidR="003A2489" w:rsidRPr="003A2489">
        <w:rPr>
          <w:b/>
          <w:u w:val="single"/>
        </w:rPr>
        <w:t>elektryczny</w:t>
      </w:r>
      <w:r w:rsidRPr="000B1CA1">
        <w:rPr>
          <w:b/>
          <w:u w:val="single"/>
        </w:rPr>
        <w:t xml:space="preserve"> </w:t>
      </w:r>
      <w:r w:rsidR="00135587">
        <w:rPr>
          <w:b/>
          <w:u w:val="single"/>
        </w:rPr>
        <w:t>5</w:t>
      </w:r>
      <w:r w:rsidRPr="000B1CA1">
        <w:rPr>
          <w:b/>
          <w:u w:val="single"/>
        </w:rPr>
        <w:t xml:space="preserve"> - przystankowy przy ul. </w:t>
      </w:r>
      <w:r w:rsidR="00135587">
        <w:rPr>
          <w:b/>
          <w:u w:val="single"/>
        </w:rPr>
        <w:t>Młodzieżowej 3</w:t>
      </w:r>
      <w:r w:rsidR="00F84A47">
        <w:rPr>
          <w:b/>
          <w:u w:val="single"/>
        </w:rPr>
        <w:t xml:space="preserve">1, typ </w:t>
      </w:r>
      <w:r w:rsidR="005909E5">
        <w:rPr>
          <w:b/>
          <w:u w:val="single"/>
        </w:rPr>
        <w:t>MRL</w:t>
      </w:r>
      <w:bookmarkStart w:id="0" w:name="_GoBack"/>
      <w:bookmarkEnd w:id="0"/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t xml:space="preserve">Konserwacja polega na </w:t>
      </w:r>
      <w:r w:rsidRPr="00AF51F5">
        <w:t>utrzymani</w:t>
      </w:r>
      <w:r>
        <w:t>u</w:t>
      </w:r>
      <w:r w:rsidRPr="00AF51F5">
        <w:t xml:space="preserve"> w stani</w:t>
      </w:r>
      <w:r w:rsidR="000B1CA1">
        <w:t xml:space="preserve">e sprawności technicznej dźwigu </w:t>
      </w:r>
      <w:r w:rsidR="000B1CA1">
        <w:br/>
      </w:r>
      <w:r w:rsidRPr="00AF51F5">
        <w:t>w szczególności poprzez dok</w:t>
      </w:r>
      <w:r>
        <w:t>onywanie okresowych (miesięcznych) przeglądów</w:t>
      </w:r>
      <w:r w:rsidRPr="00AF51F5">
        <w:t xml:space="preserve">, napraw </w:t>
      </w:r>
      <w:r>
        <w:t xml:space="preserve"> oraz wymiany takich części jak</w:t>
      </w:r>
      <w:r w:rsidRPr="00AF51F5">
        <w:t>: cewki, styki, kontakty, gałki, żarówki, przyciski, wkładk</w:t>
      </w:r>
      <w:r>
        <w:t xml:space="preserve">i bezpiecznikowe, smary, czyściwa itp..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>
        <w:lastRenderedPageBreak/>
        <w:t>Zleceniobiorca</w:t>
      </w:r>
      <w:r w:rsidRPr="00AF51F5">
        <w:t xml:space="preserve"> jest zobowiązany do zapewnienia pracy pogotowia naprawczego całodobowego</w:t>
      </w:r>
      <w:r>
        <w:t>.</w:t>
      </w:r>
      <w:r w:rsidRPr="00B14555">
        <w:t xml:space="preserve"> </w:t>
      </w:r>
    </w:p>
    <w:p w:rsidR="00BB342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 w:rsidRPr="00AF51F5">
        <w:t xml:space="preserve">Do obowiązków </w:t>
      </w:r>
      <w:r>
        <w:t>Zleceniobiorcy</w:t>
      </w:r>
      <w:r w:rsidRPr="00AF51F5">
        <w:t xml:space="preserve"> należy przygotowanie dźwigu do corocznego badania okresowego dokonywanego przez Urząd Dozoru Technicznego.</w:t>
      </w:r>
      <w:r>
        <w:t xml:space="preserve"> </w:t>
      </w:r>
    </w:p>
    <w:p w:rsidR="007740DA" w:rsidRDefault="007740DA" w:rsidP="00BB342A">
      <w:pPr>
        <w:pStyle w:val="Akapitzlist"/>
        <w:numPr>
          <w:ilvl w:val="0"/>
          <w:numId w:val="6"/>
        </w:numPr>
        <w:suppressAutoHyphens/>
        <w:jc w:val="both"/>
      </w:pPr>
      <w:r w:rsidRPr="00A05FC5">
        <w:t>Zleceniobiorca będzie dokonywał pomiarów elektrycznych  wymaganych przy badaniach okresowych</w:t>
      </w:r>
      <w:r>
        <w:t xml:space="preserve"> wykonywanych przez UDT (pomiary elektryczne winny być wkalkulowane w miesięczny ryczałt).</w:t>
      </w:r>
    </w:p>
    <w:p w:rsidR="00AC4F32" w:rsidRPr="00AC4F32" w:rsidRDefault="00AC4F32" w:rsidP="00135587">
      <w:pPr>
        <w:suppressAutoHyphens/>
        <w:jc w:val="both"/>
        <w:rPr>
          <w:color w:val="000000" w:themeColor="text1"/>
        </w:rPr>
      </w:pPr>
    </w:p>
    <w:p w:rsidR="000B1CA1" w:rsidRDefault="000B1CA1" w:rsidP="000B1CA1">
      <w:pPr>
        <w:suppressAutoHyphens/>
        <w:ind w:left="709"/>
        <w:jc w:val="both"/>
        <w:rPr>
          <w:b/>
          <w:i/>
        </w:rPr>
      </w:pPr>
    </w:p>
    <w:p w:rsidR="000B1CA1" w:rsidRDefault="000B1CA1" w:rsidP="000F0618">
      <w:pPr>
        <w:suppressAutoHyphens/>
        <w:jc w:val="both"/>
      </w:pPr>
    </w:p>
    <w:p w:rsidR="007740DA" w:rsidRDefault="007740DA" w:rsidP="0090030B">
      <w:pPr>
        <w:ind w:left="708"/>
      </w:pPr>
      <w:r>
        <w:rPr>
          <w:u w:val="single"/>
        </w:rPr>
        <w:t>Zamawiający określa  czas usunięcia awarii urządzenia do 4 godz. licząc od chwili zgłoszenia.  Natomiast w przypadku awarii dźwigu ze znajdującymi się w kabinie osobami - czas reakcji określa się mak</w:t>
      </w:r>
      <w:r w:rsidR="00B34034">
        <w:rPr>
          <w:u w:val="single"/>
        </w:rPr>
        <w:t>s</w:t>
      </w:r>
      <w:r>
        <w:rPr>
          <w:u w:val="single"/>
        </w:rPr>
        <w:t>. do 30 minut</w:t>
      </w:r>
      <w:r>
        <w:t>.</w:t>
      </w:r>
    </w:p>
    <w:p w:rsidR="00512660" w:rsidRDefault="00512660"/>
    <w:sectPr w:rsidR="0051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67"/>
    <w:multiLevelType w:val="hybridMultilevel"/>
    <w:tmpl w:val="4C54C40C"/>
    <w:lvl w:ilvl="0" w:tplc="48B4A9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04F63"/>
    <w:multiLevelType w:val="hybridMultilevel"/>
    <w:tmpl w:val="92DC7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66FE8"/>
    <w:multiLevelType w:val="hybridMultilevel"/>
    <w:tmpl w:val="DA0449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30EEE"/>
    <w:multiLevelType w:val="hybridMultilevel"/>
    <w:tmpl w:val="CCC2C98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F15E7F"/>
    <w:multiLevelType w:val="hybridMultilevel"/>
    <w:tmpl w:val="D436C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AB6789"/>
    <w:multiLevelType w:val="hybridMultilevel"/>
    <w:tmpl w:val="93D4A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15D25"/>
    <w:multiLevelType w:val="hybridMultilevel"/>
    <w:tmpl w:val="1AEC3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F003B4"/>
    <w:multiLevelType w:val="hybridMultilevel"/>
    <w:tmpl w:val="6128A6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8C"/>
    <w:rsid w:val="000B1CA1"/>
    <w:rsid w:val="000F0618"/>
    <w:rsid w:val="000F2DEA"/>
    <w:rsid w:val="000F43A6"/>
    <w:rsid w:val="00133E16"/>
    <w:rsid w:val="00135587"/>
    <w:rsid w:val="001F4462"/>
    <w:rsid w:val="001F74DD"/>
    <w:rsid w:val="002B013D"/>
    <w:rsid w:val="003A2489"/>
    <w:rsid w:val="00512660"/>
    <w:rsid w:val="005909E5"/>
    <w:rsid w:val="005F30BD"/>
    <w:rsid w:val="007059BC"/>
    <w:rsid w:val="00750ED7"/>
    <w:rsid w:val="007740DA"/>
    <w:rsid w:val="0090030B"/>
    <w:rsid w:val="0097158C"/>
    <w:rsid w:val="00985310"/>
    <w:rsid w:val="00AC4F32"/>
    <w:rsid w:val="00B10F36"/>
    <w:rsid w:val="00B34034"/>
    <w:rsid w:val="00BB303C"/>
    <w:rsid w:val="00BB342A"/>
    <w:rsid w:val="00CE720F"/>
    <w:rsid w:val="00F84A4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59CF"/>
  <w15:chartTrackingRefBased/>
  <w15:docId w15:val="{56F90938-2249-49FC-9A21-0F6E0B7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7D55-BD49-4EA5-A4CE-EB61C2FC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m.kiczorowski</dc:creator>
  <cp:keywords/>
  <dc:description/>
  <cp:lastModifiedBy>Marcin Sobólski</cp:lastModifiedBy>
  <cp:revision>7</cp:revision>
  <cp:lastPrinted>2022-12-23T13:01:00Z</cp:lastPrinted>
  <dcterms:created xsi:type="dcterms:W3CDTF">2023-03-07T12:45:00Z</dcterms:created>
  <dcterms:modified xsi:type="dcterms:W3CDTF">2023-03-29T06:51:00Z</dcterms:modified>
</cp:coreProperties>
</file>