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85C76F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251DE5">
        <w:rPr>
          <w:rFonts w:ascii="Times New Roman" w:hAnsi="Times New Roman" w:cs="Times New Roman"/>
          <w:sz w:val="24"/>
          <w:szCs w:val="24"/>
        </w:rPr>
        <w:t>23</w:t>
      </w:r>
      <w:r w:rsidR="00E7609A">
        <w:rPr>
          <w:rFonts w:ascii="Times New Roman" w:hAnsi="Times New Roman" w:cs="Times New Roman"/>
          <w:sz w:val="24"/>
          <w:szCs w:val="24"/>
        </w:rPr>
        <w:t xml:space="preserve">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53901A28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251DE5">
        <w:rPr>
          <w:rFonts w:ascii="Times New Roman" w:hAnsi="Times New Roman" w:cs="Times New Roman"/>
          <w:b/>
          <w:sz w:val="28"/>
          <w:szCs w:val="24"/>
        </w:rPr>
        <w:t xml:space="preserve">przeprowadzenie prac porządkowych </w:t>
      </w:r>
      <w:r w:rsidR="00A83C44">
        <w:rPr>
          <w:rFonts w:ascii="Times New Roman" w:hAnsi="Times New Roman" w:cs="Times New Roman"/>
          <w:b/>
          <w:sz w:val="28"/>
          <w:szCs w:val="24"/>
        </w:rPr>
        <w:t xml:space="preserve">na terenie zieleni, placu zabaw </w:t>
      </w:r>
      <w:r w:rsidR="00456A5E">
        <w:rPr>
          <w:rFonts w:ascii="Times New Roman" w:hAnsi="Times New Roman" w:cs="Times New Roman"/>
          <w:b/>
          <w:sz w:val="28"/>
          <w:szCs w:val="24"/>
        </w:rPr>
        <w:t>w lokalizacji pomiędzy ulicami Szyszkowskiego a Iwanowską.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AD358B0" w14:textId="64DDC89A" w:rsidR="00251DE5" w:rsidRDefault="00456A5E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mieszkańców tej części Podgórza to bardzo ważne miejsce ponieważ znajduje się tam plac zabaw, boisko, dużo zieleni oraz tzw. Struga i park przy ul. Jana i Marii </w:t>
      </w:r>
      <w:proofErr w:type="spellStart"/>
      <w:r>
        <w:rPr>
          <w:rFonts w:ascii="Times New Roman" w:hAnsi="Times New Roman" w:cs="Times New Roman"/>
          <w:sz w:val="24"/>
          <w:szCs w:val="24"/>
        </w:rPr>
        <w:t>Prufferów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Jest to bardzo chętnie uczęszczana przez mieszkańców lokalizacja, dająca możliwość na odpoczynek i rekreację. </w:t>
      </w:r>
    </w:p>
    <w:p w14:paraId="2B659C14" w14:textId="141D5B24" w:rsidR="00456A5E" w:rsidRDefault="00456A5E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Niestety od bardzo długiego już czasu poddawana jest licznym zanieczyszczeniom (szczególnie najbardziej teren zalesiony przez który zmierza w kierunku ul. Swinarskiego). Ten teren jest regularnie zaśmiecany, jest miejscem bardzo częstego spożywania alkoholu o czym świadczą liczne butelki. </w:t>
      </w:r>
    </w:p>
    <w:p w14:paraId="453E1E6A" w14:textId="583283DE" w:rsidR="00456A5E" w:rsidRDefault="00456A5E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społecznych akcji w 2022 roku w okresie letnim zostało przeprowadzone osiedlowe sprzątanie tego terenu. </w:t>
      </w:r>
    </w:p>
    <w:p w14:paraId="24F9CE5E" w14:textId="34006696" w:rsidR="00456A5E" w:rsidRDefault="00456A5E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Niestety to nie wystarczyło i teraz, szczególnie w czasie kiedy zbliżamy się do pełnej wiosny, po okresie zimowym ten teren odsłania swoje przykre, zaśmiecone oblicze. </w:t>
      </w:r>
    </w:p>
    <w:p w14:paraId="623E41EC" w14:textId="0E6C4676" w:rsidR="00456A5E" w:rsidRDefault="00456A5E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prac porządkowych.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E236" w14:textId="20CAED4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ED4C" w14:textId="39283AC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78995" w14:textId="5AC8C5ED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4290A" w14:textId="68F7552D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B80D4" w14:textId="49DA2AEB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5469" w14:textId="77777777" w:rsidR="00B312BB" w:rsidRDefault="00297E67" w:rsidP="00297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DBF2C8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51DE5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C6E3A"/>
    <w:rsid w:val="00456A5E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83C44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7609A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2023-03-22T07:36:00Z</dcterms:created>
  <dcterms:modified xsi:type="dcterms:W3CDTF">2023-03-22T07:36:00Z</dcterms:modified>
</cp:coreProperties>
</file>