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A692" w14:textId="0309F1D9" w:rsidR="00867CC4" w:rsidRDefault="00867CC4" w:rsidP="00867CC4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Toruń, dn. 0</w:t>
      </w:r>
      <w:r w:rsidR="009355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.03.2023r. </w:t>
      </w:r>
    </w:p>
    <w:p w14:paraId="57D8E80F" w14:textId="20513745" w:rsidR="00867CC4" w:rsidRDefault="00867CC4" w:rsidP="00867CC4">
      <w:pPr>
        <w:rPr>
          <w:rFonts w:ascii="Times New Roman" w:hAnsi="Times New Roman"/>
        </w:rPr>
      </w:pPr>
      <w:r>
        <w:rPr>
          <w:rFonts w:ascii="Times New Roman" w:hAnsi="Times New Roman"/>
        </w:rPr>
        <w:t>WŚiE.7021.1.40.2023.JKW</w:t>
      </w:r>
    </w:p>
    <w:p w14:paraId="3D6314E8" w14:textId="409A2192" w:rsidR="00867CC4" w:rsidRPr="002353F2" w:rsidRDefault="00867CC4" w:rsidP="002353F2">
      <w:pPr>
        <w:ind w:left="6372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67CC4">
        <w:rPr>
          <w:rFonts w:ascii="Times New Roman" w:hAnsi="Times New Roman"/>
          <w:b/>
          <w:bCs/>
          <w:sz w:val="20"/>
          <w:szCs w:val="20"/>
          <w:u w:val="single"/>
        </w:rPr>
        <w:t>wg. rozdzielnika</w:t>
      </w:r>
    </w:p>
    <w:p w14:paraId="553BF72F" w14:textId="7406B0FB" w:rsidR="00867CC4" w:rsidRPr="002353F2" w:rsidRDefault="00867CC4" w:rsidP="002353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75744994" w14:textId="77777777" w:rsidR="00F17978" w:rsidRDefault="00867CC4" w:rsidP="00F1797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Wydział Środowiska i Ekologii Urzędu Miasta Torunia zaprasza do złożenia oferty na realizację zadania:</w:t>
      </w:r>
    </w:p>
    <w:p w14:paraId="6A9FF290" w14:textId="7BD6AB3D" w:rsidR="00867CC4" w:rsidRPr="002353F2" w:rsidRDefault="00867CC4" w:rsidP="00F17978">
      <w:pPr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„Łąki kwietne”.</w:t>
      </w:r>
    </w:p>
    <w:bookmarkEnd w:id="0"/>
    <w:p w14:paraId="15297A8C" w14:textId="77777777" w:rsidR="00867CC4" w:rsidRDefault="00867CC4" w:rsidP="00867C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Zakres czynności:</w:t>
      </w:r>
    </w:p>
    <w:p w14:paraId="734F067A" w14:textId="4A61900A" w:rsidR="00867CC4" w:rsidRDefault="00867CC4" w:rsidP="00867C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zamówienia obejmuje </w:t>
      </w:r>
      <w:r w:rsidR="00712758">
        <w:rPr>
          <w:rFonts w:ascii="Times New Roman" w:hAnsi="Times New Roman"/>
          <w:sz w:val="24"/>
          <w:szCs w:val="24"/>
        </w:rPr>
        <w:t xml:space="preserve">wykonanie łąki kwietnej o powierzchni </w:t>
      </w:r>
      <w:r w:rsidR="00F6405A">
        <w:rPr>
          <w:rFonts w:ascii="Times New Roman" w:hAnsi="Times New Roman"/>
          <w:sz w:val="24"/>
          <w:szCs w:val="24"/>
        </w:rPr>
        <w:t>45</w:t>
      </w:r>
      <w:r w:rsidR="00712758">
        <w:rPr>
          <w:rFonts w:ascii="Times New Roman" w:hAnsi="Times New Roman"/>
          <w:sz w:val="24"/>
          <w:szCs w:val="24"/>
        </w:rPr>
        <w:t>0 m²</w:t>
      </w:r>
      <w:r>
        <w:rPr>
          <w:rFonts w:ascii="Times New Roman" w:hAnsi="Times New Roman"/>
          <w:sz w:val="24"/>
          <w:szCs w:val="24"/>
        </w:rPr>
        <w:t xml:space="preserve"> położon</w:t>
      </w:r>
      <w:r w:rsidR="00F6405A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na dz. nr </w:t>
      </w:r>
      <w:r w:rsidR="00712758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Start w:id="1" w:name="_Hlk110856772"/>
      <w:r w:rsidR="0071275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</w:t>
      </w:r>
      <w:bookmarkEnd w:id="1"/>
      <w:r w:rsidR="00065A97">
        <w:rPr>
          <w:rFonts w:ascii="Times New Roman" w:hAnsi="Times New Roman"/>
          <w:sz w:val="24"/>
          <w:szCs w:val="24"/>
        </w:rPr>
        <w:t xml:space="preserve"> przy ul. Waryńskiego 23-25 – przy cmentarzu: </w:t>
      </w:r>
      <w:r>
        <w:rPr>
          <w:rFonts w:ascii="Times New Roman" w:hAnsi="Times New Roman"/>
          <w:sz w:val="24"/>
          <w:szCs w:val="24"/>
        </w:rPr>
        <w:t>(w załączeniu mapa poglądowa z oznaczon</w:t>
      </w:r>
      <w:r w:rsidR="00F6405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65A97">
        <w:rPr>
          <w:rFonts w:ascii="Times New Roman" w:hAnsi="Times New Roman"/>
          <w:sz w:val="24"/>
          <w:szCs w:val="24"/>
        </w:rPr>
        <w:t>kwater</w:t>
      </w:r>
      <w:r w:rsidR="00F6405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065A97">
        <w:rPr>
          <w:rFonts w:ascii="Times New Roman" w:hAnsi="Times New Roman"/>
          <w:sz w:val="24"/>
          <w:szCs w:val="24"/>
        </w:rPr>
        <w:t>założenia</w:t>
      </w:r>
      <w:r w:rsidR="00935535">
        <w:rPr>
          <w:rFonts w:ascii="Times New Roman" w:hAnsi="Times New Roman"/>
          <w:sz w:val="24"/>
          <w:szCs w:val="24"/>
        </w:rPr>
        <w:t xml:space="preserve"> łąki kwietnej</w:t>
      </w:r>
      <w:r>
        <w:rPr>
          <w:rFonts w:ascii="Times New Roman" w:hAnsi="Times New Roman"/>
          <w:sz w:val="24"/>
          <w:szCs w:val="24"/>
        </w:rPr>
        <w:t>).</w:t>
      </w:r>
    </w:p>
    <w:p w14:paraId="39B86A4F" w14:textId="30C8C50E" w:rsidR="00867CC4" w:rsidRDefault="00867CC4" w:rsidP="00867C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do realizacji:</w:t>
      </w:r>
      <w:r w:rsidR="00935535">
        <w:rPr>
          <w:rFonts w:ascii="Times New Roman" w:hAnsi="Times New Roman"/>
          <w:sz w:val="24"/>
          <w:szCs w:val="24"/>
        </w:rPr>
        <w:t xml:space="preserve"> </w:t>
      </w:r>
    </w:p>
    <w:p w14:paraId="09B64A7A" w14:textId="16417771" w:rsidR="00935535" w:rsidRPr="00935535" w:rsidRDefault="0044322B" w:rsidP="00935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35535" w:rsidRPr="00935535">
        <w:rPr>
          <w:rFonts w:ascii="Times New Roman" w:hAnsi="Times New Roman"/>
          <w:sz w:val="24"/>
          <w:szCs w:val="24"/>
        </w:rPr>
        <w:t xml:space="preserve">1. Przygotowanie podłoża </w:t>
      </w:r>
    </w:p>
    <w:p w14:paraId="750B18D5" w14:textId="1CE13954" w:rsidR="00C87189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zdjęcie i utylizacja darni wraz z warstwą gruntu rodzimego na głębokości 5-10 cm.</w:t>
      </w:r>
      <w:r w:rsidR="006B3BE4">
        <w:rPr>
          <w:rFonts w:ascii="Times New Roman" w:hAnsi="Times New Roman"/>
          <w:sz w:val="24"/>
          <w:szCs w:val="24"/>
        </w:rPr>
        <w:br/>
      </w:r>
      <w:r w:rsidRPr="00935535">
        <w:rPr>
          <w:rFonts w:ascii="Times New Roman" w:hAnsi="Times New Roman"/>
          <w:sz w:val="24"/>
          <w:szCs w:val="24"/>
        </w:rPr>
        <w:t xml:space="preserve">- spulchnienie wierzchniej warstwy gruntu na głębokości </w:t>
      </w:r>
      <w:r w:rsidR="0044322B">
        <w:rPr>
          <w:rFonts w:ascii="Times New Roman" w:hAnsi="Times New Roman"/>
          <w:sz w:val="24"/>
          <w:szCs w:val="24"/>
        </w:rPr>
        <w:t>10-</w:t>
      </w:r>
      <w:r w:rsidRPr="00935535">
        <w:rPr>
          <w:rFonts w:ascii="Times New Roman" w:hAnsi="Times New Roman"/>
          <w:sz w:val="24"/>
          <w:szCs w:val="24"/>
        </w:rPr>
        <w:t>15 cm. za pomocą glebogryzarki</w:t>
      </w:r>
      <w:r w:rsidR="006B3BE4">
        <w:rPr>
          <w:rFonts w:ascii="Times New Roman" w:hAnsi="Times New Roman"/>
          <w:sz w:val="24"/>
          <w:szCs w:val="24"/>
        </w:rPr>
        <w:br/>
      </w:r>
      <w:r w:rsidRPr="00935535">
        <w:rPr>
          <w:rFonts w:ascii="Times New Roman" w:hAnsi="Times New Roman"/>
          <w:sz w:val="24"/>
          <w:szCs w:val="24"/>
        </w:rPr>
        <w:t>- dokładne usunięcie pozostałości roślinnych oraz zanieczyszczeń typu kamienie, gruz, śmieci,</w:t>
      </w:r>
      <w:r w:rsidR="006B3BE4">
        <w:rPr>
          <w:rFonts w:ascii="Times New Roman" w:hAnsi="Times New Roman"/>
          <w:sz w:val="24"/>
          <w:szCs w:val="24"/>
        </w:rPr>
        <w:br/>
      </w:r>
      <w:r w:rsidR="00F6405A">
        <w:rPr>
          <w:rFonts w:ascii="Times New Roman" w:hAnsi="Times New Roman"/>
          <w:sz w:val="24"/>
          <w:szCs w:val="24"/>
        </w:rPr>
        <w:t>- rozścielenie ziemi urodzajnej warstwą o grubości 5 cm, odpowiedniej do wybranego typu łąki</w:t>
      </w:r>
      <w:r w:rsidR="006B3BE4">
        <w:rPr>
          <w:rFonts w:ascii="Times New Roman" w:hAnsi="Times New Roman"/>
          <w:sz w:val="24"/>
          <w:szCs w:val="24"/>
        </w:rPr>
        <w:br/>
      </w:r>
      <w:r w:rsidR="00C87189">
        <w:rPr>
          <w:rFonts w:ascii="Times New Roman" w:hAnsi="Times New Roman"/>
          <w:sz w:val="24"/>
          <w:szCs w:val="24"/>
        </w:rPr>
        <w:t>-wyrównanie powierzchni terenu pod wysiew łąki</w:t>
      </w:r>
    </w:p>
    <w:p w14:paraId="3347D0F9" w14:textId="343F8F6C" w:rsidR="00935535" w:rsidRPr="00935535" w:rsidRDefault="0044322B" w:rsidP="00935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35535" w:rsidRPr="00935535">
        <w:rPr>
          <w:rFonts w:ascii="Times New Roman" w:hAnsi="Times New Roman"/>
          <w:sz w:val="24"/>
          <w:szCs w:val="24"/>
        </w:rPr>
        <w:t>2. Wysiew nasion</w:t>
      </w:r>
    </w:p>
    <w:p w14:paraId="6528AED5" w14:textId="70FED8D7" w:rsidR="00935535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 xml:space="preserve">- </w:t>
      </w:r>
      <w:r w:rsidR="00C87189">
        <w:rPr>
          <w:rFonts w:ascii="Times New Roman" w:hAnsi="Times New Roman"/>
          <w:sz w:val="24"/>
          <w:szCs w:val="24"/>
        </w:rPr>
        <w:t xml:space="preserve">równomierne </w:t>
      </w:r>
      <w:r w:rsidRPr="00935535">
        <w:rPr>
          <w:rFonts w:ascii="Times New Roman" w:hAnsi="Times New Roman"/>
          <w:sz w:val="24"/>
          <w:szCs w:val="24"/>
        </w:rPr>
        <w:t xml:space="preserve">wysianie łąki kwietnej z zastosowaniem mieszanki nasion roślin kwitnących składającej się w 80% z roślin wieloletnich i 20% roślin jednorocznych, o okresie kwitnienia </w:t>
      </w:r>
      <w:r w:rsidR="00B44E7E">
        <w:rPr>
          <w:rFonts w:ascii="Times New Roman" w:hAnsi="Times New Roman"/>
          <w:sz w:val="24"/>
          <w:szCs w:val="24"/>
        </w:rPr>
        <w:br/>
      </w:r>
      <w:r w:rsidRPr="00935535">
        <w:rPr>
          <w:rFonts w:ascii="Times New Roman" w:hAnsi="Times New Roman"/>
          <w:sz w:val="24"/>
          <w:szCs w:val="24"/>
        </w:rPr>
        <w:t xml:space="preserve">4 miesiące, </w:t>
      </w:r>
      <w:r w:rsidR="00F6405A">
        <w:rPr>
          <w:rFonts w:ascii="Times New Roman" w:hAnsi="Times New Roman"/>
          <w:sz w:val="24"/>
          <w:szCs w:val="24"/>
        </w:rPr>
        <w:t>z dopuszczeniem domieszki roślin innych niż</w:t>
      </w:r>
      <w:r w:rsidR="005919D0">
        <w:rPr>
          <w:rFonts w:ascii="Times New Roman" w:hAnsi="Times New Roman"/>
          <w:sz w:val="24"/>
          <w:szCs w:val="24"/>
        </w:rPr>
        <w:t xml:space="preserve"> gatunk</w:t>
      </w:r>
      <w:r w:rsidR="00111CAB">
        <w:rPr>
          <w:rFonts w:ascii="Times New Roman" w:hAnsi="Times New Roman"/>
          <w:sz w:val="24"/>
          <w:szCs w:val="24"/>
        </w:rPr>
        <w:t>i</w:t>
      </w:r>
      <w:r w:rsidR="00F6405A">
        <w:rPr>
          <w:rFonts w:ascii="Times New Roman" w:hAnsi="Times New Roman"/>
          <w:sz w:val="24"/>
          <w:szCs w:val="24"/>
        </w:rPr>
        <w:t xml:space="preserve"> rodzim</w:t>
      </w:r>
      <w:r w:rsidR="00111CAB">
        <w:rPr>
          <w:rFonts w:ascii="Times New Roman" w:hAnsi="Times New Roman"/>
          <w:sz w:val="24"/>
          <w:szCs w:val="24"/>
        </w:rPr>
        <w:t xml:space="preserve">e, </w:t>
      </w:r>
      <w:r w:rsidR="005919D0">
        <w:rPr>
          <w:rFonts w:ascii="Times New Roman" w:hAnsi="Times New Roman"/>
          <w:sz w:val="24"/>
          <w:szCs w:val="24"/>
        </w:rPr>
        <w:t>w celu urozmaicenia i poprawy estetyki,</w:t>
      </w:r>
    </w:p>
    <w:p w14:paraId="64C7FB11" w14:textId="7BD1B579" w:rsid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wysiew nasion w ilości 3-5g/m², w zależności od typu użytej mieszanki nasion</w:t>
      </w:r>
    </w:p>
    <w:p w14:paraId="372BEF73" w14:textId="4B1A0990" w:rsidR="00111CAB" w:rsidRPr="00935535" w:rsidRDefault="00111CAB" w:rsidP="00935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ustawić tymczasowe zabezpieczenie</w:t>
      </w:r>
      <w:r w:rsidR="00795D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5D32">
        <w:rPr>
          <w:rFonts w:ascii="Times New Roman" w:hAnsi="Times New Roman"/>
          <w:sz w:val="24"/>
          <w:szCs w:val="24"/>
        </w:rPr>
        <w:t xml:space="preserve">okalające kwaterę łąki poprzez </w:t>
      </w:r>
      <w:proofErr w:type="spellStart"/>
      <w:r w:rsidR="00795D32">
        <w:rPr>
          <w:rFonts w:ascii="Times New Roman" w:hAnsi="Times New Roman"/>
          <w:sz w:val="24"/>
          <w:szCs w:val="24"/>
        </w:rPr>
        <w:t>otaśmowanie</w:t>
      </w:r>
      <w:proofErr w:type="spellEnd"/>
      <w:r w:rsidR="00795D32">
        <w:rPr>
          <w:rFonts w:ascii="Times New Roman" w:hAnsi="Times New Roman"/>
          <w:sz w:val="24"/>
          <w:szCs w:val="24"/>
        </w:rPr>
        <w:t xml:space="preserve"> do momentu rozrostu roślin</w:t>
      </w:r>
    </w:p>
    <w:p w14:paraId="694614D5" w14:textId="77777777" w:rsidR="002353F2" w:rsidRDefault="0044322B" w:rsidP="00935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35535" w:rsidRPr="00935535">
        <w:rPr>
          <w:rFonts w:ascii="Times New Roman" w:hAnsi="Times New Roman"/>
          <w:sz w:val="24"/>
          <w:szCs w:val="24"/>
        </w:rPr>
        <w:t>3. Podlewanie</w:t>
      </w:r>
    </w:p>
    <w:p w14:paraId="458C5010" w14:textId="150B303B" w:rsidR="00935535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regularne podlewanie wysianej łąki tuż po zasiewie do czasu wykiełkowania nasion</w:t>
      </w:r>
    </w:p>
    <w:p w14:paraId="32E8434A" w14:textId="77777777" w:rsidR="00935535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w okresie wegetacyjnym podlewać 1 x w tygodniu, przez okres 2 miesięcy</w:t>
      </w:r>
    </w:p>
    <w:p w14:paraId="136A40AE" w14:textId="76ADDEC5" w:rsidR="00935535" w:rsidRPr="00935535" w:rsidRDefault="0044322B" w:rsidP="00935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35535" w:rsidRPr="00935535">
        <w:rPr>
          <w:rFonts w:ascii="Times New Roman" w:hAnsi="Times New Roman"/>
          <w:sz w:val="24"/>
          <w:szCs w:val="24"/>
        </w:rPr>
        <w:t xml:space="preserve">4.  Otrząsanie nasion i koszenie </w:t>
      </w:r>
    </w:p>
    <w:p w14:paraId="6E402208" w14:textId="77777777" w:rsidR="00935535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z roślin po okresie kwitnienia wytrząsać nasiona</w:t>
      </w:r>
    </w:p>
    <w:p w14:paraId="2D669068" w14:textId="77777777" w:rsidR="00935535" w:rsidRPr="00935535" w:rsidRDefault="00935535" w:rsidP="00935535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koszenie łąki 1 x w roku, po okwitnięciu i wytrząśnięciu nasion do gruntu</w:t>
      </w:r>
    </w:p>
    <w:p w14:paraId="7C974D74" w14:textId="154D022F" w:rsidR="00867CC4" w:rsidRDefault="00935535" w:rsidP="00B44E7E">
      <w:pPr>
        <w:jc w:val="both"/>
        <w:rPr>
          <w:rFonts w:ascii="Times New Roman" w:hAnsi="Times New Roman"/>
          <w:sz w:val="24"/>
          <w:szCs w:val="24"/>
        </w:rPr>
      </w:pPr>
      <w:r w:rsidRPr="00935535">
        <w:rPr>
          <w:rFonts w:ascii="Times New Roman" w:hAnsi="Times New Roman"/>
          <w:sz w:val="24"/>
          <w:szCs w:val="24"/>
        </w:rPr>
        <w:t>- skoszone pozostałości roślin zebrać, wywieść, zutylizować</w:t>
      </w:r>
    </w:p>
    <w:p w14:paraId="46598DD4" w14:textId="2283CB66" w:rsidR="00B44E7E" w:rsidRPr="00B44E7E" w:rsidRDefault="00B44E7E" w:rsidP="00B44E7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Okres gwarancji na wysianą łąkę: </w:t>
      </w:r>
      <w:r w:rsidR="00F179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miesiące</w:t>
      </w:r>
      <w:r w:rsidR="002353F2">
        <w:rPr>
          <w:rFonts w:ascii="Times New Roman" w:hAnsi="Times New Roman"/>
          <w:sz w:val="24"/>
          <w:szCs w:val="24"/>
        </w:rPr>
        <w:t xml:space="preserve"> od wysiania nasion</w:t>
      </w:r>
    </w:p>
    <w:p w14:paraId="2EE1AB54" w14:textId="77777777" w:rsidR="006B3BE4" w:rsidRDefault="006B3BE4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3834BE8" w14:textId="03B0C0D0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67CC4" w:rsidRPr="002353F2">
        <w:rPr>
          <w:rFonts w:ascii="Times New Roman" w:hAnsi="Times New Roman"/>
          <w:sz w:val="24"/>
          <w:szCs w:val="24"/>
        </w:rPr>
        <w:t xml:space="preserve">Termin realizacji: </w:t>
      </w:r>
      <w:r w:rsidR="00F17978">
        <w:rPr>
          <w:rFonts w:ascii="Times New Roman" w:hAnsi="Times New Roman"/>
          <w:sz w:val="24"/>
          <w:szCs w:val="24"/>
        </w:rPr>
        <w:t xml:space="preserve">założenie łąki kwietnej </w:t>
      </w:r>
      <w:r w:rsidR="00867CC4" w:rsidRPr="002353F2">
        <w:rPr>
          <w:rFonts w:ascii="Times New Roman" w:hAnsi="Times New Roman"/>
          <w:b/>
          <w:sz w:val="24"/>
          <w:szCs w:val="24"/>
        </w:rPr>
        <w:t>do 30.</w:t>
      </w:r>
      <w:r w:rsidR="00B44E7E" w:rsidRPr="002353F2">
        <w:rPr>
          <w:rFonts w:ascii="Times New Roman" w:hAnsi="Times New Roman"/>
          <w:b/>
          <w:sz w:val="24"/>
          <w:szCs w:val="24"/>
        </w:rPr>
        <w:t>04</w:t>
      </w:r>
      <w:r w:rsidR="00867CC4" w:rsidRPr="002353F2">
        <w:rPr>
          <w:rFonts w:ascii="Times New Roman" w:hAnsi="Times New Roman"/>
          <w:b/>
          <w:sz w:val="24"/>
          <w:szCs w:val="24"/>
        </w:rPr>
        <w:t>.202</w:t>
      </w:r>
      <w:r w:rsidR="00B44E7E" w:rsidRPr="002353F2">
        <w:rPr>
          <w:rFonts w:ascii="Times New Roman" w:hAnsi="Times New Roman"/>
          <w:b/>
          <w:sz w:val="24"/>
          <w:szCs w:val="24"/>
        </w:rPr>
        <w:t>3</w:t>
      </w:r>
      <w:r w:rsidR="00867CC4" w:rsidRPr="002353F2">
        <w:rPr>
          <w:rFonts w:ascii="Times New Roman" w:hAnsi="Times New Roman"/>
          <w:b/>
          <w:sz w:val="24"/>
          <w:szCs w:val="24"/>
        </w:rPr>
        <w:t xml:space="preserve"> r.</w:t>
      </w:r>
    </w:p>
    <w:p w14:paraId="6F03EB5B" w14:textId="78C4A47B" w:rsidR="00867CC4" w:rsidRPr="00F17978" w:rsidRDefault="00F17978" w:rsidP="00867CC4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pielęgnacja łąki </w:t>
      </w:r>
      <w:r w:rsidRPr="00F17978">
        <w:rPr>
          <w:rFonts w:ascii="Times New Roman" w:hAnsi="Times New Roman"/>
          <w:b/>
          <w:bCs/>
        </w:rPr>
        <w:t>do 30.09.2023 r.</w:t>
      </w:r>
    </w:p>
    <w:p w14:paraId="0468E75E" w14:textId="20C63EEA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867CC4" w:rsidRPr="002353F2">
        <w:rPr>
          <w:rFonts w:ascii="Times New Roman" w:hAnsi="Times New Roman"/>
          <w:bCs/>
          <w:sz w:val="24"/>
          <w:szCs w:val="24"/>
        </w:rPr>
        <w:t xml:space="preserve">Kryteria oceny złożonych ofert: </w:t>
      </w:r>
    </w:p>
    <w:p w14:paraId="4780A471" w14:textId="77777777" w:rsidR="00867CC4" w:rsidRDefault="00867CC4" w:rsidP="00867CC4">
      <w:pPr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- waga 100% (100 pkt). </w:t>
      </w:r>
    </w:p>
    <w:p w14:paraId="2D314BBC" w14:textId="77777777" w:rsidR="00867CC4" w:rsidRDefault="00867CC4" w:rsidP="00867CC4">
      <w:pPr>
        <w:keepLines/>
        <w:widowControl w:val="0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5733261D" w14:textId="77777777" w:rsidR="00867CC4" w:rsidRDefault="00867CC4" w:rsidP="00867CC4">
      <w:pPr>
        <w:keepLines/>
        <w:widowControl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oceny ofert kolejno ocenianym ofertom przyznawane będą punkty </w:t>
      </w:r>
      <w:r>
        <w:rPr>
          <w:rFonts w:ascii="Times New Roman" w:hAnsi="Times New Roman"/>
          <w:sz w:val="24"/>
          <w:szCs w:val="24"/>
        </w:rPr>
        <w:br/>
        <w:t>w następujący sposób:</w:t>
      </w:r>
    </w:p>
    <w:p w14:paraId="604A16ED" w14:textId="4342D290" w:rsidR="00867CC4" w:rsidRDefault="00867CC4" w:rsidP="00867CC4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</w:t>
      </w:r>
    </w:p>
    <w:p w14:paraId="155E6D9F" w14:textId="77777777" w:rsidR="00867CC4" w:rsidRDefault="00867CC4" w:rsidP="00867CC4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</w:t>
      </w:r>
      <w:r>
        <w:rPr>
          <w:bCs/>
          <w:iCs/>
          <w:color w:val="000000"/>
          <w:sz w:val="22"/>
          <w:szCs w:val="22"/>
        </w:rPr>
        <w:t xml:space="preserve">najniższa oferowana cena </w:t>
      </w:r>
      <w:r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62A03956" w14:textId="77777777" w:rsidR="00867CC4" w:rsidRDefault="00867CC4" w:rsidP="00867CC4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37C48A82" w14:textId="77777777" w:rsidR="00867CC4" w:rsidRDefault="00867CC4" w:rsidP="00867CC4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0A027725" w14:textId="5D134911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t xml:space="preserve">6. </w:t>
      </w:r>
      <w:r w:rsidR="00867CC4" w:rsidRPr="002353F2">
        <w:rPr>
          <w:rFonts w:ascii="Times New Roman" w:hAnsi="Times New Roman"/>
          <w:sz w:val="24"/>
        </w:rPr>
        <w:t>Zamawiający dopuszcza zawarcie umowy dodatkowej na warunkach określonych</w:t>
      </w:r>
      <w:r w:rsidR="00867CC4" w:rsidRPr="002353F2">
        <w:rPr>
          <w:rFonts w:ascii="Times New Roman" w:hAnsi="Times New Roman"/>
          <w:sz w:val="24"/>
        </w:rPr>
        <w:br/>
        <w:t>w umowie.</w:t>
      </w:r>
    </w:p>
    <w:p w14:paraId="1BA178B9" w14:textId="01AC7C74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</w:rPr>
      </w:pPr>
      <w:r w:rsidRPr="002353F2">
        <w:rPr>
          <w:rFonts w:ascii="Times New Roman" w:hAnsi="Times New Roman"/>
          <w:sz w:val="24"/>
          <w:szCs w:val="24"/>
        </w:rPr>
        <w:t xml:space="preserve">7. </w:t>
      </w:r>
      <w:r w:rsidR="00867CC4" w:rsidRPr="002353F2">
        <w:rPr>
          <w:rFonts w:ascii="Times New Roman" w:hAnsi="Times New Roman"/>
          <w:sz w:val="24"/>
          <w:szCs w:val="24"/>
        </w:rPr>
        <w:t>Do oferty należy dołączyć min. 1 referencję dot. podobnego zakresu robót oraz kopię wpisu do CEIDG lub KRS.</w:t>
      </w:r>
    </w:p>
    <w:p w14:paraId="1CA1001D" w14:textId="6A59F6EF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67CC4" w:rsidRPr="002353F2">
        <w:rPr>
          <w:rFonts w:ascii="Times New Roman" w:hAnsi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678E2722" w14:textId="7C7DBAAA" w:rsidR="00867CC4" w:rsidRPr="002353F2" w:rsidRDefault="002353F2" w:rsidP="002353F2">
      <w:pPr>
        <w:keepLines/>
        <w:widowControl w:val="0"/>
        <w:spacing w:after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867CC4" w:rsidRPr="002353F2">
        <w:rPr>
          <w:rFonts w:ascii="Times New Roman" w:hAnsi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7808EEA5" w14:textId="7594A45E" w:rsidR="00867CC4" w:rsidRDefault="002353F2" w:rsidP="00F17978">
      <w:pPr>
        <w:keepLines/>
        <w:widowControl w:val="0"/>
        <w:spacing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="00867CC4" w:rsidRPr="002353F2">
        <w:rPr>
          <w:rFonts w:ascii="Times New Roman" w:hAnsi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="00867CC4" w:rsidRPr="002353F2">
        <w:rPr>
          <w:rFonts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867CC4" w:rsidRPr="002353F2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867CC4" w:rsidRPr="002353F2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867CC4" w:rsidRPr="002353F2">
        <w:rPr>
          <w:rFonts w:ascii="Times New Roman" w:hAnsi="Times New Roman"/>
          <w:b/>
          <w:bCs/>
          <w:sz w:val="24"/>
          <w:szCs w:val="24"/>
        </w:rPr>
        <w:t xml:space="preserve"> r. do godz. 12.00</w:t>
      </w:r>
      <w:r w:rsidR="00867CC4" w:rsidRPr="002353F2">
        <w:rPr>
          <w:rFonts w:ascii="Times New Roman" w:hAnsi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="00867CC4" w:rsidRPr="002353F2">
          <w:rPr>
            <w:rStyle w:val="Hipercze"/>
            <w:rFonts w:ascii="Times New Roman" w:hAnsi="Times New Roman"/>
            <w:bCs/>
            <w:sz w:val="24"/>
            <w:szCs w:val="24"/>
          </w:rPr>
          <w:t>wsie@um.torun.pl</w:t>
        </w:r>
      </w:hyperlink>
      <w:r w:rsidR="00867CC4" w:rsidRPr="002353F2">
        <w:rPr>
          <w:rFonts w:ascii="Times New Roman" w:hAnsi="Times New Roman"/>
          <w:bCs/>
          <w:sz w:val="24"/>
          <w:szCs w:val="24"/>
        </w:rPr>
        <w:t xml:space="preserve">. Oferty złożone po terminie nie będą brane pod uwagę. </w:t>
      </w:r>
    </w:p>
    <w:p w14:paraId="09B83910" w14:textId="77777777" w:rsidR="00867CC4" w:rsidRDefault="00867CC4" w:rsidP="00867CC4">
      <w:pPr>
        <w:keepLines/>
        <w:widowControl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>
        <w:rPr>
          <w:rFonts w:ascii="Times New Roman" w:hAnsi="Times New Roman"/>
          <w:sz w:val="24"/>
          <w:szCs w:val="24"/>
        </w:rPr>
        <w:br/>
        <w:t>tel. (56) 611 87 57, 611 86 74.</w:t>
      </w:r>
    </w:p>
    <w:p w14:paraId="5A59A3A7" w14:textId="77777777" w:rsidR="00867CC4" w:rsidRDefault="00867CC4" w:rsidP="00867CC4">
      <w:pPr>
        <w:keepLines/>
        <w:widowControl w:val="0"/>
        <w:overflowPunct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ogólne:</w:t>
      </w:r>
    </w:p>
    <w:p w14:paraId="3BE83062" w14:textId="77777777" w:rsidR="00867CC4" w:rsidRDefault="00867CC4" w:rsidP="00867CC4">
      <w:pPr>
        <w:keepLines/>
        <w:widowControl w:val="0"/>
        <w:numPr>
          <w:ilvl w:val="0"/>
          <w:numId w:val="5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5594FCF6" w14:textId="77777777" w:rsidR="00867CC4" w:rsidRDefault="00867CC4" w:rsidP="00867CC4">
      <w:pPr>
        <w:keepLines/>
        <w:widowControl w:val="0"/>
        <w:numPr>
          <w:ilvl w:val="0"/>
          <w:numId w:val="5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010B7036" w14:textId="6E2093A6" w:rsidR="00947A05" w:rsidRPr="002353F2" w:rsidRDefault="00867CC4" w:rsidP="002353F2">
      <w:pPr>
        <w:keepLines/>
        <w:widowControl w:val="0"/>
        <w:numPr>
          <w:ilvl w:val="0"/>
          <w:numId w:val="5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947A05" w:rsidRPr="0023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1068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53"/>
    <w:rsid w:val="00065A97"/>
    <w:rsid w:val="00111CAB"/>
    <w:rsid w:val="002353F2"/>
    <w:rsid w:val="0044322B"/>
    <w:rsid w:val="00550290"/>
    <w:rsid w:val="005919D0"/>
    <w:rsid w:val="006B3BE4"/>
    <w:rsid w:val="00712758"/>
    <w:rsid w:val="0076483A"/>
    <w:rsid w:val="00795D32"/>
    <w:rsid w:val="00867CC4"/>
    <w:rsid w:val="00935535"/>
    <w:rsid w:val="00947A05"/>
    <w:rsid w:val="00B44E7E"/>
    <w:rsid w:val="00C87189"/>
    <w:rsid w:val="00DC5B53"/>
    <w:rsid w:val="00E3002C"/>
    <w:rsid w:val="00F17978"/>
    <w:rsid w:val="00F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83C"/>
  <w15:chartTrackingRefBased/>
  <w15:docId w15:val="{EC5125E6-4F12-4F6F-A2D9-E48326EA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C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67C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7CC4"/>
    <w:pPr>
      <w:ind w:left="720"/>
      <w:contextualSpacing/>
    </w:pPr>
  </w:style>
  <w:style w:type="paragraph" w:customStyle="1" w:styleId="Standard">
    <w:name w:val="Standard"/>
    <w:uiPriority w:val="99"/>
    <w:qFormat/>
    <w:rsid w:val="00867C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867CC4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2023-02-28T07:30:00Z</cp:lastPrinted>
  <dcterms:created xsi:type="dcterms:W3CDTF">2023-03-03T13:55:00Z</dcterms:created>
  <dcterms:modified xsi:type="dcterms:W3CDTF">2023-03-03T13:55:00Z</dcterms:modified>
</cp:coreProperties>
</file>