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B24" w:rsidRPr="00231E13" w:rsidRDefault="00556B24" w:rsidP="00625E54">
      <w:pPr>
        <w:jc w:val="center"/>
        <w:rPr>
          <w:rFonts w:ascii="Times New Roman" w:hAnsi="Times New Roman" w:cs="Times New Roman"/>
          <w:b/>
          <w:sz w:val="20"/>
          <w:szCs w:val="20"/>
        </w:rPr>
      </w:pPr>
      <w:r w:rsidRPr="00231E13">
        <w:rPr>
          <w:rFonts w:ascii="Times New Roman" w:hAnsi="Times New Roman" w:cs="Times New Roman"/>
          <w:b/>
          <w:sz w:val="20"/>
          <w:szCs w:val="20"/>
        </w:rPr>
        <w:t>Obwieszczenie</w:t>
      </w:r>
    </w:p>
    <w:p w:rsidR="00556B24" w:rsidRPr="00231E13" w:rsidRDefault="00556B24" w:rsidP="00625E54">
      <w:pPr>
        <w:jc w:val="center"/>
        <w:rPr>
          <w:rFonts w:ascii="Times New Roman" w:hAnsi="Times New Roman" w:cs="Times New Roman"/>
          <w:sz w:val="20"/>
          <w:szCs w:val="20"/>
        </w:rPr>
      </w:pPr>
      <w:r w:rsidRPr="00231E13">
        <w:rPr>
          <w:rFonts w:ascii="Times New Roman" w:hAnsi="Times New Roman" w:cs="Times New Roman"/>
          <w:sz w:val="20"/>
          <w:szCs w:val="20"/>
        </w:rPr>
        <w:t>Nr WGN.6840.1.</w:t>
      </w:r>
      <w:r w:rsidR="00AF235E" w:rsidRPr="00231E13">
        <w:rPr>
          <w:rFonts w:ascii="Times New Roman" w:hAnsi="Times New Roman" w:cs="Times New Roman"/>
          <w:sz w:val="20"/>
          <w:szCs w:val="20"/>
        </w:rPr>
        <w:t>14</w:t>
      </w:r>
      <w:r w:rsidRPr="00231E13">
        <w:rPr>
          <w:rFonts w:ascii="Times New Roman" w:hAnsi="Times New Roman" w:cs="Times New Roman"/>
          <w:sz w:val="20"/>
          <w:szCs w:val="20"/>
        </w:rPr>
        <w:t>.</w:t>
      </w:r>
      <w:r w:rsidR="009542B4" w:rsidRPr="00231E13">
        <w:rPr>
          <w:rFonts w:ascii="Times New Roman" w:hAnsi="Times New Roman" w:cs="Times New Roman"/>
          <w:sz w:val="20"/>
          <w:szCs w:val="20"/>
        </w:rPr>
        <w:t>202</w:t>
      </w:r>
      <w:r w:rsidR="00AF235E" w:rsidRPr="00231E13">
        <w:rPr>
          <w:rFonts w:ascii="Times New Roman" w:hAnsi="Times New Roman" w:cs="Times New Roman"/>
          <w:sz w:val="20"/>
          <w:szCs w:val="20"/>
        </w:rPr>
        <w:t>1</w:t>
      </w:r>
      <w:r w:rsidRPr="00231E13">
        <w:rPr>
          <w:rFonts w:ascii="Times New Roman" w:hAnsi="Times New Roman" w:cs="Times New Roman"/>
          <w:sz w:val="20"/>
          <w:szCs w:val="20"/>
        </w:rPr>
        <w:t>.IW</w:t>
      </w:r>
    </w:p>
    <w:p w:rsidR="00556B24" w:rsidRPr="00231E13" w:rsidRDefault="00556B24" w:rsidP="00625E54">
      <w:pPr>
        <w:pStyle w:val="Nagwek2"/>
        <w:rPr>
          <w:sz w:val="20"/>
        </w:rPr>
      </w:pPr>
      <w:r w:rsidRPr="00231E13">
        <w:rPr>
          <w:sz w:val="20"/>
        </w:rPr>
        <w:t xml:space="preserve">Prezydenta Miasta Torunia z dnia </w:t>
      </w:r>
      <w:r w:rsidR="00AF235E" w:rsidRPr="00231E13">
        <w:rPr>
          <w:sz w:val="20"/>
        </w:rPr>
        <w:t xml:space="preserve">1 </w:t>
      </w:r>
      <w:r w:rsidR="00C534B5" w:rsidRPr="00231E13">
        <w:rPr>
          <w:sz w:val="20"/>
        </w:rPr>
        <w:t>marca</w:t>
      </w:r>
      <w:r w:rsidRPr="00231E13">
        <w:rPr>
          <w:sz w:val="20"/>
        </w:rPr>
        <w:t xml:space="preserve"> 202</w:t>
      </w:r>
      <w:r w:rsidR="00C534B5" w:rsidRPr="00231E13">
        <w:rPr>
          <w:sz w:val="20"/>
        </w:rPr>
        <w:t>3</w:t>
      </w:r>
      <w:r w:rsidRPr="00231E13">
        <w:rPr>
          <w:sz w:val="20"/>
        </w:rPr>
        <w:t>r.</w:t>
      </w:r>
    </w:p>
    <w:p w:rsidR="00556B24" w:rsidRPr="00231E13" w:rsidRDefault="00556B24" w:rsidP="00625E54">
      <w:pPr>
        <w:pStyle w:val="Tekstpodstawowy"/>
        <w:jc w:val="center"/>
        <w:rPr>
          <w:rFonts w:ascii="Times New Roman" w:hAnsi="Times New Roman" w:cs="Times New Roman"/>
          <w:sz w:val="20"/>
          <w:szCs w:val="20"/>
        </w:rPr>
      </w:pPr>
      <w:r w:rsidRPr="00231E13">
        <w:rPr>
          <w:rFonts w:ascii="Times New Roman" w:hAnsi="Times New Roman" w:cs="Times New Roman"/>
          <w:sz w:val="20"/>
          <w:szCs w:val="20"/>
        </w:rPr>
        <w:t>w sprawie podania do publicznej wiadomości wykazu nieruchomości stanowiącej własność Gminy Miasta Toruń, przeznaczonej do sprzedaży</w:t>
      </w:r>
    </w:p>
    <w:p w:rsidR="00556B24" w:rsidRPr="00231E13" w:rsidRDefault="00556B24" w:rsidP="003C1A61">
      <w:pPr>
        <w:pStyle w:val="Tekstpodstawowy2"/>
        <w:spacing w:line="240" w:lineRule="auto"/>
        <w:jc w:val="both"/>
        <w:rPr>
          <w:rFonts w:ascii="Times New Roman" w:hAnsi="Times New Roman" w:cs="Times New Roman"/>
          <w:sz w:val="20"/>
          <w:szCs w:val="20"/>
        </w:rPr>
      </w:pPr>
      <w:r w:rsidRPr="00231E13">
        <w:rPr>
          <w:rFonts w:ascii="Times New Roman" w:hAnsi="Times New Roman" w:cs="Times New Roman"/>
          <w:sz w:val="20"/>
          <w:szCs w:val="20"/>
        </w:rPr>
        <w:t>Na podstawie:</w:t>
      </w:r>
    </w:p>
    <w:p w:rsidR="00556B24" w:rsidRPr="00231E13" w:rsidRDefault="00556B24" w:rsidP="003C1A61">
      <w:pPr>
        <w:pStyle w:val="Tekstpodstawowy"/>
        <w:jc w:val="both"/>
        <w:rPr>
          <w:rFonts w:ascii="Times New Roman" w:hAnsi="Times New Roman" w:cs="Times New Roman"/>
          <w:b/>
          <w:sz w:val="20"/>
          <w:szCs w:val="20"/>
        </w:rPr>
      </w:pPr>
      <w:r w:rsidRPr="00231E13">
        <w:rPr>
          <w:rFonts w:ascii="Times New Roman" w:hAnsi="Times New Roman" w:cs="Times New Roman"/>
          <w:sz w:val="20"/>
          <w:szCs w:val="20"/>
        </w:rPr>
        <w:t>art. 35 ust. 1 i 2 ustawy z dnia 21 sierpnia 1997 roku o gospodarce nieruchomościami (Dz. U. z 202</w:t>
      </w:r>
      <w:r w:rsidR="00500D88" w:rsidRPr="00231E13">
        <w:rPr>
          <w:rFonts w:ascii="Times New Roman" w:hAnsi="Times New Roman" w:cs="Times New Roman"/>
          <w:sz w:val="20"/>
          <w:szCs w:val="20"/>
        </w:rPr>
        <w:t xml:space="preserve">1 </w:t>
      </w:r>
      <w:r w:rsidRPr="00231E13">
        <w:rPr>
          <w:rFonts w:ascii="Times New Roman" w:hAnsi="Times New Roman" w:cs="Times New Roman"/>
          <w:sz w:val="20"/>
          <w:szCs w:val="20"/>
        </w:rPr>
        <w:t xml:space="preserve">r. poz. </w:t>
      </w:r>
      <w:r w:rsidR="003C1A61" w:rsidRPr="00231E13">
        <w:rPr>
          <w:rFonts w:ascii="Times New Roman" w:hAnsi="Times New Roman" w:cs="Times New Roman"/>
          <w:sz w:val="20"/>
          <w:szCs w:val="20"/>
        </w:rPr>
        <w:t>1899</w:t>
      </w:r>
      <w:r w:rsidRPr="00231E13">
        <w:rPr>
          <w:rFonts w:ascii="Times New Roman" w:hAnsi="Times New Roman" w:cs="Times New Roman"/>
          <w:sz w:val="20"/>
          <w:szCs w:val="20"/>
        </w:rPr>
        <w:t xml:space="preserve">) oraz Uchwały Nr </w:t>
      </w:r>
      <w:r w:rsidR="00AF235E" w:rsidRPr="00231E13">
        <w:rPr>
          <w:rFonts w:ascii="Times New Roman" w:hAnsi="Times New Roman" w:cs="Times New Roman"/>
          <w:sz w:val="20"/>
          <w:szCs w:val="20"/>
        </w:rPr>
        <w:t>791</w:t>
      </w:r>
      <w:r w:rsidRPr="00231E13">
        <w:rPr>
          <w:rFonts w:ascii="Times New Roman" w:hAnsi="Times New Roman" w:cs="Times New Roman"/>
          <w:sz w:val="20"/>
          <w:szCs w:val="20"/>
        </w:rPr>
        <w:t>/202</w:t>
      </w:r>
      <w:r w:rsidR="00AF235E" w:rsidRPr="00231E13">
        <w:rPr>
          <w:rFonts w:ascii="Times New Roman" w:hAnsi="Times New Roman" w:cs="Times New Roman"/>
          <w:sz w:val="20"/>
          <w:szCs w:val="20"/>
        </w:rPr>
        <w:t>2</w:t>
      </w:r>
      <w:r w:rsidRPr="00231E13">
        <w:rPr>
          <w:rFonts w:ascii="Times New Roman" w:hAnsi="Times New Roman" w:cs="Times New Roman"/>
          <w:sz w:val="20"/>
          <w:szCs w:val="20"/>
        </w:rPr>
        <w:t xml:space="preserve"> Rady Miasta Torunia z dnia </w:t>
      </w:r>
      <w:r w:rsidR="00AF235E" w:rsidRPr="00231E13">
        <w:rPr>
          <w:rFonts w:ascii="Times New Roman" w:hAnsi="Times New Roman" w:cs="Times New Roman"/>
          <w:sz w:val="20"/>
          <w:szCs w:val="20"/>
        </w:rPr>
        <w:t>27</w:t>
      </w:r>
      <w:r w:rsidRPr="00231E13">
        <w:rPr>
          <w:rFonts w:ascii="Times New Roman" w:hAnsi="Times New Roman" w:cs="Times New Roman"/>
          <w:sz w:val="20"/>
          <w:szCs w:val="20"/>
        </w:rPr>
        <w:t xml:space="preserve"> </w:t>
      </w:r>
      <w:r w:rsidR="00AF235E" w:rsidRPr="00231E13">
        <w:rPr>
          <w:rFonts w:ascii="Times New Roman" w:hAnsi="Times New Roman" w:cs="Times New Roman"/>
          <w:sz w:val="20"/>
          <w:szCs w:val="20"/>
        </w:rPr>
        <w:t>stycznia</w:t>
      </w:r>
      <w:r w:rsidR="009542B4" w:rsidRPr="00231E13">
        <w:rPr>
          <w:rFonts w:ascii="Times New Roman" w:hAnsi="Times New Roman" w:cs="Times New Roman"/>
          <w:sz w:val="20"/>
          <w:szCs w:val="20"/>
        </w:rPr>
        <w:t xml:space="preserve"> 202</w:t>
      </w:r>
      <w:r w:rsidR="00AF235E" w:rsidRPr="00231E13">
        <w:rPr>
          <w:rFonts w:ascii="Times New Roman" w:hAnsi="Times New Roman" w:cs="Times New Roman"/>
          <w:sz w:val="20"/>
          <w:szCs w:val="20"/>
        </w:rPr>
        <w:t>2</w:t>
      </w:r>
      <w:r w:rsidR="009542B4" w:rsidRPr="00231E13">
        <w:rPr>
          <w:rFonts w:ascii="Times New Roman" w:hAnsi="Times New Roman" w:cs="Times New Roman"/>
          <w:sz w:val="20"/>
          <w:szCs w:val="20"/>
        </w:rPr>
        <w:t>r.</w:t>
      </w:r>
      <w:r w:rsidRPr="00231E13">
        <w:rPr>
          <w:rFonts w:ascii="Times New Roman" w:hAnsi="Times New Roman" w:cs="Times New Roman"/>
          <w:sz w:val="20"/>
          <w:szCs w:val="20"/>
        </w:rPr>
        <w:t xml:space="preserve"> w sprawie sprzedaży nieruchomości zabudowane</w:t>
      </w:r>
      <w:r w:rsidR="0036345D" w:rsidRPr="00231E13">
        <w:rPr>
          <w:rFonts w:ascii="Times New Roman" w:hAnsi="Times New Roman" w:cs="Times New Roman"/>
          <w:sz w:val="20"/>
          <w:szCs w:val="20"/>
        </w:rPr>
        <w:t>j, stanowiącej  własność Gminy Miasta Toruń</w:t>
      </w:r>
      <w:r w:rsidR="00AF235E" w:rsidRPr="00231E13">
        <w:rPr>
          <w:rFonts w:ascii="Times New Roman" w:hAnsi="Times New Roman" w:cs="Times New Roman"/>
          <w:sz w:val="20"/>
          <w:szCs w:val="20"/>
        </w:rPr>
        <w:t>,</w:t>
      </w:r>
      <w:r w:rsidRPr="00231E13">
        <w:rPr>
          <w:rFonts w:ascii="Times New Roman" w:hAnsi="Times New Roman" w:cs="Times New Roman"/>
          <w:sz w:val="20"/>
          <w:szCs w:val="20"/>
        </w:rPr>
        <w:t xml:space="preserve"> położonej przy </w:t>
      </w:r>
      <w:r w:rsidR="00AF235E" w:rsidRPr="00231E13">
        <w:rPr>
          <w:rFonts w:ascii="Times New Roman" w:hAnsi="Times New Roman" w:cs="Times New Roman"/>
          <w:sz w:val="20"/>
          <w:szCs w:val="20"/>
        </w:rPr>
        <w:t>ul. Łaziennej 24 A  w To</w:t>
      </w:r>
      <w:r w:rsidR="003C1A61" w:rsidRPr="00231E13">
        <w:rPr>
          <w:rFonts w:ascii="Times New Roman" w:hAnsi="Times New Roman" w:cs="Times New Roman"/>
          <w:sz w:val="20"/>
          <w:szCs w:val="20"/>
        </w:rPr>
        <w:t>runiu.</w:t>
      </w:r>
    </w:p>
    <w:p w:rsidR="00556B24" w:rsidRPr="00231E13" w:rsidRDefault="00556B24" w:rsidP="00625E54">
      <w:pPr>
        <w:pStyle w:val="Tekstpodstawowy"/>
        <w:jc w:val="both"/>
        <w:rPr>
          <w:rFonts w:ascii="Times New Roman" w:hAnsi="Times New Roman" w:cs="Times New Roman"/>
          <w:b/>
          <w:sz w:val="20"/>
          <w:szCs w:val="20"/>
        </w:rPr>
      </w:pPr>
    </w:p>
    <w:p w:rsidR="00556B24" w:rsidRPr="00231E13" w:rsidRDefault="00556B24" w:rsidP="00625E54">
      <w:pPr>
        <w:jc w:val="center"/>
        <w:textAlignment w:val="top"/>
        <w:rPr>
          <w:rFonts w:ascii="Times New Roman" w:hAnsi="Times New Roman" w:cs="Times New Roman"/>
          <w:b/>
          <w:sz w:val="20"/>
          <w:szCs w:val="20"/>
        </w:rPr>
      </w:pPr>
      <w:r w:rsidRPr="00231E13">
        <w:rPr>
          <w:rFonts w:ascii="Times New Roman" w:hAnsi="Times New Roman" w:cs="Times New Roman"/>
          <w:b/>
          <w:sz w:val="20"/>
          <w:szCs w:val="20"/>
        </w:rPr>
        <w:t>Prezydent Miasta Torunia</w:t>
      </w:r>
    </w:p>
    <w:p w:rsidR="00556B24" w:rsidRPr="00231E13" w:rsidRDefault="00556B24" w:rsidP="00625E54">
      <w:pPr>
        <w:jc w:val="center"/>
        <w:rPr>
          <w:rFonts w:ascii="Times New Roman" w:hAnsi="Times New Roman" w:cs="Times New Roman"/>
          <w:b/>
          <w:sz w:val="20"/>
          <w:szCs w:val="20"/>
        </w:rPr>
      </w:pPr>
      <w:r w:rsidRPr="00231E13">
        <w:rPr>
          <w:rFonts w:ascii="Times New Roman" w:hAnsi="Times New Roman" w:cs="Times New Roman"/>
          <w:b/>
          <w:sz w:val="20"/>
          <w:szCs w:val="20"/>
        </w:rPr>
        <w:t>podaje do publicznej wiadomości wykaz nieruchomości stanowiącej własność Gminy Miasta Toruń, przeznaczonej do sprzedaży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842"/>
        <w:gridCol w:w="1701"/>
        <w:gridCol w:w="1560"/>
        <w:gridCol w:w="992"/>
        <w:gridCol w:w="2693"/>
      </w:tblGrid>
      <w:tr w:rsidR="00C7352C" w:rsidRPr="00231E13" w:rsidTr="00C7352C">
        <w:trPr>
          <w:cantSplit/>
          <w:trHeight w:val="810"/>
        </w:trPr>
        <w:tc>
          <w:tcPr>
            <w:tcW w:w="421" w:type="dxa"/>
            <w:tcBorders>
              <w:top w:val="single" w:sz="4" w:space="0" w:color="auto"/>
              <w:left w:val="single" w:sz="4" w:space="0" w:color="auto"/>
              <w:bottom w:val="single" w:sz="4" w:space="0" w:color="auto"/>
              <w:right w:val="single" w:sz="4" w:space="0" w:color="auto"/>
            </w:tcBorders>
            <w:hideMark/>
          </w:tcPr>
          <w:p w:rsidR="00C7352C" w:rsidRPr="00231E13" w:rsidRDefault="00C7352C" w:rsidP="00625E54">
            <w:pPr>
              <w:jc w:val="both"/>
              <w:rPr>
                <w:rFonts w:ascii="Times New Roman" w:hAnsi="Times New Roman" w:cs="Times New Roman"/>
                <w:b/>
                <w:sz w:val="20"/>
                <w:szCs w:val="20"/>
              </w:rPr>
            </w:pPr>
            <w:proofErr w:type="spellStart"/>
            <w:r w:rsidRPr="00231E13">
              <w:rPr>
                <w:rFonts w:ascii="Times New Roman" w:hAnsi="Times New Roman" w:cs="Times New Roman"/>
                <w:b/>
                <w:sz w:val="20"/>
                <w:szCs w:val="20"/>
              </w:rPr>
              <w:t>Lp</w:t>
            </w:r>
            <w:proofErr w:type="spellEnd"/>
          </w:p>
        </w:tc>
        <w:tc>
          <w:tcPr>
            <w:tcW w:w="1842" w:type="dxa"/>
            <w:tcBorders>
              <w:top w:val="single" w:sz="4" w:space="0" w:color="auto"/>
              <w:left w:val="single" w:sz="4" w:space="0" w:color="auto"/>
              <w:bottom w:val="single" w:sz="4" w:space="0" w:color="auto"/>
              <w:right w:val="single" w:sz="4" w:space="0" w:color="auto"/>
            </w:tcBorders>
          </w:tcPr>
          <w:p w:rsidR="00C7352C" w:rsidRPr="00231E13" w:rsidRDefault="00C7352C" w:rsidP="00625E54">
            <w:pPr>
              <w:jc w:val="both"/>
              <w:rPr>
                <w:rFonts w:ascii="Times New Roman" w:hAnsi="Times New Roman" w:cs="Times New Roman"/>
                <w:b/>
                <w:sz w:val="20"/>
                <w:szCs w:val="20"/>
              </w:rPr>
            </w:pPr>
            <w:r w:rsidRPr="00231E13">
              <w:rPr>
                <w:rFonts w:ascii="Times New Roman" w:hAnsi="Times New Roman" w:cs="Times New Roman"/>
                <w:b/>
                <w:sz w:val="20"/>
                <w:szCs w:val="20"/>
              </w:rPr>
              <w:t>Położenie</w:t>
            </w:r>
          </w:p>
          <w:p w:rsidR="00C7352C" w:rsidRPr="00231E13" w:rsidRDefault="00C7352C" w:rsidP="00625E54">
            <w:pPr>
              <w:jc w:val="both"/>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C7352C" w:rsidRPr="00231E13" w:rsidRDefault="00C7352C" w:rsidP="00625E54">
            <w:pPr>
              <w:jc w:val="both"/>
              <w:rPr>
                <w:rFonts w:ascii="Times New Roman" w:hAnsi="Times New Roman" w:cs="Times New Roman"/>
                <w:b/>
                <w:sz w:val="20"/>
                <w:szCs w:val="20"/>
              </w:rPr>
            </w:pPr>
            <w:r w:rsidRPr="00231E13">
              <w:rPr>
                <w:rFonts w:ascii="Times New Roman" w:hAnsi="Times New Roman" w:cs="Times New Roman"/>
                <w:b/>
                <w:sz w:val="20"/>
                <w:szCs w:val="20"/>
              </w:rPr>
              <w:t>KW Nr</w:t>
            </w:r>
          </w:p>
        </w:tc>
        <w:tc>
          <w:tcPr>
            <w:tcW w:w="1560" w:type="dxa"/>
            <w:tcBorders>
              <w:top w:val="single" w:sz="4" w:space="0" w:color="auto"/>
              <w:left w:val="single" w:sz="4" w:space="0" w:color="auto"/>
              <w:bottom w:val="single" w:sz="4" w:space="0" w:color="auto"/>
              <w:right w:val="single" w:sz="4" w:space="0" w:color="auto"/>
            </w:tcBorders>
          </w:tcPr>
          <w:p w:rsidR="00C7352C" w:rsidRPr="00231E13" w:rsidRDefault="00C7352C" w:rsidP="00625E54">
            <w:pPr>
              <w:jc w:val="both"/>
              <w:rPr>
                <w:rFonts w:ascii="Times New Roman" w:hAnsi="Times New Roman" w:cs="Times New Roman"/>
                <w:b/>
                <w:sz w:val="20"/>
                <w:szCs w:val="20"/>
              </w:rPr>
            </w:pPr>
            <w:r w:rsidRPr="00231E13">
              <w:rPr>
                <w:rFonts w:ascii="Times New Roman" w:hAnsi="Times New Roman" w:cs="Times New Roman"/>
                <w:b/>
                <w:sz w:val="20"/>
                <w:szCs w:val="20"/>
              </w:rPr>
              <w:t>Oznacz. geodezyjne/</w:t>
            </w:r>
            <w:r w:rsidRPr="00231E13">
              <w:rPr>
                <w:rFonts w:ascii="Times New Roman" w:hAnsi="Times New Roman" w:cs="Times New Roman"/>
                <w:b/>
                <w:sz w:val="20"/>
                <w:szCs w:val="20"/>
              </w:rPr>
              <w:br/>
              <w:t xml:space="preserve">obręb/użytek </w:t>
            </w:r>
          </w:p>
        </w:tc>
        <w:tc>
          <w:tcPr>
            <w:tcW w:w="992" w:type="dxa"/>
            <w:tcBorders>
              <w:top w:val="single" w:sz="4" w:space="0" w:color="auto"/>
              <w:left w:val="single" w:sz="4" w:space="0" w:color="auto"/>
              <w:bottom w:val="single" w:sz="4" w:space="0" w:color="auto"/>
              <w:right w:val="single" w:sz="4" w:space="0" w:color="auto"/>
            </w:tcBorders>
          </w:tcPr>
          <w:p w:rsidR="00C7352C" w:rsidRPr="00231E13" w:rsidRDefault="00C7352C" w:rsidP="00625E54">
            <w:pPr>
              <w:jc w:val="both"/>
              <w:rPr>
                <w:rFonts w:ascii="Times New Roman" w:hAnsi="Times New Roman" w:cs="Times New Roman"/>
                <w:b/>
                <w:sz w:val="20"/>
                <w:szCs w:val="20"/>
              </w:rPr>
            </w:pPr>
            <w:r w:rsidRPr="00231E13">
              <w:rPr>
                <w:rFonts w:ascii="Times New Roman" w:hAnsi="Times New Roman" w:cs="Times New Roman"/>
                <w:b/>
                <w:sz w:val="20"/>
                <w:szCs w:val="20"/>
              </w:rPr>
              <w:t>Pow. gruntu</w:t>
            </w:r>
          </w:p>
        </w:tc>
        <w:tc>
          <w:tcPr>
            <w:tcW w:w="2693" w:type="dxa"/>
            <w:tcBorders>
              <w:top w:val="single" w:sz="4" w:space="0" w:color="auto"/>
              <w:left w:val="single" w:sz="4" w:space="0" w:color="auto"/>
              <w:bottom w:val="single" w:sz="4" w:space="0" w:color="auto"/>
              <w:right w:val="single" w:sz="4" w:space="0" w:color="auto"/>
            </w:tcBorders>
            <w:hideMark/>
          </w:tcPr>
          <w:p w:rsidR="00C7352C" w:rsidRPr="00231E13" w:rsidRDefault="00C7352C" w:rsidP="00625E54">
            <w:pPr>
              <w:jc w:val="both"/>
              <w:rPr>
                <w:rFonts w:ascii="Times New Roman" w:hAnsi="Times New Roman" w:cs="Times New Roman"/>
                <w:b/>
                <w:sz w:val="20"/>
                <w:szCs w:val="20"/>
              </w:rPr>
            </w:pPr>
            <w:r w:rsidRPr="00231E13">
              <w:rPr>
                <w:rFonts w:ascii="Times New Roman" w:hAnsi="Times New Roman" w:cs="Times New Roman"/>
                <w:b/>
                <w:sz w:val="20"/>
                <w:szCs w:val="20"/>
              </w:rPr>
              <w:t>Cena wywoławcza</w:t>
            </w:r>
          </w:p>
        </w:tc>
      </w:tr>
      <w:tr w:rsidR="00C7352C" w:rsidRPr="00231E13" w:rsidTr="00C7352C">
        <w:trPr>
          <w:cantSplit/>
          <w:trHeight w:val="923"/>
        </w:trPr>
        <w:tc>
          <w:tcPr>
            <w:tcW w:w="421" w:type="dxa"/>
            <w:tcBorders>
              <w:top w:val="single" w:sz="4" w:space="0" w:color="auto"/>
              <w:left w:val="single" w:sz="4" w:space="0" w:color="auto"/>
              <w:bottom w:val="single" w:sz="4" w:space="0" w:color="auto"/>
              <w:right w:val="single" w:sz="4" w:space="0" w:color="auto"/>
            </w:tcBorders>
          </w:tcPr>
          <w:p w:rsidR="00C7352C" w:rsidRPr="00231E13" w:rsidRDefault="00C7352C" w:rsidP="00625E54">
            <w:pPr>
              <w:jc w:val="both"/>
              <w:rPr>
                <w:rFonts w:ascii="Times New Roman" w:hAnsi="Times New Roman" w:cs="Times New Roman"/>
                <w:sz w:val="20"/>
                <w:szCs w:val="20"/>
              </w:rPr>
            </w:pPr>
            <w:r w:rsidRPr="00231E13">
              <w:rPr>
                <w:rFonts w:ascii="Times New Roman" w:hAnsi="Times New Roman" w:cs="Times New Roman"/>
                <w:sz w:val="20"/>
                <w:szCs w:val="20"/>
              </w:rPr>
              <w:t>1.</w:t>
            </w:r>
          </w:p>
          <w:p w:rsidR="00C7352C" w:rsidRPr="00231E13" w:rsidRDefault="00C7352C" w:rsidP="00625E54">
            <w:pPr>
              <w:jc w:val="both"/>
              <w:rPr>
                <w:rFonts w:ascii="Times New Roman" w:hAnsi="Times New Roman" w:cs="Times New Roman"/>
                <w:sz w:val="20"/>
                <w:szCs w:val="20"/>
              </w:rPr>
            </w:pPr>
          </w:p>
          <w:p w:rsidR="00C7352C" w:rsidRPr="00231E13" w:rsidRDefault="00C7352C" w:rsidP="00625E54">
            <w:pPr>
              <w:jc w:val="both"/>
              <w:rPr>
                <w:rFonts w:ascii="Times New Roman" w:hAnsi="Times New Roman" w:cs="Times New Roman"/>
                <w:sz w:val="20"/>
                <w:szCs w:val="20"/>
              </w:rPr>
            </w:pPr>
          </w:p>
          <w:p w:rsidR="00C7352C" w:rsidRPr="00231E13" w:rsidRDefault="00C7352C" w:rsidP="00625E54">
            <w:pPr>
              <w:jc w:val="both"/>
              <w:rPr>
                <w:rFonts w:ascii="Times New Roman" w:hAnsi="Times New Roman" w:cs="Times New Roman"/>
                <w:sz w:val="20"/>
                <w:szCs w:val="20"/>
              </w:rPr>
            </w:pPr>
          </w:p>
          <w:p w:rsidR="00C7352C" w:rsidRPr="00231E13" w:rsidRDefault="00C7352C" w:rsidP="00625E54">
            <w:pPr>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C7352C" w:rsidRPr="00231E13" w:rsidRDefault="00AF235E" w:rsidP="00625E54">
            <w:pPr>
              <w:pStyle w:val="Tekstpodstawowy"/>
              <w:spacing w:after="0"/>
              <w:jc w:val="both"/>
              <w:rPr>
                <w:rFonts w:ascii="Times New Roman" w:hAnsi="Times New Roman" w:cs="Times New Roman"/>
                <w:b/>
                <w:sz w:val="20"/>
                <w:szCs w:val="20"/>
              </w:rPr>
            </w:pPr>
            <w:r w:rsidRPr="00231E13">
              <w:rPr>
                <w:rFonts w:ascii="Times New Roman" w:hAnsi="Times New Roman" w:cs="Times New Roman"/>
                <w:sz w:val="20"/>
                <w:szCs w:val="20"/>
              </w:rPr>
              <w:t>ul. Łazienna 24 A</w:t>
            </w:r>
          </w:p>
          <w:p w:rsidR="00C7352C" w:rsidRPr="00231E13" w:rsidRDefault="00C7352C" w:rsidP="00625E54">
            <w:pPr>
              <w:pStyle w:val="Tekstpodstawowy2"/>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7352C" w:rsidRPr="00231E13" w:rsidRDefault="00C7352C" w:rsidP="00A82192">
            <w:pPr>
              <w:jc w:val="both"/>
              <w:rPr>
                <w:rFonts w:ascii="Times New Roman" w:hAnsi="Times New Roman" w:cs="Times New Roman"/>
                <w:sz w:val="20"/>
                <w:szCs w:val="20"/>
              </w:rPr>
            </w:pPr>
            <w:r w:rsidRPr="00231E13">
              <w:rPr>
                <w:rFonts w:ascii="Times New Roman" w:hAnsi="Times New Roman" w:cs="Times New Roman"/>
                <w:sz w:val="20"/>
                <w:szCs w:val="20"/>
              </w:rPr>
              <w:t>TO1T/</w:t>
            </w:r>
            <w:r w:rsidR="00AF235E" w:rsidRPr="00231E13">
              <w:rPr>
                <w:rFonts w:ascii="Times New Roman" w:hAnsi="Times New Roman" w:cs="Times New Roman"/>
                <w:sz w:val="20"/>
                <w:szCs w:val="20"/>
              </w:rPr>
              <w:t>0004901</w:t>
            </w:r>
            <w:r w:rsidR="00A82192" w:rsidRPr="00231E13">
              <w:rPr>
                <w:rFonts w:ascii="Times New Roman" w:hAnsi="Times New Roman" w:cs="Times New Roman"/>
                <w:sz w:val="20"/>
                <w:szCs w:val="20"/>
              </w:rPr>
              <w:t>2</w:t>
            </w:r>
            <w:r w:rsidR="00AF235E" w:rsidRPr="00231E13">
              <w:rPr>
                <w:rFonts w:ascii="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C7352C" w:rsidRPr="00231E13" w:rsidRDefault="00C7352C" w:rsidP="00625E54">
            <w:pPr>
              <w:jc w:val="both"/>
              <w:rPr>
                <w:rFonts w:ascii="Times New Roman" w:hAnsi="Times New Roman" w:cs="Times New Roman"/>
                <w:sz w:val="20"/>
                <w:szCs w:val="20"/>
              </w:rPr>
            </w:pPr>
            <w:r w:rsidRPr="00231E13">
              <w:rPr>
                <w:rFonts w:ascii="Times New Roman" w:hAnsi="Times New Roman" w:cs="Times New Roman"/>
                <w:sz w:val="20"/>
                <w:szCs w:val="20"/>
              </w:rPr>
              <w:t xml:space="preserve">dz. nr   </w:t>
            </w:r>
            <w:r w:rsidR="00AF235E" w:rsidRPr="00231E13">
              <w:rPr>
                <w:rFonts w:ascii="Times New Roman" w:hAnsi="Times New Roman" w:cs="Times New Roman"/>
                <w:sz w:val="20"/>
                <w:szCs w:val="20"/>
              </w:rPr>
              <w:t>37/2</w:t>
            </w:r>
          </w:p>
          <w:p w:rsidR="00C7352C" w:rsidRPr="00231E13" w:rsidRDefault="00C7352C" w:rsidP="00625E54">
            <w:pPr>
              <w:jc w:val="both"/>
              <w:rPr>
                <w:rFonts w:ascii="Times New Roman" w:hAnsi="Times New Roman" w:cs="Times New Roman"/>
                <w:sz w:val="20"/>
                <w:szCs w:val="20"/>
              </w:rPr>
            </w:pPr>
            <w:r w:rsidRPr="00231E13">
              <w:rPr>
                <w:rFonts w:ascii="Times New Roman" w:hAnsi="Times New Roman" w:cs="Times New Roman"/>
                <w:sz w:val="20"/>
                <w:szCs w:val="20"/>
              </w:rPr>
              <w:t xml:space="preserve">ob. </w:t>
            </w:r>
            <w:r w:rsidR="00AF235E" w:rsidRPr="00231E13">
              <w:rPr>
                <w:rFonts w:ascii="Times New Roman" w:hAnsi="Times New Roman" w:cs="Times New Roman"/>
                <w:sz w:val="20"/>
                <w:szCs w:val="20"/>
              </w:rPr>
              <w:t>16</w:t>
            </w:r>
          </w:p>
          <w:p w:rsidR="00C7352C" w:rsidRPr="00231E13" w:rsidRDefault="00C7352C" w:rsidP="00625E54">
            <w:pPr>
              <w:jc w:val="both"/>
              <w:rPr>
                <w:rFonts w:ascii="Times New Roman" w:hAnsi="Times New Roman" w:cs="Times New Roman"/>
                <w:sz w:val="20"/>
                <w:szCs w:val="20"/>
              </w:rPr>
            </w:pPr>
            <w:r w:rsidRPr="00231E13">
              <w:rPr>
                <w:rFonts w:ascii="Times New Roman" w:hAnsi="Times New Roman" w:cs="Times New Roman"/>
                <w:sz w:val="20"/>
                <w:szCs w:val="20"/>
              </w:rPr>
              <w:t>użytek B (tereny mieszkaniowe)</w:t>
            </w:r>
          </w:p>
        </w:tc>
        <w:tc>
          <w:tcPr>
            <w:tcW w:w="992" w:type="dxa"/>
            <w:tcBorders>
              <w:top w:val="single" w:sz="4" w:space="0" w:color="auto"/>
              <w:left w:val="single" w:sz="4" w:space="0" w:color="auto"/>
              <w:bottom w:val="single" w:sz="4" w:space="0" w:color="auto"/>
              <w:right w:val="single" w:sz="4" w:space="0" w:color="auto"/>
            </w:tcBorders>
            <w:hideMark/>
          </w:tcPr>
          <w:p w:rsidR="00C7352C" w:rsidRPr="00231E13" w:rsidRDefault="00C7352C" w:rsidP="00625E54">
            <w:pPr>
              <w:jc w:val="both"/>
              <w:rPr>
                <w:rFonts w:ascii="Times New Roman" w:hAnsi="Times New Roman" w:cs="Times New Roman"/>
                <w:sz w:val="20"/>
                <w:szCs w:val="20"/>
              </w:rPr>
            </w:pPr>
            <w:r w:rsidRPr="00231E13">
              <w:rPr>
                <w:rFonts w:ascii="Times New Roman" w:hAnsi="Times New Roman" w:cs="Times New Roman"/>
                <w:sz w:val="20"/>
                <w:szCs w:val="20"/>
              </w:rPr>
              <w:t>0,</w:t>
            </w:r>
            <w:r w:rsidR="00AF235E" w:rsidRPr="00231E13">
              <w:rPr>
                <w:rFonts w:ascii="Times New Roman" w:hAnsi="Times New Roman" w:cs="Times New Roman"/>
                <w:sz w:val="20"/>
                <w:szCs w:val="20"/>
              </w:rPr>
              <w:t>0218</w:t>
            </w:r>
            <w:r w:rsidRPr="00231E13">
              <w:rPr>
                <w:rFonts w:ascii="Times New Roman" w:hAnsi="Times New Roman" w:cs="Times New Roman"/>
                <w:sz w:val="20"/>
                <w:szCs w:val="20"/>
              </w:rPr>
              <w:t xml:space="preserve"> ha</w:t>
            </w:r>
          </w:p>
          <w:p w:rsidR="00C7352C" w:rsidRPr="00231E13" w:rsidRDefault="00C7352C" w:rsidP="00625E54">
            <w:pPr>
              <w:jc w:val="both"/>
              <w:rPr>
                <w:rFonts w:ascii="Times New Roman" w:hAnsi="Times New Roman" w:cs="Times New Roman"/>
                <w:sz w:val="20"/>
                <w:szCs w:val="20"/>
              </w:rPr>
            </w:pPr>
            <w:r w:rsidRPr="00231E13">
              <w:rPr>
                <w:rFonts w:ascii="Times New Roman" w:hAnsi="Times New Roman" w:cs="Times New Roman"/>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C7352C" w:rsidRPr="00231E13" w:rsidRDefault="00C534B5" w:rsidP="00625E54">
            <w:pPr>
              <w:jc w:val="both"/>
              <w:rPr>
                <w:rFonts w:ascii="Times New Roman" w:hAnsi="Times New Roman" w:cs="Times New Roman"/>
                <w:sz w:val="20"/>
                <w:szCs w:val="20"/>
              </w:rPr>
            </w:pPr>
            <w:r w:rsidRPr="00231E13">
              <w:rPr>
                <w:rFonts w:ascii="Times New Roman" w:hAnsi="Times New Roman" w:cs="Times New Roman"/>
                <w:sz w:val="20"/>
                <w:szCs w:val="20"/>
              </w:rPr>
              <w:t>55</w:t>
            </w:r>
            <w:r w:rsidR="00C7352C" w:rsidRPr="00231E13">
              <w:rPr>
                <w:rFonts w:ascii="Times New Roman" w:hAnsi="Times New Roman" w:cs="Times New Roman"/>
                <w:sz w:val="20"/>
                <w:szCs w:val="20"/>
              </w:rPr>
              <w:t>0.000,00 zł</w:t>
            </w:r>
          </w:p>
          <w:p w:rsidR="00C7352C" w:rsidRPr="00231E13" w:rsidRDefault="00C7352C" w:rsidP="00AF235E">
            <w:pPr>
              <w:jc w:val="both"/>
              <w:rPr>
                <w:rFonts w:ascii="Times New Roman" w:hAnsi="Times New Roman" w:cs="Times New Roman"/>
                <w:sz w:val="20"/>
                <w:szCs w:val="20"/>
              </w:rPr>
            </w:pPr>
          </w:p>
        </w:tc>
      </w:tr>
    </w:tbl>
    <w:p w:rsidR="00C534B5" w:rsidRPr="00231E13" w:rsidRDefault="00C534B5" w:rsidP="00C534B5">
      <w:pPr>
        <w:pStyle w:val="Tekstpodstawowywcity2"/>
        <w:numPr>
          <w:ilvl w:val="0"/>
          <w:numId w:val="11"/>
        </w:numPr>
        <w:tabs>
          <w:tab w:val="decimal" w:pos="0"/>
        </w:tabs>
        <w:spacing w:after="0" w:line="240" w:lineRule="auto"/>
        <w:jc w:val="both"/>
      </w:pPr>
      <w:r w:rsidRPr="00231E13">
        <w:t>Budynek oficyny został założony na planie litery L, jako obiekt czterokondygnacyjny, częściowo podpiwniczony, murowany i jest usytuowany w południowej i wschodniej części działki geod. nr 37/2.  Sąsiedztwo stanowią kamienice mieszkalne i mieszkalno-usługowe. Część ścian oficyny styka się z sąsiednimi budynkami. Powierzchnia  zabudowy wynosi 124,00 m</w:t>
      </w:r>
      <w:r w:rsidRPr="00231E13">
        <w:rPr>
          <w:vertAlign w:val="superscript"/>
        </w:rPr>
        <w:t>2</w:t>
      </w:r>
      <w:r w:rsidRPr="00231E13">
        <w:t>, powierzchnia użytkowa budynku wynosi 265,05 m</w:t>
      </w:r>
      <w:r w:rsidRPr="00231E13">
        <w:rPr>
          <w:vertAlign w:val="superscript"/>
        </w:rPr>
        <w:t>2</w:t>
      </w:r>
      <w:r w:rsidRPr="00231E13">
        <w:t>, łączna powierzchnia wszystkich pomieszczeń wynosi 349,67 m</w:t>
      </w:r>
      <w:r w:rsidRPr="00231E13">
        <w:rPr>
          <w:vertAlign w:val="superscript"/>
        </w:rPr>
        <w:t>2</w:t>
      </w:r>
      <w:r w:rsidRPr="00231E13">
        <w:t xml:space="preserve"> (obejmuje powierzchnię lokali, powierzchnię pomieszczeń przynależnych oraz powierzchnie wspólnego użytku), kubatura wynosi 1600 m</w:t>
      </w:r>
      <w:r w:rsidRPr="00231E13">
        <w:rPr>
          <w:vertAlign w:val="superscript"/>
        </w:rPr>
        <w:t>3</w:t>
      </w:r>
      <w:r w:rsidRPr="00231E13">
        <w:t xml:space="preserve">. Parametry powierzchni i kubatury przyjęto na podstawie Inwentaryzacji budowlanej sporządzonej w październiku 2007 r. przez </w:t>
      </w:r>
      <w:proofErr w:type="spellStart"/>
      <w:r w:rsidRPr="00231E13">
        <w:t>PUBiT</w:t>
      </w:r>
      <w:proofErr w:type="spellEnd"/>
      <w:r w:rsidRPr="00231E13">
        <w:t xml:space="preserve"> „TELBUD 59”. Powierzchnia użytkowa według kartoteki budynków z bazy danych Wydziału Geodezji i Kartografii wynosi 267,46 m</w:t>
      </w:r>
      <w:r w:rsidRPr="00231E13">
        <w:rPr>
          <w:vertAlign w:val="superscript"/>
        </w:rPr>
        <w:t>2</w:t>
      </w:r>
      <w:r w:rsidRPr="00231E13">
        <w:t xml:space="preserve">. W budynku znajduje się 7 lokali mieszkalnych, w piwnicy – pomieszczenia gospodarcze, na najwyższej kondygnacji: poddaszu – lokal nr 7 i pomieszczenia strychowe, nie stanowiące odrębnej własności. </w:t>
      </w:r>
    </w:p>
    <w:p w:rsidR="00C534B5" w:rsidRPr="00231E13" w:rsidRDefault="00C534B5" w:rsidP="00C534B5">
      <w:pPr>
        <w:pStyle w:val="Tekstpodstawowywcity2"/>
        <w:tabs>
          <w:tab w:val="decimal" w:pos="0"/>
        </w:tabs>
        <w:spacing w:after="0" w:line="240" w:lineRule="auto"/>
        <w:ind w:left="720"/>
        <w:jc w:val="both"/>
      </w:pPr>
      <w:r w:rsidRPr="00231E13">
        <w:t xml:space="preserve">Dach konstrukcji drewnianej, kryty papą na deskowaniu. Schody na klatce schodowej drewniane, pomiędzy poziomem I </w:t>
      </w:r>
      <w:proofErr w:type="spellStart"/>
      <w:r w:rsidRPr="00231E13">
        <w:t>i</w:t>
      </w:r>
      <w:proofErr w:type="spellEnd"/>
      <w:r w:rsidRPr="00231E13">
        <w:t xml:space="preserve"> II piętra – metalowe ażurowe. Stolarka okienna drewniana, stolarka drzwiowa drewniana, płytowa.  Podłogi z desek drewnianych i ceramiczne. W lokalach wykończone okładzinami różnego typu (wykładziny PCV, panele podłogowe, płytki). Wszyscy lokatorzy zostali wyprowadzeni i budynek od maja 2020r. stanowi pustostan. Budynek posiada ograniczone możliwości adaptacji z uwagi na dostęp wyłącznie przez korytarz budynku głównego usytuowanego przy ul. Łaziennej 24. Podwórze utwardzone, nawierzchnia betonowa w złym stanie.</w:t>
      </w:r>
    </w:p>
    <w:p w:rsidR="00C534B5" w:rsidRPr="00231E13" w:rsidRDefault="00C534B5" w:rsidP="00C534B5">
      <w:pPr>
        <w:pStyle w:val="Tekstpodstawowywcity2"/>
        <w:numPr>
          <w:ilvl w:val="0"/>
          <w:numId w:val="11"/>
        </w:numPr>
        <w:tabs>
          <w:tab w:val="decimal" w:pos="0"/>
        </w:tabs>
        <w:spacing w:after="0" w:line="240" w:lineRule="auto"/>
        <w:jc w:val="both"/>
      </w:pPr>
      <w:r w:rsidRPr="00231E13">
        <w:t>Na podstawie zgody wyrażonej przez dyrektora Zakładu Gospodarki Mieszkaniowej – jednostki organizacyjnej Gminy Miasta Toruń  w piśmie z dnia 30 czerwca 2011r. właściciel nieruchomości sąsiedniej położonej przy ul. Łaziennej 26, wykonał w ścianie bocznej budynku wybicie otworu drzwiowego, umożliwiającego wyjście na teren podwórka nieruchomości przy ul. Łaziennej 24 A. Zgoda została wydana na podstawie opinii Komendanta Miejskiej Straży Pożarnej, jest to droga ewakuacyjna, która może być użytkowana tylko w sytuacjach stwarzających zagrożenie dla życia i zdrowia przebywających w lokalu osób. Na tylnej ścianie budynku frontowego położonego przy ul. Łaziennej 24 od strony podwórza nieruchomości przy ul. Łaziennej 24 A zostały zamontowane urządzenia wentylacyjno-klimatyzacyjne, zaś na terenie działki zbywanej nr 37/2 przy tylnej ścianie budynku frontowego znajduje się świetlik piwniczny zabudowany luksferami oraz wentylacja z pomieszczeń piwnicznych. Ww. urządzenia zostały zamontowane przez właściciela nieruchomości przy ul. Łaziennej 24 bez zgody Gminy Miasta Toruń. Właściciel nieruchomości został wezwany do usunięcia tych urządzeń.</w:t>
      </w:r>
    </w:p>
    <w:p w:rsidR="00C534B5" w:rsidRPr="00231E13" w:rsidRDefault="00C534B5" w:rsidP="00C534B5">
      <w:pPr>
        <w:pStyle w:val="Tekstpodstawowywcity2"/>
        <w:numPr>
          <w:ilvl w:val="0"/>
          <w:numId w:val="11"/>
        </w:numPr>
        <w:tabs>
          <w:tab w:val="decimal" w:pos="0"/>
        </w:tabs>
        <w:spacing w:after="0" w:line="240" w:lineRule="auto"/>
        <w:jc w:val="both"/>
      </w:pPr>
      <w:r w:rsidRPr="00231E13">
        <w:t xml:space="preserve">Dla budynku oficyny będącego przedmiotem sprzedaży została wydana przez Powiatowego Inspektora Nadzoru Budowlanego Powiatu Grodzkiego w Toruniu decyzja znak PINB.452.6.2019.EF z dnia 23 kwietnia 2020r. nakazująca – w związku ze stwierdzeniem nieodpowiedniego stanu technicznego budynku mieszkalnego wielorodzinnego przy ul. Łaziennej 24A w Toruniu, który może zagrażać życiu i zdrowiu ludzi oraz bezpieczeństwu mienia – właścicielowi budynku przy ul. Łaziennej 24A usunięcie stwierdzonych nieprawidłowości w ww. obiekcie w zakresie: </w:t>
      </w:r>
    </w:p>
    <w:p w:rsidR="00C534B5" w:rsidRPr="00231E13" w:rsidRDefault="00C534B5" w:rsidP="00C534B5">
      <w:pPr>
        <w:pStyle w:val="Tekstpodstawowywcity"/>
        <w:widowControl/>
        <w:numPr>
          <w:ilvl w:val="0"/>
          <w:numId w:val="5"/>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lastRenderedPageBreak/>
        <w:t>niezbędnym dla zabezpieczenia konstrukcji w/w obiektu poprzez:</w:t>
      </w:r>
    </w:p>
    <w:p w:rsidR="00C534B5" w:rsidRPr="00231E13" w:rsidRDefault="00C534B5" w:rsidP="00C534B5">
      <w:pPr>
        <w:pStyle w:val="Tekstpodstawowywcity"/>
        <w:widowControl/>
        <w:numPr>
          <w:ilvl w:val="0"/>
          <w:numId w:val="6"/>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 xml:space="preserve">wymianę istniejącej zdegradowanej konstrukcji wsporczej ściany tylnej na nową konstrukcję stalową zamontowaną na ceglanej tylnej ścianie budynku, wykonaną w kształcie pionowego rusztu z ceowników stalowych C160 – zgodnie z koncepcją zawarta na rysunku nr K-2.0 „Ekspertyzy stanu technicznego tylnej ściany budynku przy ul. Łaziennej 24A w Toruniu”, zachowując dotychczasowy sposób </w:t>
      </w:r>
      <w:proofErr w:type="spellStart"/>
      <w:r w:rsidRPr="00231E13">
        <w:rPr>
          <w:rFonts w:ascii="Times New Roman" w:hAnsi="Times New Roman" w:cs="Times New Roman"/>
          <w:sz w:val="20"/>
          <w:szCs w:val="20"/>
        </w:rPr>
        <w:t>kotwienia</w:t>
      </w:r>
      <w:proofErr w:type="spellEnd"/>
      <w:r w:rsidRPr="00231E13">
        <w:rPr>
          <w:rFonts w:ascii="Times New Roman" w:hAnsi="Times New Roman" w:cs="Times New Roman"/>
          <w:sz w:val="20"/>
          <w:szCs w:val="20"/>
        </w:rPr>
        <w:t xml:space="preserve"> konstrukcji zabezpieczającej, tj.: użyć kotew odtworzonych na podstawie kotew zastosowanych w istniejącym zabezpieczeniu,</w:t>
      </w:r>
    </w:p>
    <w:p w:rsidR="00C534B5" w:rsidRPr="00231E13" w:rsidRDefault="00C534B5" w:rsidP="00C534B5">
      <w:pPr>
        <w:pStyle w:val="Tekstpodstawowywcity"/>
        <w:widowControl/>
        <w:numPr>
          <w:ilvl w:val="0"/>
          <w:numId w:val="6"/>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podstemplowanie w rozstawie co 1,5 m stropów wszystkich kondygnacji oraz konstrukcji dachu,</w:t>
      </w:r>
    </w:p>
    <w:p w:rsidR="00C534B5" w:rsidRPr="00231E13" w:rsidRDefault="00C534B5" w:rsidP="00C534B5">
      <w:pPr>
        <w:pStyle w:val="Tekstpodstawowywcity"/>
        <w:jc w:val="both"/>
        <w:rPr>
          <w:rFonts w:ascii="Times New Roman" w:hAnsi="Times New Roman" w:cs="Times New Roman"/>
          <w:sz w:val="20"/>
          <w:szCs w:val="20"/>
        </w:rPr>
      </w:pPr>
      <w:r w:rsidRPr="00231E13">
        <w:rPr>
          <w:rFonts w:ascii="Times New Roman" w:hAnsi="Times New Roman" w:cs="Times New Roman"/>
          <w:sz w:val="20"/>
          <w:szCs w:val="20"/>
        </w:rPr>
        <w:t xml:space="preserve">oraz </w:t>
      </w:r>
    </w:p>
    <w:p w:rsidR="00C534B5" w:rsidRPr="00231E13" w:rsidRDefault="00C534B5" w:rsidP="00C534B5">
      <w:pPr>
        <w:pStyle w:val="Tekstpodstawowywcity"/>
        <w:widowControl/>
        <w:numPr>
          <w:ilvl w:val="0"/>
          <w:numId w:val="5"/>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niezbędnym dla spełnienia warunków bezpieczeństwa konstrukcji i bezpieczeństw użytkowania obiektu, w konsekwencji zapewniając bezpieczeństwo dla zdrowia i życia ludzi oraz bezpieczeństwo mienia, poprzez:</w:t>
      </w:r>
    </w:p>
    <w:p w:rsidR="00C534B5" w:rsidRPr="00231E13" w:rsidRDefault="00C534B5" w:rsidP="00C534B5">
      <w:pPr>
        <w:pStyle w:val="Tekstpodstawowywcity"/>
        <w:widowControl/>
        <w:numPr>
          <w:ilvl w:val="0"/>
          <w:numId w:val="8"/>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naprawę ściany nośnej, tylnej:</w:t>
      </w:r>
    </w:p>
    <w:p w:rsidR="00C534B5" w:rsidRPr="00231E13" w:rsidRDefault="00C534B5" w:rsidP="00C534B5">
      <w:pPr>
        <w:pStyle w:val="Tekstpodstawowywcity"/>
        <w:widowControl/>
        <w:numPr>
          <w:ilvl w:val="0"/>
          <w:numId w:val="7"/>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 xml:space="preserve">uzupełnienie spoin i ubytków w murze ściany zaprawą cementowo-wapienną marki 5 </w:t>
      </w:r>
      <w:proofErr w:type="spellStart"/>
      <w:r w:rsidRPr="00231E13">
        <w:rPr>
          <w:rFonts w:ascii="Times New Roman" w:hAnsi="Times New Roman" w:cs="Times New Roman"/>
          <w:sz w:val="20"/>
          <w:szCs w:val="20"/>
        </w:rPr>
        <w:t>MPa</w:t>
      </w:r>
      <w:proofErr w:type="spellEnd"/>
    </w:p>
    <w:p w:rsidR="00C534B5" w:rsidRPr="00231E13" w:rsidRDefault="00C534B5" w:rsidP="00C534B5">
      <w:pPr>
        <w:pStyle w:val="Tekstpodstawowywcity"/>
        <w:widowControl/>
        <w:numPr>
          <w:ilvl w:val="0"/>
          <w:numId w:val="7"/>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wymianę uszkodzonych cegieł w murze ściany,</w:t>
      </w:r>
    </w:p>
    <w:p w:rsidR="00C534B5" w:rsidRPr="00231E13" w:rsidRDefault="00C534B5" w:rsidP="00C534B5">
      <w:pPr>
        <w:pStyle w:val="Tekstpodstawowywcity"/>
        <w:widowControl/>
        <w:numPr>
          <w:ilvl w:val="0"/>
          <w:numId w:val="7"/>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wzmocnienie muru ściany poprzez wklejenie w poziomie spoiny murów prętów stalowych o średnicy 8 mm. Pręty należy umieścić w co drugiej spoinie poziomej muru i zakotwić w ścianach prostopadłych do muru wzmacnianego,</w:t>
      </w:r>
    </w:p>
    <w:p w:rsidR="00C534B5" w:rsidRPr="00231E13" w:rsidRDefault="00C534B5" w:rsidP="00C534B5">
      <w:pPr>
        <w:pStyle w:val="Tekstpodstawowywcity"/>
        <w:widowControl/>
        <w:numPr>
          <w:ilvl w:val="0"/>
          <w:numId w:val="7"/>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przemurowanie luźnych cegieł,</w:t>
      </w:r>
    </w:p>
    <w:p w:rsidR="00C534B5" w:rsidRPr="00231E13" w:rsidRDefault="00C534B5" w:rsidP="00C534B5">
      <w:pPr>
        <w:pStyle w:val="Tekstpodstawowywcity"/>
        <w:widowControl/>
        <w:numPr>
          <w:ilvl w:val="0"/>
          <w:numId w:val="8"/>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przemurowanie kominów powyżej połaci dachu, polegające na demontażu istniejących elementów i ponownym wybudowaniu kominów ponad połać dachu,</w:t>
      </w:r>
    </w:p>
    <w:p w:rsidR="00C534B5" w:rsidRPr="00231E13" w:rsidRDefault="00C534B5" w:rsidP="00C534B5">
      <w:pPr>
        <w:pStyle w:val="Tekstpodstawowywcity"/>
        <w:widowControl/>
        <w:numPr>
          <w:ilvl w:val="0"/>
          <w:numId w:val="8"/>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wymianę zdegradowanych biologicznie desek podbitki dachu,</w:t>
      </w:r>
    </w:p>
    <w:p w:rsidR="00C534B5" w:rsidRPr="00231E13" w:rsidRDefault="00C534B5" w:rsidP="00C534B5">
      <w:pPr>
        <w:pStyle w:val="Tekstpodstawowywcity"/>
        <w:widowControl/>
        <w:numPr>
          <w:ilvl w:val="0"/>
          <w:numId w:val="8"/>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wymianę przerdzewiałego orynnowania dachu,</w:t>
      </w:r>
    </w:p>
    <w:p w:rsidR="00C534B5" w:rsidRPr="00231E13" w:rsidRDefault="00C534B5" w:rsidP="00C534B5">
      <w:pPr>
        <w:pStyle w:val="Tekstpodstawowywcity"/>
        <w:widowControl/>
        <w:numPr>
          <w:ilvl w:val="0"/>
          <w:numId w:val="8"/>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uszczelnienie pokrycia dachu za pomocą papy termozgrzewalnej,</w:t>
      </w:r>
    </w:p>
    <w:p w:rsidR="00C534B5" w:rsidRPr="00231E13" w:rsidRDefault="00C534B5" w:rsidP="00C534B5">
      <w:pPr>
        <w:pStyle w:val="Tekstpodstawowywcity"/>
        <w:widowControl/>
        <w:numPr>
          <w:ilvl w:val="0"/>
          <w:numId w:val="8"/>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skucie luźnych tynków na elewacjach,</w:t>
      </w:r>
    </w:p>
    <w:p w:rsidR="00C534B5" w:rsidRPr="00231E13" w:rsidRDefault="00C534B5" w:rsidP="00C534B5">
      <w:pPr>
        <w:pStyle w:val="Tekstpodstawowywcity"/>
        <w:widowControl/>
        <w:numPr>
          <w:ilvl w:val="0"/>
          <w:numId w:val="8"/>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wypełnienie zaprawa pęczniejąca (do renowacji murów) miejsc rys i spękań ścian,</w:t>
      </w:r>
    </w:p>
    <w:p w:rsidR="00C534B5" w:rsidRPr="00231E13" w:rsidRDefault="00C534B5" w:rsidP="00C534B5">
      <w:pPr>
        <w:pStyle w:val="Tekstpodstawowywcity"/>
        <w:widowControl/>
        <w:numPr>
          <w:ilvl w:val="0"/>
          <w:numId w:val="8"/>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wymianę drewnianej stolarki okiennej na poddaszu i klatce schodowej,</w:t>
      </w:r>
    </w:p>
    <w:p w:rsidR="00C534B5" w:rsidRPr="00231E13" w:rsidRDefault="00C534B5" w:rsidP="00C534B5">
      <w:pPr>
        <w:pStyle w:val="Tekstpodstawowywcity"/>
        <w:widowControl/>
        <w:numPr>
          <w:ilvl w:val="0"/>
          <w:numId w:val="8"/>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naprawę stropów kondygnacji mieszkalnych poprzez wbudowanie pod istniejącymi stropami belek drewnianych o wym. 14 x 14 cm. Belki należy wbudować w środku rozpiętości stropów prostopadle do belek stropowych i oprzeć na słupach drewnianych o przekroju 14x14cm, ustawionych w rozstawie co 1,5 m na leżniach.  Podparcie należy wykonać rozpoczynając od stropu II piętra (lokal nr 6), następnie strop I piętra (lokal nr 4), w dalszej kolejności na parterze. Osie podłużne słupów każdej kondygnacji muszą się pokrywać, słupy na parterze należy posadowić na wzmocnionej posadzce betonowej,</w:t>
      </w:r>
    </w:p>
    <w:p w:rsidR="00C534B5" w:rsidRPr="00231E13" w:rsidRDefault="00C534B5" w:rsidP="00C534B5">
      <w:pPr>
        <w:pStyle w:val="Tekstpodstawowywcity"/>
        <w:widowControl/>
        <w:numPr>
          <w:ilvl w:val="0"/>
          <w:numId w:val="8"/>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wzmocnienie konstrukcji dachu poprzez dodanie nowych krokiew o przekroju 8 cm  na 15 cm w rozstawie co 70 cm.</w:t>
      </w:r>
    </w:p>
    <w:p w:rsidR="00C534B5" w:rsidRPr="00231E13" w:rsidRDefault="00C534B5" w:rsidP="00C534B5">
      <w:pPr>
        <w:pStyle w:val="Tekstpodstawowywcity"/>
        <w:widowControl/>
        <w:numPr>
          <w:ilvl w:val="0"/>
          <w:numId w:val="11"/>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 xml:space="preserve">Powiatowy Inspektor Nadzoru Budowlanego zakazał w trybie natychmiastowym użytkowania budynku mieszkalnego wielorodzinnego przy ul. Łaziennej 24A w Toruniu w całości do czasu usunięcia nieprawidłowości wyżej opisanych. Ciężar wykonania nakazu, o którym mowa w pkt </w:t>
      </w:r>
      <w:r w:rsidR="00231E13" w:rsidRPr="00231E13">
        <w:rPr>
          <w:rFonts w:ascii="Times New Roman" w:hAnsi="Times New Roman" w:cs="Times New Roman"/>
          <w:sz w:val="20"/>
          <w:szCs w:val="20"/>
        </w:rPr>
        <w:t>3</w:t>
      </w:r>
      <w:r w:rsidRPr="00231E13">
        <w:rPr>
          <w:rFonts w:ascii="Times New Roman" w:hAnsi="Times New Roman" w:cs="Times New Roman"/>
          <w:sz w:val="20"/>
          <w:szCs w:val="20"/>
        </w:rPr>
        <w:t xml:space="preserve"> obciążać będzie nowego właściciela nieruchomości przy ul. Łaziennej 24A.</w:t>
      </w:r>
    </w:p>
    <w:p w:rsidR="00C534B5" w:rsidRPr="00231E13" w:rsidRDefault="00C534B5" w:rsidP="00C534B5">
      <w:pPr>
        <w:pStyle w:val="Tekstpodstawowywcity"/>
        <w:widowControl/>
        <w:numPr>
          <w:ilvl w:val="0"/>
          <w:numId w:val="11"/>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Budynek oficyny jest wyposażony w instalacje: elektryczną, wodno-kanalizacyjną, gazową i telekomunikacyjną. Ogrzewanie indywidualne w lokalach, piecowe, co etażowe, elektryczne. W ulicy Łaziennej przebiega sieć ciepłownicza. Wodomierz główny rejestrujący pobór wody w nieruchomości przy ul. Łaziennej 24 A, znajdujący się w pomieszczeniu węzła cieplnego PGE Toruń SA w budynku głównym przy ul. Łaziennej 24 został zdemontowany przez Toruńskie Wodociągi Sp. z o.o. w dniu 4 czerwca 2020r., a przyłącze zostało zakorkowane, w ulicy nie ma zamontowanej zasuwy domowej. W dniu 3 grudnia 2021r. został przeprowadzony przez Toruńskie Wodociągi przegląd kanalizacji sanitarnej na terenie podwórka nieruchomości przy ul. Łaziennej 24 A i nie stwierdzono, żeby instalacją kanalizacyjną płynęły ścieki z innych nieruchomości, budynek oficyny posiada dwa piony kanalizacyjne oraz odpływ z dachu, dodatkowo na podwórku znajduje się wpust odwadniający teren między kamienicami.  Szafka z przyłączem gazowym znajduje się na zewnętrznej ścianie budynku głównego. Liczniki gazowe oraz liczniki energii elektrycznej były zlokalizowane w budynku oficyny odrębnie dla każdego lokalu mieszkalnego.</w:t>
      </w:r>
    </w:p>
    <w:p w:rsidR="00AF235E" w:rsidRPr="00231E13" w:rsidRDefault="00AF235E" w:rsidP="00C534B5">
      <w:pPr>
        <w:pStyle w:val="Tekstpodstawowywcity"/>
        <w:widowControl/>
        <w:numPr>
          <w:ilvl w:val="0"/>
          <w:numId w:val="11"/>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Działka położona jest w drugiej linii zabudowy ulicowej, wschodniej pierzei ulicy Łaziennej. Dostęp do działki i budynku  możliwy jest wyłącznie poprzez wydzielony korytarz budynku głównego, który stanowi własność prywatną  i został zabezpieczony w formie służebności gruntowej, która polega na prawie przechodu korytarzem o powierzchni 24 m</w:t>
      </w:r>
      <w:r w:rsidRPr="00231E13">
        <w:rPr>
          <w:rFonts w:ascii="Times New Roman" w:hAnsi="Times New Roman" w:cs="Times New Roman"/>
          <w:sz w:val="20"/>
          <w:szCs w:val="20"/>
          <w:vertAlign w:val="superscript"/>
        </w:rPr>
        <w:t>2</w:t>
      </w:r>
      <w:r w:rsidRPr="00231E13">
        <w:rPr>
          <w:rFonts w:ascii="Times New Roman" w:hAnsi="Times New Roman" w:cs="Times New Roman"/>
          <w:sz w:val="20"/>
          <w:szCs w:val="20"/>
        </w:rPr>
        <w:t xml:space="preserve">, w sposób jak najmniej utrudniający korzystanie z nieruchomości obciążonej, z obowiązkiem utrzymywania urządzeń związanych z wykonaniem służebności. Brak możliwości dojazdu do nieruchomości. </w:t>
      </w:r>
    </w:p>
    <w:p w:rsidR="00500D88" w:rsidRPr="00231E13" w:rsidRDefault="00C45D23" w:rsidP="00500D88">
      <w:pPr>
        <w:pStyle w:val="Tekstpodstawowywcity"/>
        <w:widowControl/>
        <w:numPr>
          <w:ilvl w:val="0"/>
          <w:numId w:val="11"/>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lastRenderedPageBreak/>
        <w:t>Nieruchomość przy ul. Łaziennej 24A jest położona w obrębie średniowiecznego zespołu miejskiego, wpisanego w dniu 4 grudnia 1997 r. na listę Światowego Dziedzictwa Kulturowego i Naturalnego  UNESCO oraz do rejestru zabytków Stare i Nowe Miasto decyzją nr A/1372 z  dnia 29 grudnia 1952 r. Miejski Konserwator Zabytków rekomenduje sprzedaż budynku w całości jednemu podmiotowi wskazując, że ze względu na wartość budynku oraz potencjalną możliwość odkrycia w nim różnych elementów zabytkowych, pozostawienie  budynku w rękach jednego właściciela gwarantuje możliwość wykonania  całościowego remontu obiektu z utrzymaniem lub ewentualnym przywróceniem wartościowych elementów układu przestrzennego.  Przed remontem budynek oficyny należy poddać badaniom konserwatorskim</w:t>
      </w:r>
      <w:r w:rsidR="00500D88" w:rsidRPr="00231E13">
        <w:rPr>
          <w:rFonts w:ascii="Times New Roman" w:hAnsi="Times New Roman" w:cs="Times New Roman"/>
          <w:sz w:val="20"/>
          <w:szCs w:val="20"/>
        </w:rPr>
        <w:t xml:space="preserve"> </w:t>
      </w:r>
      <w:r w:rsidRPr="00231E13">
        <w:rPr>
          <w:rFonts w:ascii="Times New Roman" w:hAnsi="Times New Roman" w:cs="Times New Roman"/>
          <w:sz w:val="20"/>
          <w:szCs w:val="20"/>
        </w:rPr>
        <w:t>i architektonicznym. Obecnie w budynku oficyny istnieje dużo wtórnych podziałów, które zacierają pierwotny układ przestrzenny. Należy liczyć się z koniecznością uczytelnienia pierwotnego układu. Zakres prac remontowo - konserwatorskich będzie uzależniony od wyników badań oraz od zakresu planowanych prac modernizacyjnych  i adaptacyjnych w budynku. Prace remontowo - konserwatorskie planowane do wykonania w budynku podlegają uzgodnieniu z Miejskim Konserwatorem Zabytków.</w:t>
      </w:r>
    </w:p>
    <w:p w:rsidR="00C45D23" w:rsidRPr="00231E13" w:rsidRDefault="00C45D23" w:rsidP="00500D88">
      <w:pPr>
        <w:pStyle w:val="Tekstpodstawowywcity"/>
        <w:widowControl/>
        <w:numPr>
          <w:ilvl w:val="0"/>
          <w:numId w:val="11"/>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Nieruchomość jest  położona na terenie, dla którego nie obowiązuje miejscowy plan zagospodarowania przestrzennego. Zgodnie ze studium uwarunkowań i kierunków zagospodarowania przestrzennego miasta, zatwierdzonym uchwałą Rady Miasta Torunia  Nr  805/18 z dnia 25 stycznia 2018 r., nieruchomość znajduje się w granicach jednostki VI Stare Miasto, w strefie C, w podstrefie C.1, na obszarze funkcjonalnym oznaczonym jako „obszary wielofunkcyjne”</w:t>
      </w:r>
      <w:r w:rsidR="00500D88" w:rsidRPr="00231E13">
        <w:rPr>
          <w:rFonts w:ascii="Times New Roman" w:hAnsi="Times New Roman" w:cs="Times New Roman"/>
          <w:sz w:val="20"/>
          <w:szCs w:val="20"/>
        </w:rPr>
        <w:t>.</w:t>
      </w:r>
    </w:p>
    <w:p w:rsidR="00C06112" w:rsidRPr="00231E13" w:rsidRDefault="00625E54" w:rsidP="00500D88">
      <w:pPr>
        <w:pStyle w:val="Tekstpodstawowywcity"/>
        <w:widowControl/>
        <w:numPr>
          <w:ilvl w:val="0"/>
          <w:numId w:val="11"/>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 xml:space="preserve">Sprzedaż </w:t>
      </w:r>
      <w:r w:rsidR="00C7352C" w:rsidRPr="00231E13">
        <w:rPr>
          <w:rFonts w:ascii="Times New Roman" w:hAnsi="Times New Roman" w:cs="Times New Roman"/>
          <w:sz w:val="20"/>
          <w:szCs w:val="20"/>
        </w:rPr>
        <w:t>podlega</w:t>
      </w:r>
      <w:r w:rsidRPr="00231E13">
        <w:rPr>
          <w:rFonts w:ascii="Times New Roman" w:hAnsi="Times New Roman" w:cs="Times New Roman"/>
          <w:sz w:val="20"/>
          <w:szCs w:val="20"/>
        </w:rPr>
        <w:t xml:space="preserve"> </w:t>
      </w:r>
      <w:r w:rsidR="00845641" w:rsidRPr="00231E13">
        <w:rPr>
          <w:rFonts w:ascii="Times New Roman" w:hAnsi="Times New Roman" w:cs="Times New Roman"/>
          <w:sz w:val="20"/>
          <w:szCs w:val="20"/>
        </w:rPr>
        <w:t>zwolnieniu</w:t>
      </w:r>
      <w:r w:rsidRPr="00231E13">
        <w:rPr>
          <w:rFonts w:ascii="Times New Roman" w:hAnsi="Times New Roman" w:cs="Times New Roman"/>
          <w:sz w:val="20"/>
          <w:szCs w:val="20"/>
        </w:rPr>
        <w:t xml:space="preserve"> z podatku VAT jako, że dostawa nieruchomości spełnia przesłanki do zastosowania zwolnienia od podatku od towarów i usług - na podstawie art. 43 ust. 1 pkt. 10 ustawy o podatku od towarów i usług. Nieruchomość przeszła przez proces „pierwszego zasiedlenia”, a jej dostawa nastąpi po upływie dwóch lat od tego zdarzenia.  </w:t>
      </w:r>
    </w:p>
    <w:p w:rsidR="00556B24" w:rsidRPr="00231E13" w:rsidRDefault="00556B24" w:rsidP="00500D88">
      <w:pPr>
        <w:pStyle w:val="Tekstpodstawowywcity"/>
        <w:widowControl/>
        <w:numPr>
          <w:ilvl w:val="0"/>
          <w:numId w:val="11"/>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Prezydent Miasta Torunia zawiadamia poprzednich właścicieli zbywanej nieruchomości przejętej przed</w:t>
      </w:r>
      <w:r w:rsidR="00A82192" w:rsidRPr="00231E13">
        <w:rPr>
          <w:rFonts w:ascii="Times New Roman" w:hAnsi="Times New Roman" w:cs="Times New Roman"/>
          <w:sz w:val="20"/>
          <w:szCs w:val="20"/>
        </w:rPr>
        <w:br/>
      </w:r>
      <w:r w:rsidRPr="00231E13">
        <w:rPr>
          <w:rFonts w:ascii="Times New Roman" w:hAnsi="Times New Roman" w:cs="Times New Roman"/>
          <w:sz w:val="20"/>
          <w:szCs w:val="20"/>
        </w:rPr>
        <w:t>5 grudnia 1990 r. lub jej spadkobierców, o przysługującym im pierwszeństwie w nabyciu tej nieruchomości. Warunkiem jest złożenie wniosku o nabycie w terminie 6-ciu tygodni od dnia ogłoszenia niniejszego obwieszczenia, na adres Urzędu Miasta w Toruniu ul. Wały Gen. Sikorskiego 8 oraz oświadczenie o wyrażeniu zgody na cenę ustaloną w sposób określony w ustawie z dnia 21 sierpnia 1997 roku o gospodarce nieruchomościami, tj. podaną w niniejszym obwieszczeniu. Prawo to nie przy</w:t>
      </w:r>
      <w:r w:rsidR="00C76E21" w:rsidRPr="00231E13">
        <w:rPr>
          <w:rFonts w:ascii="Times New Roman" w:hAnsi="Times New Roman" w:cs="Times New Roman"/>
          <w:sz w:val="20"/>
          <w:szCs w:val="20"/>
        </w:rPr>
        <w:t xml:space="preserve">sługuje </w:t>
      </w:r>
      <w:r w:rsidRPr="00231E13">
        <w:rPr>
          <w:rFonts w:ascii="Times New Roman" w:hAnsi="Times New Roman" w:cs="Times New Roman"/>
          <w:sz w:val="20"/>
          <w:szCs w:val="20"/>
        </w:rPr>
        <w:t>w stosunku do nieruchomości, o których mowa w art. 216a ustawy o gospodarce nieruchomościami.</w:t>
      </w:r>
    </w:p>
    <w:p w:rsidR="00556B24" w:rsidRPr="00231E13" w:rsidRDefault="00556B24" w:rsidP="00500D88">
      <w:pPr>
        <w:pStyle w:val="Tekstpodstawowywcity"/>
        <w:widowControl/>
        <w:numPr>
          <w:ilvl w:val="0"/>
          <w:numId w:val="11"/>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 xml:space="preserve">Wykaz wywiesza się na okres 21 dni tj. od dnia </w:t>
      </w:r>
      <w:r w:rsidR="00C534B5" w:rsidRPr="00231E13">
        <w:rPr>
          <w:rFonts w:ascii="Times New Roman" w:hAnsi="Times New Roman" w:cs="Times New Roman"/>
          <w:sz w:val="20"/>
          <w:szCs w:val="20"/>
        </w:rPr>
        <w:t>2</w:t>
      </w:r>
      <w:r w:rsidRPr="00231E13">
        <w:rPr>
          <w:rFonts w:ascii="Times New Roman" w:hAnsi="Times New Roman" w:cs="Times New Roman"/>
          <w:sz w:val="20"/>
          <w:szCs w:val="20"/>
        </w:rPr>
        <w:t xml:space="preserve"> </w:t>
      </w:r>
      <w:r w:rsidR="00C534B5" w:rsidRPr="00231E13">
        <w:rPr>
          <w:rFonts w:ascii="Times New Roman" w:hAnsi="Times New Roman" w:cs="Times New Roman"/>
          <w:sz w:val="20"/>
          <w:szCs w:val="20"/>
        </w:rPr>
        <w:t>marca</w:t>
      </w:r>
      <w:r w:rsidRPr="00231E13">
        <w:rPr>
          <w:rFonts w:ascii="Times New Roman" w:hAnsi="Times New Roman" w:cs="Times New Roman"/>
          <w:sz w:val="20"/>
          <w:szCs w:val="20"/>
        </w:rPr>
        <w:t xml:space="preserve"> </w:t>
      </w:r>
      <w:r w:rsidR="00481B7E" w:rsidRPr="00231E13">
        <w:rPr>
          <w:rFonts w:ascii="Times New Roman" w:hAnsi="Times New Roman" w:cs="Times New Roman"/>
          <w:sz w:val="20"/>
          <w:szCs w:val="20"/>
        </w:rPr>
        <w:t>202</w:t>
      </w:r>
      <w:r w:rsidR="00C534B5" w:rsidRPr="00231E13">
        <w:rPr>
          <w:rFonts w:ascii="Times New Roman" w:hAnsi="Times New Roman" w:cs="Times New Roman"/>
          <w:sz w:val="20"/>
          <w:szCs w:val="20"/>
        </w:rPr>
        <w:t>3</w:t>
      </w:r>
      <w:r w:rsidR="00481B7E" w:rsidRPr="00231E13">
        <w:rPr>
          <w:rFonts w:ascii="Times New Roman" w:hAnsi="Times New Roman" w:cs="Times New Roman"/>
          <w:sz w:val="20"/>
          <w:szCs w:val="20"/>
        </w:rPr>
        <w:t>r</w:t>
      </w:r>
      <w:r w:rsidRPr="00231E13">
        <w:rPr>
          <w:rFonts w:ascii="Times New Roman" w:hAnsi="Times New Roman" w:cs="Times New Roman"/>
          <w:sz w:val="20"/>
          <w:szCs w:val="20"/>
        </w:rPr>
        <w:t xml:space="preserve">. do </w:t>
      </w:r>
      <w:r w:rsidR="00C45D23" w:rsidRPr="00231E13">
        <w:rPr>
          <w:rFonts w:ascii="Times New Roman" w:hAnsi="Times New Roman" w:cs="Times New Roman"/>
          <w:sz w:val="20"/>
          <w:szCs w:val="20"/>
        </w:rPr>
        <w:t>23</w:t>
      </w:r>
      <w:r w:rsidRPr="00231E13">
        <w:rPr>
          <w:rFonts w:ascii="Times New Roman" w:hAnsi="Times New Roman" w:cs="Times New Roman"/>
          <w:sz w:val="20"/>
          <w:szCs w:val="20"/>
        </w:rPr>
        <w:t xml:space="preserve"> </w:t>
      </w:r>
      <w:r w:rsidR="00C534B5" w:rsidRPr="00231E13">
        <w:rPr>
          <w:rFonts w:ascii="Times New Roman" w:hAnsi="Times New Roman" w:cs="Times New Roman"/>
          <w:sz w:val="20"/>
          <w:szCs w:val="20"/>
        </w:rPr>
        <w:t>marca</w:t>
      </w:r>
      <w:r w:rsidRPr="00231E13">
        <w:rPr>
          <w:rFonts w:ascii="Times New Roman" w:hAnsi="Times New Roman" w:cs="Times New Roman"/>
          <w:sz w:val="20"/>
          <w:szCs w:val="20"/>
        </w:rPr>
        <w:t xml:space="preserve"> </w:t>
      </w:r>
      <w:r w:rsidR="00481B7E" w:rsidRPr="00231E13">
        <w:rPr>
          <w:rFonts w:ascii="Times New Roman" w:hAnsi="Times New Roman" w:cs="Times New Roman"/>
          <w:sz w:val="20"/>
          <w:szCs w:val="20"/>
        </w:rPr>
        <w:t>202</w:t>
      </w:r>
      <w:r w:rsidR="00C534B5" w:rsidRPr="00231E13">
        <w:rPr>
          <w:rFonts w:ascii="Times New Roman" w:hAnsi="Times New Roman" w:cs="Times New Roman"/>
          <w:sz w:val="20"/>
          <w:szCs w:val="20"/>
        </w:rPr>
        <w:t>3</w:t>
      </w:r>
      <w:r w:rsidR="00481B7E" w:rsidRPr="00231E13">
        <w:rPr>
          <w:rFonts w:ascii="Times New Roman" w:hAnsi="Times New Roman" w:cs="Times New Roman"/>
          <w:sz w:val="20"/>
          <w:szCs w:val="20"/>
        </w:rPr>
        <w:t>r</w:t>
      </w:r>
      <w:r w:rsidRPr="00231E13">
        <w:rPr>
          <w:rFonts w:ascii="Times New Roman" w:hAnsi="Times New Roman" w:cs="Times New Roman"/>
          <w:sz w:val="20"/>
          <w:szCs w:val="20"/>
        </w:rPr>
        <w:t>.</w:t>
      </w:r>
    </w:p>
    <w:p w:rsidR="00556B24" w:rsidRPr="00231E13" w:rsidRDefault="00556B24" w:rsidP="00500D88">
      <w:pPr>
        <w:pStyle w:val="Tekstpodstawowywcity"/>
        <w:widowControl/>
        <w:numPr>
          <w:ilvl w:val="0"/>
          <w:numId w:val="11"/>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Po upływie terminów, o których mowa w wykazie, ogłoszony zostanie przetarg na sprzedaż  nieruchomości.</w:t>
      </w:r>
    </w:p>
    <w:p w:rsidR="00556B24" w:rsidRPr="00231E13" w:rsidRDefault="00556B24" w:rsidP="00500D88">
      <w:pPr>
        <w:pStyle w:val="Tekstpodstawowywcity"/>
        <w:widowControl/>
        <w:numPr>
          <w:ilvl w:val="0"/>
          <w:numId w:val="11"/>
        </w:numPr>
        <w:suppressAutoHyphens w:val="0"/>
        <w:spacing w:after="0"/>
        <w:jc w:val="both"/>
        <w:rPr>
          <w:rFonts w:ascii="Times New Roman" w:hAnsi="Times New Roman" w:cs="Times New Roman"/>
          <w:sz w:val="20"/>
          <w:szCs w:val="20"/>
        </w:rPr>
      </w:pPr>
      <w:r w:rsidRPr="00231E13">
        <w:rPr>
          <w:rFonts w:ascii="Times New Roman" w:hAnsi="Times New Roman" w:cs="Times New Roman"/>
          <w:sz w:val="20"/>
          <w:szCs w:val="20"/>
        </w:rPr>
        <w:t>Obwieszczenie wchodzi w życie z dniem ogłoszenia.</w:t>
      </w:r>
    </w:p>
    <w:p w:rsidR="00556B24" w:rsidRPr="00231E13" w:rsidRDefault="00556B24" w:rsidP="00625E54">
      <w:pPr>
        <w:pStyle w:val="Tekstpodstawowy2"/>
        <w:spacing w:line="300" w:lineRule="exact"/>
        <w:ind w:right="-1"/>
        <w:jc w:val="both"/>
        <w:rPr>
          <w:rFonts w:ascii="Times New Roman" w:hAnsi="Times New Roman" w:cs="Times New Roman"/>
          <w:sz w:val="20"/>
          <w:szCs w:val="20"/>
        </w:rPr>
      </w:pPr>
    </w:p>
    <w:p w:rsidR="003E1D41" w:rsidRDefault="00556B24" w:rsidP="003E1D41">
      <w:pPr>
        <w:pStyle w:val="Tekstpodstawowy2"/>
        <w:spacing w:after="0" w:line="240" w:lineRule="auto"/>
        <w:ind w:right="-1"/>
        <w:jc w:val="right"/>
        <w:rPr>
          <w:rFonts w:ascii="Times New Roman" w:hAnsi="Times New Roman" w:cs="Times New Roman"/>
          <w:i/>
          <w:sz w:val="18"/>
          <w:szCs w:val="18"/>
        </w:rPr>
      </w:pPr>
      <w:r w:rsidRPr="003E1D41">
        <w:rPr>
          <w:rFonts w:ascii="Times New Roman" w:hAnsi="Times New Roman" w:cs="Times New Roman"/>
          <w:i/>
          <w:sz w:val="18"/>
          <w:szCs w:val="18"/>
        </w:rPr>
        <w:t xml:space="preserve"> </w:t>
      </w:r>
      <w:r w:rsidR="003E1D41">
        <w:rPr>
          <w:rFonts w:ascii="Times New Roman" w:hAnsi="Times New Roman" w:cs="Times New Roman"/>
          <w:i/>
          <w:sz w:val="18"/>
          <w:szCs w:val="18"/>
        </w:rPr>
        <w:t>/</w:t>
      </w:r>
      <w:r w:rsidR="003E1D41" w:rsidRPr="003E1D41">
        <w:rPr>
          <w:rFonts w:ascii="Times New Roman" w:hAnsi="Times New Roman" w:cs="Times New Roman"/>
          <w:i/>
          <w:sz w:val="18"/>
          <w:szCs w:val="18"/>
        </w:rPr>
        <w:t>Niniejsze obwieszczenie zostało podpisane</w:t>
      </w:r>
    </w:p>
    <w:p w:rsidR="003E1D41" w:rsidRDefault="003E1D41" w:rsidP="003E1D41">
      <w:pPr>
        <w:pStyle w:val="Tekstpodstawowy2"/>
        <w:spacing w:after="0" w:line="240" w:lineRule="auto"/>
        <w:ind w:right="-1"/>
        <w:jc w:val="right"/>
        <w:rPr>
          <w:rFonts w:ascii="Times New Roman" w:hAnsi="Times New Roman" w:cs="Times New Roman"/>
          <w:i/>
          <w:sz w:val="18"/>
          <w:szCs w:val="18"/>
        </w:rPr>
      </w:pPr>
      <w:r w:rsidRPr="003E1D41">
        <w:rPr>
          <w:rFonts w:ascii="Times New Roman" w:hAnsi="Times New Roman" w:cs="Times New Roman"/>
          <w:i/>
          <w:sz w:val="18"/>
          <w:szCs w:val="18"/>
        </w:rPr>
        <w:t xml:space="preserve"> przez Kamilę Popielę</w:t>
      </w:r>
    </w:p>
    <w:p w:rsidR="003E1D41" w:rsidRDefault="003E1D41" w:rsidP="003E1D41">
      <w:pPr>
        <w:pStyle w:val="Tekstpodstawowy2"/>
        <w:spacing w:after="0" w:line="240" w:lineRule="auto"/>
        <w:ind w:right="-1"/>
        <w:jc w:val="right"/>
        <w:rPr>
          <w:rFonts w:ascii="Times New Roman" w:hAnsi="Times New Roman" w:cs="Times New Roman"/>
          <w:i/>
          <w:sz w:val="18"/>
          <w:szCs w:val="18"/>
        </w:rPr>
      </w:pPr>
      <w:r w:rsidRPr="003E1D41">
        <w:rPr>
          <w:rFonts w:ascii="Times New Roman" w:hAnsi="Times New Roman" w:cs="Times New Roman"/>
          <w:i/>
          <w:sz w:val="18"/>
          <w:szCs w:val="18"/>
        </w:rPr>
        <w:t xml:space="preserve"> Dyrektora Wydziału Gospodarki Nieruchomościami</w:t>
      </w:r>
    </w:p>
    <w:p w:rsidR="00556B24" w:rsidRPr="003E1D41" w:rsidRDefault="003E1D41" w:rsidP="003E1D41">
      <w:pPr>
        <w:pStyle w:val="Tekstpodstawowy2"/>
        <w:spacing w:after="0" w:line="240" w:lineRule="auto"/>
        <w:ind w:right="-1"/>
        <w:jc w:val="right"/>
        <w:rPr>
          <w:rFonts w:ascii="Times New Roman" w:hAnsi="Times New Roman" w:cs="Times New Roman"/>
          <w:i/>
          <w:sz w:val="18"/>
          <w:szCs w:val="18"/>
        </w:rPr>
      </w:pPr>
      <w:bookmarkStart w:id="0" w:name="_GoBack"/>
      <w:bookmarkEnd w:id="0"/>
      <w:r w:rsidRPr="003E1D41">
        <w:rPr>
          <w:rFonts w:ascii="Times New Roman" w:hAnsi="Times New Roman" w:cs="Times New Roman"/>
          <w:i/>
          <w:sz w:val="18"/>
          <w:szCs w:val="18"/>
        </w:rPr>
        <w:t xml:space="preserve"> Urzędu Miasta Torunia/</w:t>
      </w:r>
    </w:p>
    <w:p w:rsidR="00556B24" w:rsidRPr="00231E13" w:rsidRDefault="00556B24" w:rsidP="00625E54">
      <w:pPr>
        <w:pStyle w:val="Tekstpodstawowy2"/>
        <w:spacing w:line="240" w:lineRule="auto"/>
        <w:ind w:right="1021"/>
        <w:jc w:val="both"/>
        <w:rPr>
          <w:rFonts w:ascii="Times New Roman" w:hAnsi="Times New Roman" w:cs="Times New Roman"/>
          <w:sz w:val="20"/>
          <w:szCs w:val="20"/>
        </w:rPr>
      </w:pPr>
    </w:p>
    <w:p w:rsidR="002D2D0E" w:rsidRPr="00231E13" w:rsidRDefault="00481B7E" w:rsidP="00625E54">
      <w:pPr>
        <w:jc w:val="both"/>
        <w:rPr>
          <w:rFonts w:ascii="Times New Roman" w:hAnsi="Times New Roman" w:cs="Times New Roman"/>
          <w:sz w:val="20"/>
          <w:szCs w:val="20"/>
        </w:rPr>
      </w:pPr>
      <w:r w:rsidRPr="00231E13">
        <w:rPr>
          <w:rFonts w:ascii="Times New Roman" w:hAnsi="Times New Roman" w:cs="Times New Roman"/>
          <w:sz w:val="20"/>
          <w:szCs w:val="20"/>
        </w:rPr>
        <w:t>IW</w:t>
      </w:r>
    </w:p>
    <w:sectPr w:rsidR="002D2D0E" w:rsidRPr="00231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3DCF"/>
    <w:multiLevelType w:val="hybridMultilevel"/>
    <w:tmpl w:val="F15045D2"/>
    <w:lvl w:ilvl="0" w:tplc="E71A8E12">
      <w:start w:val="1"/>
      <w:numFmt w:val="decimal"/>
      <w:lvlText w:val="%1)"/>
      <w:lvlJc w:val="left"/>
      <w:pPr>
        <w:ind w:left="1080" w:hanging="360"/>
      </w:pPr>
      <w:rPr>
        <w:rFonts w:ascii="Times New Roman" w:eastAsia="SimSu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9EE68D3"/>
    <w:multiLevelType w:val="hybridMultilevel"/>
    <w:tmpl w:val="F068678C"/>
    <w:lvl w:ilvl="0" w:tplc="091E1D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ACE03E9"/>
    <w:multiLevelType w:val="hybridMultilevel"/>
    <w:tmpl w:val="A2B22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D56E99"/>
    <w:multiLevelType w:val="hybridMultilevel"/>
    <w:tmpl w:val="83E45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532E5E"/>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36AB7D96"/>
    <w:multiLevelType w:val="hybridMultilevel"/>
    <w:tmpl w:val="CD5E2B36"/>
    <w:lvl w:ilvl="0" w:tplc="7C6A716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5256930"/>
    <w:multiLevelType w:val="hybridMultilevel"/>
    <w:tmpl w:val="94E485E2"/>
    <w:lvl w:ilvl="0" w:tplc="C160140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4E282B27"/>
    <w:multiLevelType w:val="hybridMultilevel"/>
    <w:tmpl w:val="2304B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272E6E"/>
    <w:multiLevelType w:val="hybridMultilevel"/>
    <w:tmpl w:val="8F982318"/>
    <w:lvl w:ilvl="0" w:tplc="2A72C46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78E4177C"/>
    <w:multiLevelType w:val="hybridMultilevel"/>
    <w:tmpl w:val="CBA03D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998132A"/>
    <w:multiLevelType w:val="hybridMultilevel"/>
    <w:tmpl w:val="75C6B4F8"/>
    <w:lvl w:ilvl="0" w:tplc="99F00AA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num>
  <w:num w:numId="2">
    <w:abstractNumId w:val="5"/>
  </w:num>
  <w:num w:numId="3">
    <w:abstractNumId w:val="6"/>
  </w:num>
  <w:num w:numId="4">
    <w:abstractNumId w:val="7"/>
  </w:num>
  <w:num w:numId="5">
    <w:abstractNumId w:val="10"/>
  </w:num>
  <w:num w:numId="6">
    <w:abstractNumId w:val="0"/>
  </w:num>
  <w:num w:numId="7">
    <w:abstractNumId w:val="1"/>
  </w:num>
  <w:num w:numId="8">
    <w:abstractNumId w:val="8"/>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E3"/>
    <w:rsid w:val="00015402"/>
    <w:rsid w:val="000E76E3"/>
    <w:rsid w:val="00111C1B"/>
    <w:rsid w:val="0019359A"/>
    <w:rsid w:val="001B04E6"/>
    <w:rsid w:val="00231E13"/>
    <w:rsid w:val="002D2D0E"/>
    <w:rsid w:val="0036345D"/>
    <w:rsid w:val="00393D08"/>
    <w:rsid w:val="003C1A61"/>
    <w:rsid w:val="003E1D41"/>
    <w:rsid w:val="00431FF4"/>
    <w:rsid w:val="00481B7E"/>
    <w:rsid w:val="00500D88"/>
    <w:rsid w:val="00541143"/>
    <w:rsid w:val="00556B24"/>
    <w:rsid w:val="005866BC"/>
    <w:rsid w:val="005C3D08"/>
    <w:rsid w:val="00625E54"/>
    <w:rsid w:val="0079260A"/>
    <w:rsid w:val="007D6ECF"/>
    <w:rsid w:val="00803F3B"/>
    <w:rsid w:val="008376F7"/>
    <w:rsid w:val="00845641"/>
    <w:rsid w:val="00920D2F"/>
    <w:rsid w:val="00952496"/>
    <w:rsid w:val="009542B4"/>
    <w:rsid w:val="00A01758"/>
    <w:rsid w:val="00A20C5B"/>
    <w:rsid w:val="00A82192"/>
    <w:rsid w:val="00AB1861"/>
    <w:rsid w:val="00AF235E"/>
    <w:rsid w:val="00AF5FD5"/>
    <w:rsid w:val="00C06112"/>
    <w:rsid w:val="00C45D23"/>
    <w:rsid w:val="00C534B5"/>
    <w:rsid w:val="00C7352C"/>
    <w:rsid w:val="00C76E21"/>
    <w:rsid w:val="00D26848"/>
    <w:rsid w:val="00D92E6E"/>
    <w:rsid w:val="00D94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568D"/>
  <w15:chartTrackingRefBased/>
  <w15:docId w15:val="{4642C88F-7DCA-426F-B182-7E89F0F6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6B24"/>
    <w:pPr>
      <w:widowControl w:val="0"/>
      <w:suppressAutoHyphens/>
      <w:spacing w:after="0" w:line="240" w:lineRule="auto"/>
    </w:pPr>
    <w:rPr>
      <w:rFonts w:ascii="Liberation Serif" w:eastAsia="SimSun" w:hAnsi="Liberation Serif" w:cs="Mangal"/>
      <w:kern w:val="2"/>
      <w:sz w:val="24"/>
      <w:szCs w:val="24"/>
      <w:lang w:eastAsia="zh-CN" w:bidi="hi-IN"/>
    </w:rPr>
  </w:style>
  <w:style w:type="paragraph" w:styleId="Nagwek2">
    <w:name w:val="heading 2"/>
    <w:basedOn w:val="Normalny"/>
    <w:next w:val="Normalny"/>
    <w:link w:val="Nagwek2Znak"/>
    <w:semiHidden/>
    <w:unhideWhenUsed/>
    <w:qFormat/>
    <w:rsid w:val="00556B24"/>
    <w:pPr>
      <w:keepNext/>
      <w:widowControl/>
      <w:suppressAutoHyphens w:val="0"/>
      <w:jc w:val="center"/>
      <w:outlineLvl w:val="1"/>
    </w:pPr>
    <w:rPr>
      <w:rFonts w:ascii="Times New Roman" w:eastAsia="Times New Roman" w:hAnsi="Times New Roman" w:cs="Times New Roman"/>
      <w:b/>
      <w:kern w:val="0"/>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556B2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iPriority w:val="99"/>
    <w:unhideWhenUsed/>
    <w:rsid w:val="00556B24"/>
    <w:pPr>
      <w:spacing w:after="120"/>
    </w:pPr>
    <w:rPr>
      <w:szCs w:val="21"/>
    </w:rPr>
  </w:style>
  <w:style w:type="character" w:customStyle="1" w:styleId="TekstpodstawowyZnak">
    <w:name w:val="Tekst podstawowy Znak"/>
    <w:basedOn w:val="Domylnaczcionkaakapitu"/>
    <w:link w:val="Tekstpodstawowy"/>
    <w:uiPriority w:val="99"/>
    <w:rsid w:val="00556B24"/>
    <w:rPr>
      <w:rFonts w:ascii="Liberation Serif" w:eastAsia="SimSun" w:hAnsi="Liberation Serif" w:cs="Mangal"/>
      <w:kern w:val="2"/>
      <w:sz w:val="24"/>
      <w:szCs w:val="21"/>
      <w:lang w:eastAsia="zh-CN" w:bidi="hi-IN"/>
    </w:rPr>
  </w:style>
  <w:style w:type="paragraph" w:styleId="Tekstpodstawowy2">
    <w:name w:val="Body Text 2"/>
    <w:basedOn w:val="Normalny"/>
    <w:link w:val="Tekstpodstawowy2Znak"/>
    <w:uiPriority w:val="99"/>
    <w:semiHidden/>
    <w:unhideWhenUsed/>
    <w:rsid w:val="00556B24"/>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556B24"/>
    <w:rPr>
      <w:rFonts w:ascii="Liberation Serif" w:eastAsia="SimSun" w:hAnsi="Liberation Serif" w:cs="Mangal"/>
      <w:kern w:val="2"/>
      <w:sz w:val="24"/>
      <w:szCs w:val="21"/>
      <w:lang w:eastAsia="zh-CN" w:bidi="hi-IN"/>
    </w:rPr>
  </w:style>
  <w:style w:type="paragraph" w:styleId="Tekstpodstawowywcity2">
    <w:name w:val="Body Text Indent 2"/>
    <w:basedOn w:val="Normalny"/>
    <w:link w:val="Tekstpodstawowywcity2Znak"/>
    <w:uiPriority w:val="99"/>
    <w:unhideWhenUsed/>
    <w:rsid w:val="00556B24"/>
    <w:pPr>
      <w:widowControl/>
      <w:suppressAutoHyphens w:val="0"/>
      <w:spacing w:after="120" w:line="480" w:lineRule="auto"/>
      <w:ind w:left="283"/>
    </w:pPr>
    <w:rPr>
      <w:rFonts w:ascii="Times New Roman" w:eastAsia="Times New Roman" w:hAnsi="Times New Roman" w:cs="Times New Roman"/>
      <w:kern w:val="0"/>
      <w:sz w:val="20"/>
      <w:szCs w:val="20"/>
      <w:lang w:eastAsia="pl-PL" w:bidi="ar-SA"/>
    </w:rPr>
  </w:style>
  <w:style w:type="character" w:customStyle="1" w:styleId="Tekstpodstawowywcity2Znak">
    <w:name w:val="Tekst podstawowy wcięty 2 Znak"/>
    <w:basedOn w:val="Domylnaczcionkaakapitu"/>
    <w:link w:val="Tekstpodstawowywcity2"/>
    <w:uiPriority w:val="99"/>
    <w:rsid w:val="00556B2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81B7E"/>
    <w:pPr>
      <w:ind w:left="720"/>
      <w:contextualSpacing/>
    </w:pPr>
    <w:rPr>
      <w:szCs w:val="21"/>
    </w:rPr>
  </w:style>
  <w:style w:type="paragraph" w:styleId="Tekstdymka">
    <w:name w:val="Balloon Text"/>
    <w:basedOn w:val="Normalny"/>
    <w:link w:val="TekstdymkaZnak"/>
    <w:uiPriority w:val="99"/>
    <w:semiHidden/>
    <w:unhideWhenUsed/>
    <w:rsid w:val="00A20C5B"/>
    <w:rPr>
      <w:rFonts w:ascii="Segoe UI" w:hAnsi="Segoe UI"/>
      <w:sz w:val="18"/>
      <w:szCs w:val="16"/>
    </w:rPr>
  </w:style>
  <w:style w:type="character" w:customStyle="1" w:styleId="TekstdymkaZnak">
    <w:name w:val="Tekst dymka Znak"/>
    <w:basedOn w:val="Domylnaczcionkaakapitu"/>
    <w:link w:val="Tekstdymka"/>
    <w:uiPriority w:val="99"/>
    <w:semiHidden/>
    <w:rsid w:val="00A20C5B"/>
    <w:rPr>
      <w:rFonts w:ascii="Segoe UI" w:eastAsia="SimSun" w:hAnsi="Segoe UI" w:cs="Mangal"/>
      <w:kern w:val="2"/>
      <w:sz w:val="18"/>
      <w:szCs w:val="16"/>
      <w:lang w:eastAsia="zh-CN" w:bidi="hi-IN"/>
    </w:rPr>
  </w:style>
  <w:style w:type="paragraph" w:styleId="Tekstpodstawowywcity">
    <w:name w:val="Body Text Indent"/>
    <w:basedOn w:val="Normalny"/>
    <w:link w:val="TekstpodstawowywcityZnak"/>
    <w:uiPriority w:val="99"/>
    <w:unhideWhenUsed/>
    <w:rsid w:val="00C534B5"/>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C534B5"/>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9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1694</Words>
  <Characters>10170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i.wieckowska</cp:lastModifiedBy>
  <cp:revision>8</cp:revision>
  <cp:lastPrinted>2023-02-24T10:20:00Z</cp:lastPrinted>
  <dcterms:created xsi:type="dcterms:W3CDTF">2022-01-31T11:36:00Z</dcterms:created>
  <dcterms:modified xsi:type="dcterms:W3CDTF">2023-03-01T07:39:00Z</dcterms:modified>
</cp:coreProperties>
</file>