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EC57" w14:textId="77777777" w:rsidR="00165CE6" w:rsidRDefault="00165CE6" w:rsidP="00165CE6">
      <w:pPr>
        <w:shd w:val="clear" w:color="auto" w:fill="FFFFFF"/>
        <w:spacing w:after="165" w:line="240" w:lineRule="auto"/>
        <w:jc w:val="center"/>
        <w:rPr>
          <w:rFonts w:eastAsia="Times New Roman" w:cstheme="minorHAnsi"/>
          <w:b/>
          <w:bCs/>
          <w:iCs/>
          <w:color w:val="333333"/>
          <w:lang w:eastAsia="pl-PL"/>
        </w:rPr>
      </w:pPr>
      <w:r>
        <w:rPr>
          <w:rFonts w:eastAsia="Times New Roman" w:cstheme="minorHAnsi"/>
          <w:b/>
          <w:bCs/>
          <w:iCs/>
          <w:color w:val="333333"/>
          <w:lang w:eastAsia="pl-PL"/>
        </w:rPr>
        <w:t>Rozpoczynamy nabór do Programu „Ciepłe Mieszkanie” przeznaczonego dla właścicieli mieszkań planujących wymianę ogrzewania węglowego</w:t>
      </w:r>
    </w:p>
    <w:p w14:paraId="3B17A54A" w14:textId="77777777" w:rsidR="00165CE6" w:rsidRDefault="00165CE6" w:rsidP="004C0EB6">
      <w:pPr>
        <w:shd w:val="clear" w:color="auto" w:fill="FFFFFF"/>
        <w:spacing w:after="165" w:line="240" w:lineRule="auto"/>
        <w:jc w:val="center"/>
        <w:rPr>
          <w:rFonts w:eastAsia="Times New Roman" w:cstheme="minorHAnsi"/>
          <w:b/>
          <w:bCs/>
          <w:iCs/>
          <w:color w:val="333333"/>
          <w:lang w:eastAsia="pl-PL"/>
        </w:rPr>
      </w:pPr>
    </w:p>
    <w:p w14:paraId="152CE000" w14:textId="77777777" w:rsidR="004C0EB6" w:rsidRPr="001E3CF3" w:rsidRDefault="004C0EB6" w:rsidP="004C0EB6">
      <w:pPr>
        <w:shd w:val="clear" w:color="auto" w:fill="FFFFFF"/>
        <w:spacing w:after="165" w:line="240" w:lineRule="auto"/>
        <w:jc w:val="center"/>
        <w:rPr>
          <w:rFonts w:eastAsia="Times New Roman" w:cstheme="minorHAnsi"/>
          <w:color w:val="333333"/>
          <w:lang w:eastAsia="pl-PL"/>
        </w:rPr>
      </w:pPr>
      <w:r w:rsidRPr="001E3CF3">
        <w:rPr>
          <w:rFonts w:eastAsia="Times New Roman" w:cstheme="minorHAnsi"/>
          <w:b/>
          <w:bCs/>
          <w:iCs/>
          <w:color w:val="333333"/>
          <w:lang w:eastAsia="pl-PL"/>
        </w:rPr>
        <w:t>Program „Ciepłe Mieszkanie” – kto może skorzystać?</w:t>
      </w:r>
    </w:p>
    <w:p w14:paraId="759A2ADA" w14:textId="0EBAAF4E" w:rsidR="004C0EB6" w:rsidRPr="004C0EB6" w:rsidRDefault="004C0EB6" w:rsidP="004C0EB6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4C0EB6">
        <w:rPr>
          <w:rFonts w:eastAsia="Times New Roman" w:cstheme="minorHAnsi"/>
          <w:color w:val="333333"/>
          <w:lang w:eastAsia="pl-PL"/>
        </w:rPr>
        <w:t>Beneficjentem końcowym programu jest osoba fizyczna posiadająca tytuł prawny wynikający z prawa własności lub ograniczonego prawa rzeczowego do lokalu mieszkalnego, znajdującego się w budynku mieszkalnym wielorodzinnym</w:t>
      </w:r>
      <w:r w:rsidR="00FF019D">
        <w:rPr>
          <w:rFonts w:eastAsia="Times New Roman" w:cstheme="minorHAnsi"/>
          <w:color w:val="333333"/>
          <w:lang w:eastAsia="pl-PL"/>
        </w:rPr>
        <w:t>, położonym na terenie miasta Torunia</w:t>
      </w:r>
      <w:r w:rsidRPr="004C0EB6">
        <w:rPr>
          <w:rFonts w:eastAsia="Times New Roman" w:cstheme="minorHAnsi"/>
          <w:color w:val="333333"/>
          <w:lang w:eastAsia="pl-PL"/>
        </w:rPr>
        <w:t>.</w:t>
      </w:r>
    </w:p>
    <w:p w14:paraId="366AD8A5" w14:textId="77777777" w:rsidR="004C0EB6" w:rsidRPr="004C0EB6" w:rsidRDefault="004C0EB6" w:rsidP="004C0EB6">
      <w:pPr>
        <w:shd w:val="clear" w:color="auto" w:fill="FFFFFF"/>
        <w:spacing w:after="165" w:line="240" w:lineRule="auto"/>
        <w:jc w:val="center"/>
        <w:rPr>
          <w:rFonts w:eastAsia="Times New Roman" w:cstheme="minorHAnsi"/>
          <w:color w:val="333333"/>
          <w:lang w:eastAsia="pl-PL"/>
        </w:rPr>
      </w:pPr>
      <w:r w:rsidRPr="00FF54BC">
        <w:rPr>
          <w:rFonts w:eastAsia="Times New Roman" w:cstheme="minorHAnsi"/>
          <w:b/>
          <w:bCs/>
          <w:color w:val="333333"/>
          <w:lang w:eastAsia="pl-PL"/>
        </w:rPr>
        <w:t>Wysokość dofinansowania </w:t>
      </w:r>
    </w:p>
    <w:p w14:paraId="3C05F7B3" w14:textId="77777777" w:rsidR="004C0EB6" w:rsidRPr="004C0EB6" w:rsidRDefault="004C0EB6" w:rsidP="004C0EB6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4C0EB6">
        <w:rPr>
          <w:rFonts w:eastAsia="Times New Roman" w:cstheme="minorHAnsi"/>
          <w:color w:val="333333"/>
          <w:lang w:eastAsia="pl-PL"/>
        </w:rPr>
        <w:t>Wysokość dofinansowania uzależniona jest od dochodów beneficjenta lub osób w jego gospodarstwie domowym i ustalona została na poziomie:·</w:t>
      </w:r>
    </w:p>
    <w:p w14:paraId="4BFC6BFD" w14:textId="77777777" w:rsidR="004C0EB6" w:rsidRPr="004C0EB6" w:rsidRDefault="004C0EB6" w:rsidP="004C0E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4C0EB6">
        <w:rPr>
          <w:rFonts w:eastAsia="Times New Roman" w:cstheme="minorHAnsi"/>
          <w:color w:val="333333"/>
          <w:lang w:eastAsia="pl-PL"/>
        </w:rPr>
        <w:t>podstawowym – do 30% kosztów kwalifikowanych, nie więcej niż 15 000 zł,</w:t>
      </w:r>
    </w:p>
    <w:p w14:paraId="2DC79A35" w14:textId="77777777" w:rsidR="004C0EB6" w:rsidRPr="004C0EB6" w:rsidRDefault="004C0EB6" w:rsidP="004C0E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4C0EB6">
        <w:rPr>
          <w:rFonts w:eastAsia="Times New Roman" w:cstheme="minorHAnsi"/>
          <w:color w:val="333333"/>
          <w:lang w:eastAsia="pl-PL"/>
        </w:rPr>
        <w:t>podwyższonym – do 60 % kosztów kwalifikowanych, nie więcej niż 25 000 zł,</w:t>
      </w:r>
    </w:p>
    <w:p w14:paraId="5D73C02A" w14:textId="77777777" w:rsidR="004C0EB6" w:rsidRPr="004C0EB6" w:rsidRDefault="004C0EB6" w:rsidP="00FF54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4C0EB6">
        <w:rPr>
          <w:rFonts w:eastAsia="Times New Roman" w:cstheme="minorHAnsi"/>
          <w:color w:val="333333"/>
          <w:lang w:eastAsia="pl-PL"/>
        </w:rPr>
        <w:t>najwyższym – do 90 % kosztów kw</w:t>
      </w:r>
      <w:r w:rsidR="007C6944">
        <w:rPr>
          <w:rFonts w:eastAsia="Times New Roman" w:cstheme="minorHAnsi"/>
          <w:color w:val="333333"/>
          <w:lang w:eastAsia="pl-PL"/>
        </w:rPr>
        <w:t>alifikowany, nie więcej niż 37 5</w:t>
      </w:r>
      <w:r w:rsidRPr="004C0EB6">
        <w:rPr>
          <w:rFonts w:eastAsia="Times New Roman" w:cstheme="minorHAnsi"/>
          <w:color w:val="333333"/>
          <w:lang w:eastAsia="pl-PL"/>
        </w:rPr>
        <w:t>00 zł.</w:t>
      </w:r>
    </w:p>
    <w:p w14:paraId="3C9FEE17" w14:textId="77777777" w:rsidR="004C0EB6" w:rsidRPr="004C0EB6" w:rsidRDefault="004C0EB6" w:rsidP="004C0EB6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4C0EB6">
        <w:rPr>
          <w:rFonts w:eastAsia="Times New Roman" w:cstheme="minorHAnsi"/>
          <w:color w:val="333333"/>
          <w:lang w:eastAsia="pl-PL"/>
        </w:rPr>
        <w:t>Podstawowy poziom dofinansowania przysługuje osobom, których roczny dochód nie przekracza 120 tys. zł.</w:t>
      </w:r>
    </w:p>
    <w:p w14:paraId="5E7DB23C" w14:textId="77777777" w:rsidR="004C0EB6" w:rsidRPr="004C0EB6" w:rsidRDefault="004C0EB6" w:rsidP="004C0EB6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4C0EB6">
        <w:rPr>
          <w:rFonts w:eastAsia="Times New Roman" w:cstheme="minorHAnsi"/>
          <w:color w:val="333333"/>
          <w:lang w:eastAsia="pl-PL"/>
        </w:rPr>
        <w:t>Podwyższony poziom skierowany jest do osób, których miesięczny dochód nie przekracza 1 673 zł w gospodarstwie wieloosobowym lub 2 342  zł w gospodarstwie jednoosobowym.</w:t>
      </w:r>
    </w:p>
    <w:p w14:paraId="172B8563" w14:textId="77777777" w:rsidR="004C0EB6" w:rsidRPr="004C0EB6" w:rsidRDefault="004C0EB6" w:rsidP="004C0EB6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4C0EB6">
        <w:rPr>
          <w:rFonts w:eastAsia="Times New Roman" w:cstheme="minorHAnsi"/>
          <w:color w:val="333333"/>
          <w:lang w:eastAsia="pl-PL"/>
        </w:rPr>
        <w:t>Najwyższy poziom dofinansowania jest przeznaczony dla osób, których miesięczny dochód to maksymalnie 900 zł w gospodarstwie wieloosobowym albo 1 260 zł w gospodarstwie jednoosobowym. Do starania się o najwyższy poziom mają prawo także osoby mające prawo do zasiłku stałego, okresowego, rodzinnego lub opiekuńczego.</w:t>
      </w:r>
    </w:p>
    <w:p w14:paraId="7BA8D56B" w14:textId="77777777" w:rsidR="00FF54BC" w:rsidRDefault="00FF54BC" w:rsidP="004C0EB6">
      <w:pPr>
        <w:shd w:val="clear" w:color="auto" w:fill="FFFFFF"/>
        <w:spacing w:after="165" w:line="240" w:lineRule="auto"/>
        <w:jc w:val="center"/>
        <w:rPr>
          <w:rFonts w:eastAsia="Times New Roman" w:cstheme="minorHAnsi"/>
          <w:b/>
          <w:bCs/>
          <w:i/>
          <w:iCs/>
          <w:color w:val="333333"/>
          <w:lang w:eastAsia="pl-PL"/>
        </w:rPr>
      </w:pPr>
    </w:p>
    <w:p w14:paraId="17105B64" w14:textId="77777777" w:rsidR="004C0EB6" w:rsidRPr="00D909AC" w:rsidRDefault="004C0EB6" w:rsidP="004C0EB6">
      <w:pPr>
        <w:shd w:val="clear" w:color="auto" w:fill="FFFFFF"/>
        <w:spacing w:after="165" w:line="240" w:lineRule="auto"/>
        <w:jc w:val="center"/>
        <w:rPr>
          <w:rFonts w:eastAsia="Times New Roman" w:cstheme="minorHAnsi"/>
          <w:color w:val="333333"/>
          <w:lang w:eastAsia="pl-PL"/>
        </w:rPr>
      </w:pPr>
      <w:r w:rsidRPr="00D909AC">
        <w:rPr>
          <w:rFonts w:eastAsia="Times New Roman" w:cstheme="minorHAnsi"/>
          <w:b/>
          <w:bCs/>
          <w:iCs/>
          <w:color w:val="333333"/>
          <w:lang w:eastAsia="pl-PL"/>
        </w:rPr>
        <w:t>Na co  można przeznaczyć dofinansowanie</w:t>
      </w:r>
      <w:r w:rsidR="003B2031">
        <w:rPr>
          <w:rFonts w:eastAsia="Times New Roman" w:cstheme="minorHAnsi"/>
          <w:b/>
          <w:bCs/>
          <w:iCs/>
          <w:color w:val="333333"/>
          <w:lang w:eastAsia="pl-PL"/>
        </w:rPr>
        <w:t>?</w:t>
      </w:r>
    </w:p>
    <w:p w14:paraId="698EC5FF" w14:textId="77777777" w:rsidR="004C0EB6" w:rsidRPr="004C0EB6" w:rsidRDefault="004C0EB6" w:rsidP="004C0E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4C0EB6">
        <w:rPr>
          <w:rFonts w:eastAsia="Times New Roman" w:cstheme="minorHAnsi"/>
          <w:color w:val="333333"/>
          <w:lang w:eastAsia="pl-PL"/>
        </w:rPr>
        <w:t xml:space="preserve">Demontaż wszystkich nieefektywnych źródeł ciepła na paliwa stałe służących do ogrzewania lokalu mieszkalnego </w:t>
      </w:r>
      <w:r w:rsidRPr="003B2031">
        <w:rPr>
          <w:rFonts w:eastAsia="Times New Roman" w:cstheme="minorHAnsi"/>
          <w:b/>
          <w:color w:val="333333"/>
          <w:u w:val="single"/>
          <w:lang w:eastAsia="pl-PL"/>
        </w:rPr>
        <w:t>oraz</w:t>
      </w:r>
      <w:r w:rsidRPr="004C0EB6">
        <w:rPr>
          <w:rFonts w:eastAsia="Times New Roman" w:cstheme="minorHAnsi"/>
          <w:color w:val="333333"/>
          <w:lang w:eastAsia="pl-PL"/>
        </w:rPr>
        <w:t>:</w:t>
      </w:r>
    </w:p>
    <w:p w14:paraId="254EAA18" w14:textId="77777777" w:rsidR="004C0EB6" w:rsidRPr="004C0EB6" w:rsidRDefault="004C0EB6" w:rsidP="004C0E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4C0EB6">
        <w:rPr>
          <w:rFonts w:eastAsia="Times New Roman" w:cstheme="minorHAnsi"/>
          <w:color w:val="333333"/>
          <w:lang w:eastAsia="pl-PL"/>
        </w:rPr>
        <w:t>zakup i montaż nowego źródła ciepła (np. pompy ciepła powietrze/woda, pompy ciepła typu powietrze/powietrze, kotła gazowego kondensacyjnego, kotła na pellet drzewny o podwyższonym standardzie, ogrzewania elektrycznego) do celów ogrzewania lub ogrzewania i ciepłej wody użytkowej lokalu mieszkalnego,</w:t>
      </w:r>
    </w:p>
    <w:p w14:paraId="55E0281E" w14:textId="77777777" w:rsidR="004C0EB6" w:rsidRPr="004C0EB6" w:rsidRDefault="004C0EB6" w:rsidP="004C0E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4C0EB6">
        <w:rPr>
          <w:rFonts w:eastAsia="Times New Roman" w:cstheme="minorHAnsi"/>
          <w:color w:val="333333"/>
          <w:lang w:eastAsia="pl-PL"/>
        </w:rPr>
        <w:t>podłączenie lokalu mieszkalnego do efektywnego źródła ciepła w budynku.</w:t>
      </w:r>
    </w:p>
    <w:p w14:paraId="136FF918" w14:textId="77777777" w:rsidR="004C0EB6" w:rsidRPr="004C0EB6" w:rsidRDefault="004C0EB6" w:rsidP="004C0EB6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4C0EB6">
        <w:rPr>
          <w:rFonts w:eastAsia="Times New Roman" w:cstheme="minorHAnsi"/>
          <w:color w:val="333333"/>
          <w:lang w:eastAsia="pl-PL"/>
        </w:rPr>
        <w:t>Dodatkowo można wykonać (dopuszcza się wybór więcej niż jednego elementu z zakresu):</w:t>
      </w:r>
    </w:p>
    <w:p w14:paraId="49B3BA4D" w14:textId="77777777" w:rsidR="004C0EB6" w:rsidRPr="004C0EB6" w:rsidRDefault="004C0EB6" w:rsidP="004C0E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4C0EB6">
        <w:rPr>
          <w:rFonts w:eastAsia="Times New Roman" w:cstheme="minorHAnsi"/>
          <w:color w:val="333333"/>
          <w:lang w:eastAsia="pl-PL"/>
        </w:rPr>
        <w:t>demontaż oraz zakup i montaż nowej instalacji centralnego ogrzewania i/lub ciepłej wody użytkowej w lokalu mieszkalnym, instalacji gazowej od przyłącza gazowego/zbiornika na gaz do kotła;</w:t>
      </w:r>
    </w:p>
    <w:p w14:paraId="0EFEF8BD" w14:textId="77777777" w:rsidR="004C0EB6" w:rsidRPr="004C0EB6" w:rsidRDefault="004C0EB6" w:rsidP="004C0E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4C0EB6">
        <w:rPr>
          <w:rFonts w:eastAsia="Times New Roman" w:cstheme="minorHAnsi"/>
          <w:color w:val="333333"/>
          <w:lang w:eastAsia="pl-PL"/>
        </w:rPr>
        <w:t>zakup i montaż okien w lokalu mieszkalnym lub drzwi oddzielających lokal od przestrzeni nieogrzewanej lub środowiska zewnętrznego (zawiera również demontaż);</w:t>
      </w:r>
    </w:p>
    <w:p w14:paraId="66991930" w14:textId="77777777" w:rsidR="004C0EB6" w:rsidRPr="004C0EB6" w:rsidRDefault="004C0EB6" w:rsidP="004C0E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4C0EB6">
        <w:rPr>
          <w:rFonts w:eastAsia="Times New Roman" w:cstheme="minorHAnsi"/>
          <w:color w:val="333333"/>
          <w:lang w:eastAsia="pl-PL"/>
        </w:rPr>
        <w:t>zakup i montaż wentylacji mechanicznej z odzyskiem ciepła w lokalu mieszkalnym; dokumentacja projektowa dotycząca powyższego zakresu.</w:t>
      </w:r>
    </w:p>
    <w:p w14:paraId="1A683EED" w14:textId="77777777" w:rsidR="00FF54BC" w:rsidRDefault="004C0EB6" w:rsidP="004C0EB6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4C0EB6">
        <w:rPr>
          <w:rFonts w:eastAsia="Times New Roman" w:cstheme="minorHAnsi"/>
          <w:color w:val="333333"/>
          <w:lang w:eastAsia="pl-PL"/>
        </w:rPr>
        <w:t> </w:t>
      </w:r>
    </w:p>
    <w:p w14:paraId="2C42C092" w14:textId="77777777" w:rsidR="00FF54BC" w:rsidRPr="004C0EB6" w:rsidRDefault="00FF54BC" w:rsidP="0017247D">
      <w:pPr>
        <w:shd w:val="clear" w:color="auto" w:fill="FFFFFF"/>
        <w:spacing w:after="165" w:line="240" w:lineRule="auto"/>
        <w:jc w:val="center"/>
        <w:rPr>
          <w:rFonts w:eastAsia="Times New Roman" w:cstheme="minorHAnsi"/>
          <w:b/>
          <w:color w:val="333333"/>
          <w:lang w:eastAsia="pl-PL"/>
        </w:rPr>
      </w:pPr>
      <w:r w:rsidRPr="00FF54BC">
        <w:rPr>
          <w:rFonts w:eastAsia="Times New Roman" w:cstheme="minorHAnsi"/>
          <w:b/>
          <w:color w:val="333333"/>
          <w:lang w:eastAsia="pl-PL"/>
        </w:rPr>
        <w:lastRenderedPageBreak/>
        <w:t>WAŻNE INFORMACJE</w:t>
      </w:r>
    </w:p>
    <w:p w14:paraId="17E27CE7" w14:textId="77777777" w:rsidR="004C0EB6" w:rsidRPr="004C0EB6" w:rsidRDefault="004C0EB6" w:rsidP="004C0EB6">
      <w:pPr>
        <w:numPr>
          <w:ilvl w:val="0"/>
          <w:numId w:val="1"/>
        </w:numPr>
        <w:shd w:val="clear" w:color="auto" w:fill="FFFFFF"/>
        <w:spacing w:after="30" w:line="240" w:lineRule="auto"/>
        <w:rPr>
          <w:rFonts w:eastAsia="Times New Roman" w:cstheme="minorHAnsi"/>
          <w:color w:val="323232"/>
          <w:lang w:eastAsia="pl-PL"/>
        </w:rPr>
      </w:pPr>
      <w:r w:rsidRPr="004C0EB6">
        <w:rPr>
          <w:rFonts w:eastAsia="Times New Roman" w:cstheme="minorHAnsi"/>
          <w:color w:val="323232"/>
          <w:lang w:eastAsia="pl-PL"/>
        </w:rPr>
        <w:t>Data wystawienia pierwszej faktury nie może nastąpić wcześniej niż data zawarcia umowy o dofinansowanie pr</w:t>
      </w:r>
      <w:r w:rsidRPr="00FF54BC">
        <w:rPr>
          <w:rFonts w:eastAsia="Times New Roman" w:cstheme="minorHAnsi"/>
          <w:color w:val="323232"/>
          <w:lang w:eastAsia="pl-PL"/>
        </w:rPr>
        <w:t>zez Beneficjenta z Gminą Miasta Toruń.</w:t>
      </w:r>
    </w:p>
    <w:p w14:paraId="66DE77EB" w14:textId="77777777" w:rsidR="004C0EB6" w:rsidRPr="004C0EB6" w:rsidRDefault="004C0EB6" w:rsidP="004C0EB6">
      <w:pPr>
        <w:numPr>
          <w:ilvl w:val="0"/>
          <w:numId w:val="1"/>
        </w:numPr>
        <w:shd w:val="clear" w:color="auto" w:fill="FFFFFF"/>
        <w:spacing w:after="30" w:line="240" w:lineRule="auto"/>
        <w:rPr>
          <w:rFonts w:eastAsia="Times New Roman" w:cstheme="minorHAnsi"/>
          <w:color w:val="323232"/>
          <w:lang w:eastAsia="pl-PL"/>
        </w:rPr>
      </w:pPr>
      <w:r w:rsidRPr="004C0EB6">
        <w:rPr>
          <w:rFonts w:eastAsia="Times New Roman" w:cstheme="minorHAnsi"/>
          <w:color w:val="323232"/>
          <w:lang w:eastAsia="pl-PL"/>
        </w:rPr>
        <w:t>W przypadku, gdy w lokalu mieszkalnym, w którym realizowane jest przedsięwzięcie, prowadzona jest działalność gospodarcza rozumiana zgodnie z unijnym prawem konkurencji, wysokość dotacji jest pomniejszana proporcjonalnie do powierzchni zajmowanej na prowadzenie działalności gospodarczej. W przypadku, gdy działalność gospodarcza jest prowadzona na powierzchni całkowitej przekraczającej 30% lokalu mieszkalnego w budynku wielorodzinnym, przedsięwzięcie nie kwalifikuje się do dofinansowania.</w:t>
      </w:r>
    </w:p>
    <w:p w14:paraId="7FAB4F94" w14:textId="77777777" w:rsidR="004C0EB6" w:rsidRPr="004C0EB6" w:rsidRDefault="004C0EB6" w:rsidP="004C0EB6">
      <w:pPr>
        <w:numPr>
          <w:ilvl w:val="0"/>
          <w:numId w:val="1"/>
        </w:numPr>
        <w:shd w:val="clear" w:color="auto" w:fill="FFFFFF"/>
        <w:spacing w:after="30" w:line="240" w:lineRule="auto"/>
        <w:rPr>
          <w:rFonts w:eastAsia="Times New Roman" w:cstheme="minorHAnsi"/>
          <w:color w:val="323232"/>
          <w:lang w:eastAsia="pl-PL"/>
        </w:rPr>
      </w:pPr>
      <w:r w:rsidRPr="004C0EB6">
        <w:rPr>
          <w:rFonts w:eastAsia="Times New Roman" w:cstheme="minorHAnsi"/>
          <w:color w:val="323232"/>
          <w:lang w:eastAsia="pl-PL"/>
        </w:rPr>
        <w:t>Otrzymanie dofinansowania na zakup i montaż indywidualnego źródła ciepła w lokalu mieszkalnym nie jest możliwe w przypadku, gdy dla budynku mieszkalnego wielorodzinnego, w którym znajduje się lokal, którego dotyczy wniosek, istnieją techniczne i ekonomiczne warunki przyłączenia do sieci ciepłowniczej i dostarczania ciepła z sieci ciepłowniczej lub jest on podłączony do sieci ciepłowniczej</w:t>
      </w:r>
    </w:p>
    <w:p w14:paraId="6A18DF78" w14:textId="77777777" w:rsidR="004C0EB6" w:rsidRDefault="004C0EB6">
      <w:pPr>
        <w:rPr>
          <w:rFonts w:cstheme="minorHAnsi"/>
        </w:rPr>
      </w:pPr>
    </w:p>
    <w:p w14:paraId="5741DE6D" w14:textId="77777777" w:rsidR="00D909AC" w:rsidRDefault="0017247D" w:rsidP="0017247D">
      <w:pPr>
        <w:jc w:val="center"/>
        <w:rPr>
          <w:rFonts w:cstheme="minorHAnsi"/>
          <w:b/>
        </w:rPr>
      </w:pPr>
      <w:r w:rsidRPr="0017247D">
        <w:rPr>
          <w:rFonts w:cstheme="minorHAnsi"/>
          <w:b/>
        </w:rPr>
        <w:t>Gdzie złożyć wniosek?</w:t>
      </w:r>
    </w:p>
    <w:p w14:paraId="14FEE1A7" w14:textId="77777777" w:rsidR="0017247D" w:rsidRPr="003B2031" w:rsidRDefault="0017247D" w:rsidP="0017247D">
      <w:pPr>
        <w:jc w:val="center"/>
        <w:rPr>
          <w:rFonts w:cstheme="minorHAnsi"/>
        </w:rPr>
      </w:pPr>
      <w:r w:rsidRPr="003B2031">
        <w:rPr>
          <w:rFonts w:cstheme="minorHAnsi"/>
        </w:rPr>
        <w:t>Wniosek należy złożyć do Wydziału Środowiska i Ekologii Urzędu Miasta Torunia</w:t>
      </w:r>
    </w:p>
    <w:p w14:paraId="11238648" w14:textId="77777777" w:rsidR="003B2031" w:rsidRPr="003B2031" w:rsidRDefault="003B2031" w:rsidP="0017247D">
      <w:pPr>
        <w:jc w:val="center"/>
        <w:rPr>
          <w:rFonts w:cstheme="minorHAnsi"/>
          <w:shd w:val="clear" w:color="auto" w:fill="FFFFFF"/>
        </w:rPr>
      </w:pPr>
      <w:r w:rsidRPr="003B2031">
        <w:rPr>
          <w:rFonts w:cstheme="minorHAnsi"/>
          <w:shd w:val="clear" w:color="auto" w:fill="FFFFFF"/>
        </w:rPr>
        <w:t xml:space="preserve">ul. Wały Gen. Sikorskiego 12, </w:t>
      </w:r>
    </w:p>
    <w:p w14:paraId="1AE33DFE" w14:textId="77777777" w:rsidR="0017247D" w:rsidRPr="003B2031" w:rsidRDefault="003B2031" w:rsidP="0017247D">
      <w:pPr>
        <w:jc w:val="center"/>
        <w:rPr>
          <w:rFonts w:cstheme="minorHAnsi"/>
        </w:rPr>
      </w:pPr>
      <w:r w:rsidRPr="003B2031">
        <w:rPr>
          <w:rFonts w:cstheme="minorHAnsi"/>
          <w:shd w:val="clear" w:color="auto" w:fill="FFFFFF"/>
        </w:rPr>
        <w:t>87-100 </w:t>
      </w:r>
      <w:r w:rsidRPr="003B2031">
        <w:rPr>
          <w:rStyle w:val="Uwydatnienie"/>
          <w:rFonts w:cstheme="minorHAnsi"/>
          <w:bCs/>
          <w:i w:val="0"/>
          <w:iCs w:val="0"/>
          <w:shd w:val="clear" w:color="auto" w:fill="FFFFFF"/>
        </w:rPr>
        <w:t>Toruń</w:t>
      </w:r>
    </w:p>
    <w:p w14:paraId="1ACDF7D7" w14:textId="77777777" w:rsidR="0017247D" w:rsidRPr="003B2031" w:rsidRDefault="0017247D" w:rsidP="0017247D">
      <w:pPr>
        <w:jc w:val="center"/>
        <w:rPr>
          <w:rFonts w:cstheme="minorHAnsi"/>
        </w:rPr>
      </w:pPr>
    </w:p>
    <w:sectPr w:rsidR="0017247D" w:rsidRPr="003B2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51E"/>
    <w:multiLevelType w:val="multilevel"/>
    <w:tmpl w:val="7F98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61F57"/>
    <w:multiLevelType w:val="multilevel"/>
    <w:tmpl w:val="11425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4D0709"/>
    <w:multiLevelType w:val="multilevel"/>
    <w:tmpl w:val="16CA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A36FBE"/>
    <w:multiLevelType w:val="multilevel"/>
    <w:tmpl w:val="1A3E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F92C2D"/>
    <w:multiLevelType w:val="hybridMultilevel"/>
    <w:tmpl w:val="B01CA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DD1"/>
    <w:rsid w:val="00165CE6"/>
    <w:rsid w:val="0017247D"/>
    <w:rsid w:val="001E3CF3"/>
    <w:rsid w:val="003B2031"/>
    <w:rsid w:val="004C0EB6"/>
    <w:rsid w:val="007A4DD1"/>
    <w:rsid w:val="007C6944"/>
    <w:rsid w:val="009244CB"/>
    <w:rsid w:val="00D909AC"/>
    <w:rsid w:val="00FF019D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6772"/>
  <w15:chartTrackingRefBased/>
  <w15:docId w15:val="{20A4171D-21E5-4495-AC2F-5FB074A7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EB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C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EB6"/>
    <w:rPr>
      <w:b/>
      <w:bCs/>
    </w:rPr>
  </w:style>
  <w:style w:type="character" w:styleId="Uwydatnienie">
    <w:name w:val="Emphasis"/>
    <w:basedOn w:val="Domylnaczcionkaakapitu"/>
    <w:uiPriority w:val="20"/>
    <w:qFormat/>
    <w:rsid w:val="004C0EB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C0E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e.przadka</dc:creator>
  <cp:keywords/>
  <dc:description/>
  <cp:lastModifiedBy>Paweł Piotrowicz</cp:lastModifiedBy>
  <cp:revision>8</cp:revision>
  <cp:lastPrinted>2023-02-28T10:32:00Z</cp:lastPrinted>
  <dcterms:created xsi:type="dcterms:W3CDTF">2022-12-29T07:49:00Z</dcterms:created>
  <dcterms:modified xsi:type="dcterms:W3CDTF">2023-02-28T15:12:00Z</dcterms:modified>
</cp:coreProperties>
</file>