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690A01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6C41">
        <w:rPr>
          <w:rFonts w:ascii="Times New Roman" w:hAnsi="Times New Roman" w:cs="Times New Roman"/>
          <w:sz w:val="24"/>
          <w:szCs w:val="24"/>
        </w:rPr>
        <w:t>23</w:t>
      </w:r>
      <w:r w:rsidR="005F3EAB">
        <w:rPr>
          <w:rFonts w:ascii="Times New Roman" w:hAnsi="Times New Roman" w:cs="Times New Roman"/>
          <w:sz w:val="24"/>
          <w:szCs w:val="24"/>
        </w:rPr>
        <w:t xml:space="preserve"> </w:t>
      </w:r>
      <w:r w:rsidR="00546C41">
        <w:rPr>
          <w:rFonts w:ascii="Times New Roman" w:hAnsi="Times New Roman" w:cs="Times New Roman"/>
          <w:sz w:val="24"/>
          <w:szCs w:val="24"/>
        </w:rPr>
        <w:t>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5B1919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57A05">
        <w:rPr>
          <w:rFonts w:ascii="Times New Roman" w:hAnsi="Times New Roman" w:cs="Times New Roman"/>
          <w:b/>
          <w:sz w:val="28"/>
          <w:szCs w:val="24"/>
        </w:rPr>
        <w:t xml:space="preserve">rewizję działań naprawczych ul. Wierzbowej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4DE10C2" w14:textId="614C9284" w:rsidR="00AF2D21" w:rsidRDefault="00657A0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Powraca zgłaszany prze mnie problem naprawy infrastruktury ul. Wierzbowej. Pomimo wykonana prac m.in. utwardzających teren nadal ulica pozostaje w stanie, który pozostawia wiele do życzenia. </w:t>
      </w:r>
    </w:p>
    <w:p w14:paraId="7FED82D1" w14:textId="3A2F13FE" w:rsidR="00657A05" w:rsidRDefault="00657A0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nie jest to ujęte w Programie Budowy Dróg Lokalnych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proszę o uwzględnienie możliwości poprawy stanu technicznego nawierzchni tej ulicy, ponieważ wykonane prace okazuje się, że nie przynoszą zamierzonego efektu.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620F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2023-02-21T21:11:00Z</dcterms:created>
  <dcterms:modified xsi:type="dcterms:W3CDTF">2023-02-21T21:11:00Z</dcterms:modified>
</cp:coreProperties>
</file>