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11" w:rsidRDefault="00895F11" w:rsidP="00895F11">
      <w:pPr>
        <w:jc w:val="center"/>
        <w:rPr>
          <w:rFonts w:ascii="Times New Roman" w:hAnsi="Times New Roman" w:cs="Times New Roman"/>
          <w:b/>
        </w:rPr>
      </w:pPr>
    </w:p>
    <w:p w:rsidR="00895F11" w:rsidRDefault="00895F11" w:rsidP="00895F11">
      <w:pPr>
        <w:jc w:val="center"/>
        <w:rPr>
          <w:rFonts w:ascii="Times New Roman" w:hAnsi="Times New Roman" w:cs="Times New Roman"/>
          <w:b/>
        </w:rPr>
      </w:pPr>
    </w:p>
    <w:p w:rsidR="00895F11" w:rsidRDefault="00895F11" w:rsidP="00895F11">
      <w:pPr>
        <w:jc w:val="center"/>
        <w:rPr>
          <w:rFonts w:ascii="Times New Roman" w:hAnsi="Times New Roman" w:cs="Times New Roman"/>
          <w:b/>
        </w:rPr>
      </w:pPr>
    </w:p>
    <w:p w:rsidR="00895F11" w:rsidRDefault="00895F11" w:rsidP="00895F11">
      <w:pPr>
        <w:jc w:val="center"/>
        <w:rPr>
          <w:rFonts w:ascii="Times New Roman" w:hAnsi="Times New Roman" w:cs="Times New Roman"/>
          <w:b/>
        </w:rPr>
      </w:pPr>
      <w:r w:rsidRPr="00662D14">
        <w:rPr>
          <w:rFonts w:ascii="Times New Roman" w:hAnsi="Times New Roman" w:cs="Times New Roman"/>
          <w:b/>
        </w:rPr>
        <w:t>INFORMACJA O WYNIK</w:t>
      </w:r>
      <w:r>
        <w:rPr>
          <w:rFonts w:ascii="Times New Roman" w:hAnsi="Times New Roman" w:cs="Times New Roman"/>
          <w:b/>
        </w:rPr>
        <w:t>ACH PRZETARGÓW</w:t>
      </w:r>
      <w:r w:rsidRPr="00662D14">
        <w:rPr>
          <w:rFonts w:ascii="Times New Roman" w:hAnsi="Times New Roman" w:cs="Times New Roman"/>
          <w:b/>
        </w:rPr>
        <w:t xml:space="preserve"> NIEOGRANICZON</w:t>
      </w:r>
      <w:r>
        <w:rPr>
          <w:rFonts w:ascii="Times New Roman" w:hAnsi="Times New Roman" w:cs="Times New Roman"/>
          <w:b/>
        </w:rPr>
        <w:t xml:space="preserve">YCH NA SPRZEDAŻ GRUNTÓW GMT </w:t>
      </w:r>
    </w:p>
    <w:p w:rsidR="00895F11" w:rsidRDefault="00895F11" w:rsidP="00895F11">
      <w:pPr>
        <w:jc w:val="center"/>
        <w:rPr>
          <w:rFonts w:ascii="Times New Roman" w:hAnsi="Times New Roman" w:cs="Times New Roman"/>
        </w:rPr>
      </w:pPr>
    </w:p>
    <w:p w:rsidR="00895F11" w:rsidRPr="00B42217" w:rsidRDefault="00895F11" w:rsidP="00895F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42217">
        <w:rPr>
          <w:rFonts w:ascii="Times New Roman" w:hAnsi="Times New Roman" w:cs="Times New Roman"/>
        </w:rPr>
        <w:t>rzeprowadzon</w:t>
      </w:r>
      <w:r>
        <w:rPr>
          <w:rFonts w:ascii="Times New Roman" w:hAnsi="Times New Roman" w:cs="Times New Roman"/>
        </w:rPr>
        <w:t xml:space="preserve">ych </w:t>
      </w:r>
      <w:r w:rsidRPr="00B42217">
        <w:rPr>
          <w:rFonts w:ascii="Times New Roman" w:hAnsi="Times New Roman" w:cs="Times New Roman"/>
        </w:rPr>
        <w:t xml:space="preserve"> w  dniu </w:t>
      </w:r>
      <w:r>
        <w:rPr>
          <w:rFonts w:ascii="Times New Roman" w:hAnsi="Times New Roman" w:cs="Times New Roman"/>
        </w:rPr>
        <w:t xml:space="preserve"> 14 lutego 2023r.</w:t>
      </w:r>
      <w:r w:rsidRPr="00B42217">
        <w:rPr>
          <w:rFonts w:ascii="Times New Roman" w:hAnsi="Times New Roman" w:cs="Times New Roman"/>
        </w:rPr>
        <w:t xml:space="preserve"> w siedzibie </w:t>
      </w:r>
      <w:r>
        <w:rPr>
          <w:rFonts w:ascii="Times New Roman" w:hAnsi="Times New Roman" w:cs="Times New Roman"/>
        </w:rPr>
        <w:t>W</w:t>
      </w:r>
      <w:r w:rsidRPr="00B42217">
        <w:rPr>
          <w:rFonts w:ascii="Times New Roman" w:hAnsi="Times New Roman" w:cs="Times New Roman"/>
        </w:rPr>
        <w:t>ydziału Gospodarki Nieruchomościami, mieszczącej się przy ul. Grudziądzkiej 126 B</w:t>
      </w:r>
    </w:p>
    <w:p w:rsidR="00895F11" w:rsidRPr="00C17102" w:rsidRDefault="00895F11" w:rsidP="00895F1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37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"/>
        <w:gridCol w:w="1286"/>
        <w:gridCol w:w="1418"/>
        <w:gridCol w:w="1701"/>
        <w:gridCol w:w="850"/>
        <w:gridCol w:w="2977"/>
        <w:gridCol w:w="1276"/>
        <w:gridCol w:w="1211"/>
        <w:gridCol w:w="2629"/>
      </w:tblGrid>
      <w:tr w:rsidR="00895F11" w:rsidRPr="00C17102" w:rsidTr="00C8304F">
        <w:trPr>
          <w:trHeight w:hRule="exact" w:val="797"/>
        </w:trPr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F11" w:rsidRPr="00C17102" w:rsidRDefault="00895F11" w:rsidP="00C8304F">
            <w:pPr>
              <w:pStyle w:val="Zawartotabeli"/>
              <w:spacing w:line="276" w:lineRule="auto"/>
              <w:rPr>
                <w:kern w:val="1"/>
                <w:sz w:val="16"/>
                <w:szCs w:val="16"/>
              </w:rPr>
            </w:pPr>
            <w:proofErr w:type="spellStart"/>
            <w:r w:rsidRPr="00C17102">
              <w:rPr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11" w:rsidRPr="00C17102" w:rsidRDefault="00895F11" w:rsidP="00C8304F">
            <w:pPr>
              <w:pStyle w:val="Zawartotabeli"/>
              <w:spacing w:line="276" w:lineRule="auto"/>
              <w:rPr>
                <w:bCs/>
                <w:sz w:val="16"/>
                <w:szCs w:val="16"/>
              </w:rPr>
            </w:pPr>
            <w:r w:rsidRPr="00C17102">
              <w:rPr>
                <w:bCs/>
                <w:sz w:val="16"/>
                <w:szCs w:val="16"/>
              </w:rPr>
              <w:t>Położenie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11" w:rsidRPr="00C17102" w:rsidRDefault="00895F11" w:rsidP="00C8304F">
            <w:pPr>
              <w:pStyle w:val="Zawartotabeli"/>
              <w:spacing w:line="276" w:lineRule="auto"/>
              <w:rPr>
                <w:bCs/>
                <w:sz w:val="16"/>
                <w:szCs w:val="16"/>
              </w:rPr>
            </w:pPr>
            <w:r w:rsidRPr="00C17102">
              <w:rPr>
                <w:bCs/>
                <w:sz w:val="16"/>
                <w:szCs w:val="16"/>
              </w:rPr>
              <w:t>Nr KW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95F11" w:rsidRPr="00C17102" w:rsidRDefault="00895F11" w:rsidP="00C8304F">
            <w:pPr>
              <w:pStyle w:val="Zawartotabeli"/>
              <w:spacing w:line="276" w:lineRule="auto"/>
              <w:rPr>
                <w:bCs/>
                <w:sz w:val="16"/>
                <w:szCs w:val="16"/>
              </w:rPr>
            </w:pPr>
            <w:r w:rsidRPr="00C17102">
              <w:rPr>
                <w:bCs/>
                <w:sz w:val="16"/>
                <w:szCs w:val="16"/>
              </w:rPr>
              <w:t>Działka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F11" w:rsidRPr="00C17102" w:rsidRDefault="00895F11" w:rsidP="00C8304F">
            <w:pPr>
              <w:pStyle w:val="Zawartotabeli"/>
              <w:spacing w:line="276" w:lineRule="auto"/>
              <w:rPr>
                <w:bCs/>
                <w:sz w:val="16"/>
                <w:szCs w:val="16"/>
              </w:rPr>
            </w:pPr>
            <w:r w:rsidRPr="00C17102">
              <w:rPr>
                <w:bCs/>
                <w:sz w:val="16"/>
                <w:szCs w:val="16"/>
              </w:rPr>
              <w:t xml:space="preserve">Pow. </w:t>
            </w:r>
          </w:p>
          <w:p w:rsidR="00895F11" w:rsidRPr="00C17102" w:rsidRDefault="00895F11" w:rsidP="00C8304F">
            <w:pPr>
              <w:pStyle w:val="Zawartotabeli"/>
              <w:spacing w:line="276" w:lineRule="auto"/>
              <w:rPr>
                <w:bCs/>
                <w:sz w:val="16"/>
                <w:szCs w:val="16"/>
              </w:rPr>
            </w:pPr>
            <w:r w:rsidRPr="00C17102">
              <w:rPr>
                <w:bCs/>
                <w:sz w:val="16"/>
                <w:szCs w:val="16"/>
              </w:rPr>
              <w:t>(ha)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95F11" w:rsidRPr="00C17102" w:rsidRDefault="00895F11" w:rsidP="00C8304F">
            <w:pPr>
              <w:pStyle w:val="WW-Zawartotabeli11"/>
              <w:snapToGrid w:val="0"/>
              <w:spacing w:line="240" w:lineRule="auto"/>
              <w:rPr>
                <w:bCs/>
                <w:sz w:val="16"/>
                <w:szCs w:val="16"/>
              </w:rPr>
            </w:pPr>
            <w:r w:rsidRPr="00C17102">
              <w:rPr>
                <w:kern w:val="1"/>
                <w:sz w:val="16"/>
                <w:szCs w:val="16"/>
              </w:rPr>
              <w:t xml:space="preserve">Przeznaczenie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95F11" w:rsidRPr="00C17102" w:rsidRDefault="00895F11" w:rsidP="00C8304F">
            <w:pPr>
              <w:pStyle w:val="WW-Zawartotabeli11"/>
              <w:snapToGrid w:val="0"/>
              <w:spacing w:line="276" w:lineRule="auto"/>
              <w:rPr>
                <w:kern w:val="1"/>
                <w:sz w:val="16"/>
                <w:szCs w:val="16"/>
              </w:rPr>
            </w:pPr>
            <w:r w:rsidRPr="00C17102">
              <w:rPr>
                <w:kern w:val="1"/>
                <w:sz w:val="16"/>
                <w:szCs w:val="16"/>
              </w:rPr>
              <w:t>Cena wywoławcza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95F11" w:rsidRPr="00C17102" w:rsidRDefault="00895F11" w:rsidP="00C830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02">
              <w:rPr>
                <w:rFonts w:ascii="Times New Roman" w:hAnsi="Times New Roman" w:cs="Times New Roman"/>
                <w:b/>
                <w:sz w:val="16"/>
                <w:szCs w:val="16"/>
              </w:rPr>
              <w:t>Cena wylicytowa</w:t>
            </w:r>
            <w:r w:rsidRPr="00C17102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6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95F11" w:rsidRPr="00C17102" w:rsidRDefault="00895F11" w:rsidP="00C830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02">
              <w:rPr>
                <w:rFonts w:ascii="Times New Roman" w:hAnsi="Times New Roman" w:cs="Times New Roman"/>
                <w:b/>
                <w:sz w:val="16"/>
                <w:szCs w:val="16"/>
              </w:rPr>
              <w:t>Ilość osób dopuszczonych/niedopuszczonych</w:t>
            </w:r>
          </w:p>
          <w:p w:rsidR="00895F11" w:rsidRPr="00C17102" w:rsidRDefault="00895F11" w:rsidP="00C8304F">
            <w:pPr>
              <w:pStyle w:val="WW-Zawartotabeli11"/>
              <w:snapToGrid w:val="0"/>
              <w:spacing w:line="276" w:lineRule="auto"/>
              <w:rPr>
                <w:kern w:val="1"/>
                <w:sz w:val="16"/>
                <w:szCs w:val="16"/>
              </w:rPr>
            </w:pPr>
            <w:r>
              <w:rPr>
                <w:sz w:val="16"/>
                <w:szCs w:val="16"/>
              </w:rPr>
              <w:t>Nabywca nieruchomości</w:t>
            </w:r>
          </w:p>
        </w:tc>
      </w:tr>
      <w:tr w:rsidR="00895F11" w:rsidRPr="00B45F10" w:rsidTr="00C8304F">
        <w:trPr>
          <w:trHeight w:hRule="exact" w:val="2481"/>
        </w:trPr>
        <w:tc>
          <w:tcPr>
            <w:tcW w:w="41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11" w:rsidRPr="00B45F10" w:rsidRDefault="00895F11" w:rsidP="00C8304F">
            <w:pPr>
              <w:pStyle w:val="Zawartotabeli"/>
              <w:spacing w:line="276" w:lineRule="auto"/>
              <w:rPr>
                <w:sz w:val="16"/>
                <w:szCs w:val="16"/>
              </w:rPr>
            </w:pPr>
            <w:r w:rsidRPr="00B45F10">
              <w:rPr>
                <w:sz w:val="16"/>
                <w:szCs w:val="16"/>
              </w:rPr>
              <w:t>1.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11" w:rsidRPr="00B45F10" w:rsidRDefault="00895F11" w:rsidP="00C8304F">
            <w:pPr>
              <w:tabs>
                <w:tab w:val="left" w:pos="70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45F1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Pera </w:t>
            </w:r>
            <w:proofErr w:type="spellStart"/>
            <w:r w:rsidRPr="00B45F1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Jonssona</w:t>
            </w:r>
            <w:proofErr w:type="spellEnd"/>
            <w:r w:rsidRPr="00B45F1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4</w:t>
            </w:r>
          </w:p>
          <w:p w:rsidR="00895F11" w:rsidRPr="00B45F10" w:rsidRDefault="00895F11" w:rsidP="00C8304F">
            <w:pPr>
              <w:tabs>
                <w:tab w:val="left" w:pos="70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11" w:rsidRPr="00B45F10" w:rsidRDefault="00895F11" w:rsidP="00C830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F10">
              <w:rPr>
                <w:rFonts w:ascii="Times New Roman" w:hAnsi="Times New Roman" w:cs="Times New Roman"/>
                <w:sz w:val="16"/>
                <w:szCs w:val="16"/>
              </w:rPr>
              <w:t>TO1T/00035395/9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11" w:rsidRPr="00B45F10" w:rsidRDefault="00895F11" w:rsidP="00C830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F10">
              <w:rPr>
                <w:rFonts w:ascii="Times New Roman" w:hAnsi="Times New Roman" w:cs="Times New Roman"/>
                <w:sz w:val="16"/>
                <w:szCs w:val="16"/>
              </w:rPr>
              <w:t>35/15 (Bp), obręb 23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11" w:rsidRPr="00B45F10" w:rsidRDefault="00895F11" w:rsidP="00C8304F">
            <w:pPr>
              <w:pStyle w:val="Zawartotabeli0"/>
              <w:spacing w:line="276" w:lineRule="auto"/>
              <w:jc w:val="center"/>
              <w:rPr>
                <w:sz w:val="16"/>
                <w:szCs w:val="16"/>
              </w:rPr>
            </w:pPr>
            <w:r w:rsidRPr="00B45F10">
              <w:rPr>
                <w:sz w:val="16"/>
                <w:szCs w:val="16"/>
                <w:lang w:eastAsia="en-US"/>
              </w:rPr>
              <w:t>0,3179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11" w:rsidRPr="005B34AA" w:rsidRDefault="00895F11" w:rsidP="00C8304F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u</w:t>
            </w:r>
            <w:r w:rsidRPr="005B34AA">
              <w:rPr>
                <w:rFonts w:ascii="Times New Roman" w:hAnsi="Times New Roman" w:cs="Times New Roman"/>
                <w:sz w:val="16"/>
                <w:szCs w:val="16"/>
              </w:rPr>
              <w:t>chwał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5B34AA">
              <w:rPr>
                <w:rFonts w:ascii="Times New Roman" w:hAnsi="Times New Roman" w:cs="Times New Roman"/>
                <w:sz w:val="16"/>
                <w:szCs w:val="16"/>
              </w:rPr>
              <w:t xml:space="preserve"> Nr 726/17 Rady Miasta Torunia z dnia 23 listopada 2017r.,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jednostka planistyczna </w:t>
            </w:r>
            <w:r w:rsidRPr="005B34AA">
              <w:rPr>
                <w:rFonts w:ascii="Times New Roman" w:hAnsi="Times New Roman" w:cs="Times New Roman"/>
                <w:sz w:val="16"/>
                <w:szCs w:val="16"/>
              </w:rPr>
              <w:t>100.01-U03,</w:t>
            </w:r>
          </w:p>
          <w:p w:rsidR="00895F11" w:rsidRDefault="00895F11" w:rsidP="00C8304F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4AA">
              <w:rPr>
                <w:rFonts w:ascii="Times New Roman" w:hAnsi="Times New Roman" w:cs="Times New Roman"/>
                <w:sz w:val="16"/>
                <w:szCs w:val="16"/>
              </w:rPr>
              <w:t xml:space="preserve">przeznaczenie podstawowe: </w:t>
            </w:r>
            <w:r w:rsidRPr="005B34A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„teren zabudowy usługowej” </w:t>
            </w:r>
            <w:r w:rsidRPr="005B34AA">
              <w:rPr>
                <w:rFonts w:ascii="Times New Roman" w:hAnsi="Times New Roman" w:cs="Times New Roman"/>
                <w:sz w:val="16"/>
                <w:szCs w:val="16"/>
              </w:rPr>
              <w:t xml:space="preserve">oraz dopuszczalne </w:t>
            </w:r>
            <w:r w:rsidRPr="005B34AA">
              <w:rPr>
                <w:rFonts w:ascii="Times New Roman" w:hAnsi="Times New Roman" w:cs="Times New Roman"/>
                <w:i/>
                <w:sz w:val="16"/>
                <w:szCs w:val="16"/>
              </w:rPr>
              <w:t>„obiekty usługowo-produkcyjne, parkingi, drogi wewnętrzne, obiekty i urządzenia infrastruktury technicznej</w:t>
            </w:r>
            <w:r w:rsidRPr="005B34A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:rsidR="00895F11" w:rsidRPr="005B34AA" w:rsidRDefault="00895F11" w:rsidP="00C8304F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B34AA">
              <w:rPr>
                <w:rFonts w:ascii="Times New Roman" w:hAnsi="Times New Roman" w:cs="Times New Roman"/>
                <w:sz w:val="16"/>
                <w:szCs w:val="16"/>
              </w:rPr>
              <w:t>fragment działki nr 35/15 o pow. ca 7 m</w:t>
            </w:r>
            <w:r w:rsidRPr="005B34A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5B34AA">
              <w:rPr>
                <w:rFonts w:ascii="Times New Roman" w:hAnsi="Times New Roman" w:cs="Times New Roman"/>
                <w:sz w:val="16"/>
                <w:szCs w:val="16"/>
              </w:rPr>
              <w:t xml:space="preserve"> – 94.01-KD(L)1 – komunikacja – droga publiczna – ulica lokalna</w:t>
            </w:r>
          </w:p>
          <w:p w:rsidR="00895F11" w:rsidRPr="005B34AA" w:rsidRDefault="00895F11" w:rsidP="00C8304F">
            <w:pPr>
              <w:pStyle w:val="Tekstpodstawowy"/>
              <w:spacing w:before="12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11" w:rsidRPr="00B45F10" w:rsidRDefault="00895F11" w:rsidP="00C8304F">
            <w:pPr>
              <w:pStyle w:val="Zawartotabeli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  <w:r w:rsidRPr="00B45F10">
              <w:rPr>
                <w:b w:val="0"/>
                <w:sz w:val="16"/>
                <w:szCs w:val="16"/>
              </w:rPr>
              <w:t>.</w:t>
            </w:r>
            <w:r>
              <w:rPr>
                <w:b w:val="0"/>
                <w:sz w:val="16"/>
                <w:szCs w:val="16"/>
              </w:rPr>
              <w:t>100.</w:t>
            </w:r>
            <w:r w:rsidRPr="00B45F10">
              <w:rPr>
                <w:b w:val="0"/>
                <w:sz w:val="16"/>
                <w:szCs w:val="16"/>
              </w:rPr>
              <w:t>0</w:t>
            </w:r>
            <w:r>
              <w:rPr>
                <w:b w:val="0"/>
                <w:sz w:val="16"/>
                <w:szCs w:val="16"/>
              </w:rPr>
              <w:t>0</w:t>
            </w:r>
            <w:r w:rsidRPr="00B45F10">
              <w:rPr>
                <w:b w:val="0"/>
                <w:sz w:val="16"/>
                <w:szCs w:val="16"/>
              </w:rPr>
              <w:t>0</w:t>
            </w:r>
            <w:r>
              <w:rPr>
                <w:b w:val="0"/>
                <w:sz w:val="16"/>
                <w:szCs w:val="16"/>
              </w:rPr>
              <w:t>,00</w:t>
            </w:r>
            <w:r w:rsidRPr="00B45F10">
              <w:rPr>
                <w:b w:val="0"/>
                <w:sz w:val="16"/>
                <w:szCs w:val="16"/>
              </w:rPr>
              <w:t xml:space="preserve"> zł</w:t>
            </w:r>
          </w:p>
          <w:p w:rsidR="00895F11" w:rsidRPr="00B45F10" w:rsidRDefault="00895F11" w:rsidP="00C8304F">
            <w:pPr>
              <w:pStyle w:val="Zawartotabeli"/>
              <w:spacing w:line="276" w:lineRule="auto"/>
              <w:rPr>
                <w:b w:val="0"/>
                <w:sz w:val="16"/>
                <w:szCs w:val="16"/>
              </w:rPr>
            </w:pPr>
            <w:r w:rsidRPr="00B45F10">
              <w:rPr>
                <w:b w:val="0"/>
                <w:sz w:val="16"/>
                <w:szCs w:val="16"/>
              </w:rPr>
              <w:t>(brutto)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11" w:rsidRPr="00B45F10" w:rsidRDefault="00895F11" w:rsidP="00C8304F">
            <w:pPr>
              <w:pStyle w:val="Zawartotabeli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brak licytacji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11" w:rsidRPr="00B45F10" w:rsidRDefault="00895F11" w:rsidP="00C8304F">
            <w:pPr>
              <w:pStyle w:val="Zawartotabeli"/>
              <w:tabs>
                <w:tab w:val="left" w:pos="1139"/>
                <w:tab w:val="center" w:pos="1259"/>
              </w:tabs>
              <w:spacing w:line="276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Oferent, który wpłacił wadium nie przystąpił do licytacji</w:t>
            </w:r>
          </w:p>
        </w:tc>
      </w:tr>
      <w:tr w:rsidR="00895F11" w:rsidRPr="00B45F10" w:rsidTr="00C8304F">
        <w:trPr>
          <w:trHeight w:hRule="exact" w:val="2193"/>
        </w:trPr>
        <w:tc>
          <w:tcPr>
            <w:tcW w:w="4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11" w:rsidRPr="00B45F10" w:rsidRDefault="00895F11" w:rsidP="00C8304F">
            <w:pPr>
              <w:pStyle w:val="Zawartotabeli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11" w:rsidRPr="00B45F10" w:rsidRDefault="00895F11" w:rsidP="00C8304F">
            <w:pPr>
              <w:tabs>
                <w:tab w:val="left" w:pos="70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Szosa Bydgoska 76-80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11" w:rsidRPr="005B34AA" w:rsidRDefault="00895F11" w:rsidP="00C8304F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5B34AA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TO1T/00035395/9</w:t>
            </w:r>
          </w:p>
          <w:p w:rsidR="00895F11" w:rsidRPr="005B34AA" w:rsidRDefault="00895F11" w:rsidP="00C8304F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5B34AA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TO1T/00045451/3</w:t>
            </w:r>
          </w:p>
          <w:p w:rsidR="00895F11" w:rsidRPr="005B34AA" w:rsidRDefault="00895F11" w:rsidP="00C8304F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</w:pPr>
            <w:r w:rsidRPr="005B34AA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TO1T/00037371/9</w:t>
            </w:r>
          </w:p>
          <w:p w:rsidR="00895F11" w:rsidRPr="00B45F10" w:rsidRDefault="00895F11" w:rsidP="00C830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34AA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TO1T</w:t>
            </w:r>
            <w:r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/</w:t>
            </w:r>
            <w:r w:rsidRPr="005B34AA">
              <w:rPr>
                <w:rFonts w:ascii="Times New Roman" w:eastAsia="Lucida Sans Unicode" w:hAnsi="Times New Roman" w:cs="Times New Roman"/>
                <w:kern w:val="3"/>
                <w:sz w:val="16"/>
                <w:szCs w:val="16"/>
              </w:rPr>
              <w:t>00045452/0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F11" w:rsidRPr="005B34AA" w:rsidRDefault="00895F11" w:rsidP="00C830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4AA">
              <w:rPr>
                <w:rFonts w:ascii="Times New Roman" w:hAnsi="Times New Roman" w:cs="Times New Roman"/>
                <w:sz w:val="16"/>
                <w:szCs w:val="16"/>
              </w:rPr>
              <w:t>35/16 (Bp), 44/3 (</w:t>
            </w:r>
            <w:proofErr w:type="spellStart"/>
            <w:r w:rsidRPr="005B34AA">
              <w:rPr>
                <w:rFonts w:ascii="Times New Roman" w:hAnsi="Times New Roman" w:cs="Times New Roman"/>
                <w:sz w:val="16"/>
                <w:szCs w:val="16"/>
              </w:rPr>
              <w:t>Lz</w:t>
            </w:r>
            <w:proofErr w:type="spellEnd"/>
            <w:r w:rsidRPr="005B34AA">
              <w:rPr>
                <w:rFonts w:ascii="Times New Roman" w:hAnsi="Times New Roman" w:cs="Times New Roman"/>
                <w:sz w:val="16"/>
                <w:szCs w:val="16"/>
              </w:rPr>
              <w:t>), 45/1 (Bp), 91/4 (RVI),  102/4 (Bp), obręb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11" w:rsidRPr="00B45F10" w:rsidRDefault="00895F11" w:rsidP="00C8304F">
            <w:pPr>
              <w:pStyle w:val="Zawartotabeli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0,6268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11" w:rsidRPr="005B34AA" w:rsidRDefault="00895F11" w:rsidP="00C8304F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u</w:t>
            </w:r>
            <w:r w:rsidRPr="005B34AA">
              <w:rPr>
                <w:rFonts w:ascii="Times New Roman" w:hAnsi="Times New Roman" w:cs="Times New Roman"/>
                <w:sz w:val="16"/>
                <w:szCs w:val="16"/>
              </w:rPr>
              <w:t>chwał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5B34AA">
              <w:rPr>
                <w:rFonts w:ascii="Times New Roman" w:hAnsi="Times New Roman" w:cs="Times New Roman"/>
                <w:sz w:val="16"/>
                <w:szCs w:val="16"/>
              </w:rPr>
              <w:t xml:space="preserve"> Nr 726/17 Rady Miasta Torunia z dnia 23 listopada 2017r.,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jednostka planistyczna </w:t>
            </w:r>
            <w:r w:rsidRPr="005B34AA">
              <w:rPr>
                <w:rFonts w:ascii="Times New Roman" w:hAnsi="Times New Roman" w:cs="Times New Roman"/>
                <w:sz w:val="16"/>
                <w:szCs w:val="16"/>
              </w:rPr>
              <w:t>100.01-U03,</w:t>
            </w:r>
          </w:p>
          <w:p w:rsidR="00895F11" w:rsidRDefault="00895F11" w:rsidP="00C8304F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4AA">
              <w:rPr>
                <w:rFonts w:ascii="Times New Roman" w:hAnsi="Times New Roman" w:cs="Times New Roman"/>
                <w:sz w:val="16"/>
                <w:szCs w:val="16"/>
              </w:rPr>
              <w:t xml:space="preserve">przeznaczenie podstawowe: </w:t>
            </w:r>
            <w:r w:rsidRPr="005B34A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„teren zabudowy usługowej” </w:t>
            </w:r>
            <w:r w:rsidRPr="005B34AA">
              <w:rPr>
                <w:rFonts w:ascii="Times New Roman" w:hAnsi="Times New Roman" w:cs="Times New Roman"/>
                <w:sz w:val="16"/>
                <w:szCs w:val="16"/>
              </w:rPr>
              <w:t xml:space="preserve">oraz dopuszczalne </w:t>
            </w:r>
            <w:r w:rsidRPr="005B34AA">
              <w:rPr>
                <w:rFonts w:ascii="Times New Roman" w:hAnsi="Times New Roman" w:cs="Times New Roman"/>
                <w:i/>
                <w:sz w:val="16"/>
                <w:szCs w:val="16"/>
              </w:rPr>
              <w:t>„obiekty usługowo-produkcyjne, parkingi, drogi wewnętrzne, obiekty i urządzenia infrastruktury technicznej</w:t>
            </w:r>
            <w:r w:rsidRPr="005B34AA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  <w:p w:rsidR="00895F11" w:rsidRDefault="00895F11" w:rsidP="00C8304F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11" w:rsidRDefault="00895F11" w:rsidP="00C8304F">
            <w:pPr>
              <w:pStyle w:val="Zawartotabeli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2.100.000,00 zł</w:t>
            </w:r>
          </w:p>
          <w:p w:rsidR="00895F11" w:rsidRDefault="00895F11" w:rsidP="00C8304F">
            <w:pPr>
              <w:pStyle w:val="Zawartotabeli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(brutto)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11" w:rsidRDefault="00895F11" w:rsidP="00C8304F">
            <w:pPr>
              <w:pStyle w:val="Zawartotabeli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brak licytacji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11" w:rsidRDefault="00895F11" w:rsidP="00C8304F">
            <w:pPr>
              <w:pStyle w:val="Zawartotabeli"/>
              <w:tabs>
                <w:tab w:val="left" w:pos="1139"/>
                <w:tab w:val="center" w:pos="1259"/>
              </w:tabs>
              <w:spacing w:line="276" w:lineRule="auto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brak uczestników przetargu, nikt nie wpłacił wadium w terminie</w:t>
            </w:r>
          </w:p>
        </w:tc>
      </w:tr>
    </w:tbl>
    <w:p w:rsidR="00895F11" w:rsidRDefault="00895F11">
      <w:pPr>
        <w:rPr>
          <w:rFonts w:ascii="Times New Roman" w:hAnsi="Times New Roman" w:cs="Times New Roman"/>
          <w:i/>
          <w:sz w:val="20"/>
          <w:szCs w:val="20"/>
        </w:rPr>
      </w:pPr>
    </w:p>
    <w:p w:rsidR="00895F11" w:rsidRDefault="00895F11" w:rsidP="00895F11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/</w:t>
      </w:r>
      <w:r w:rsidRPr="00895F11">
        <w:rPr>
          <w:rFonts w:ascii="Times New Roman" w:hAnsi="Times New Roman" w:cs="Times New Roman"/>
          <w:i/>
          <w:sz w:val="20"/>
          <w:szCs w:val="20"/>
        </w:rPr>
        <w:t>Niniejszą informacj</w:t>
      </w:r>
      <w:r>
        <w:rPr>
          <w:rFonts w:ascii="Times New Roman" w:hAnsi="Times New Roman" w:cs="Times New Roman"/>
          <w:i/>
          <w:sz w:val="20"/>
          <w:szCs w:val="20"/>
        </w:rPr>
        <w:t>ę</w:t>
      </w:r>
      <w:r w:rsidRPr="00895F11">
        <w:rPr>
          <w:rFonts w:ascii="Times New Roman" w:hAnsi="Times New Roman" w:cs="Times New Roman"/>
          <w:i/>
          <w:sz w:val="20"/>
          <w:szCs w:val="20"/>
        </w:rPr>
        <w:t xml:space="preserve"> podpisała</w:t>
      </w:r>
    </w:p>
    <w:p w:rsidR="00895F11" w:rsidRDefault="00895F11" w:rsidP="00895F11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95F11">
        <w:rPr>
          <w:rFonts w:ascii="Times New Roman" w:hAnsi="Times New Roman" w:cs="Times New Roman"/>
          <w:i/>
          <w:sz w:val="20"/>
          <w:szCs w:val="20"/>
        </w:rPr>
        <w:t xml:space="preserve"> Kamila Popiela</w:t>
      </w:r>
    </w:p>
    <w:p w:rsidR="00C95F0F" w:rsidRPr="00895F11" w:rsidRDefault="00895F11" w:rsidP="00895F11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95F11">
        <w:rPr>
          <w:rFonts w:ascii="Times New Roman" w:hAnsi="Times New Roman" w:cs="Times New Roman"/>
          <w:i/>
          <w:sz w:val="20"/>
          <w:szCs w:val="20"/>
        </w:rPr>
        <w:t xml:space="preserve"> Dyrektor Wydziału Gospodarki Nieruchomościami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/</w:t>
      </w:r>
    </w:p>
    <w:sectPr w:rsidR="00C95F0F" w:rsidRPr="00895F11" w:rsidSect="00895F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0F"/>
    <w:rsid w:val="00895F11"/>
    <w:rsid w:val="00C8430F"/>
    <w:rsid w:val="00C9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8249"/>
  <w15:chartTrackingRefBased/>
  <w15:docId w15:val="{ED707891-7B8C-49CB-A93A-EDD669EB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F1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895F11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customStyle="1" w:styleId="WW-Zawartotabeli11">
    <w:name w:val="WW-Zawartość tabeli11"/>
    <w:basedOn w:val="Tekstpodstawowy"/>
    <w:rsid w:val="00895F11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customStyle="1" w:styleId="Zawartotabeli0">
    <w:name w:val="Zawarto?? tabeli"/>
    <w:basedOn w:val="Normalny"/>
    <w:rsid w:val="00895F11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95F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2</cp:revision>
  <dcterms:created xsi:type="dcterms:W3CDTF">2023-02-21T09:23:00Z</dcterms:created>
  <dcterms:modified xsi:type="dcterms:W3CDTF">2023-02-21T09:24:00Z</dcterms:modified>
</cp:coreProperties>
</file>