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45F23F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F3EAB">
        <w:rPr>
          <w:rFonts w:ascii="Times New Roman" w:hAnsi="Times New Roman" w:cs="Times New Roman"/>
          <w:sz w:val="24"/>
          <w:szCs w:val="24"/>
        </w:rPr>
        <w:t>26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197297C6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EA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430997">
        <w:rPr>
          <w:rFonts w:ascii="Times New Roman" w:hAnsi="Times New Roman" w:cs="Times New Roman"/>
          <w:b/>
          <w:sz w:val="28"/>
          <w:szCs w:val="24"/>
        </w:rPr>
        <w:t>zamontowanie szlabanu wjazdowego do lokali TTBS przy ul. Okólnej m.in. 13</w:t>
      </w:r>
      <w:r w:rsidR="0008373B">
        <w:rPr>
          <w:rFonts w:ascii="Times New Roman" w:hAnsi="Times New Roman" w:cs="Times New Roman"/>
          <w:b/>
          <w:sz w:val="28"/>
          <w:szCs w:val="24"/>
        </w:rPr>
        <w:t>, 13a oraz 13b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EF00E94" w14:textId="0E5AFA85" w:rsidR="006F7BFE" w:rsidRDefault="00430997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przedmiotowej lokalizacji znajdują się budynki należące do TTBS. Posiadają</w:t>
      </w:r>
      <w:r w:rsidR="0008373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wew</w:t>
      </w:r>
      <w:r w:rsidR="0008373B">
        <w:rPr>
          <w:rFonts w:ascii="Times New Roman" w:hAnsi="Times New Roman" w:cs="Times New Roman"/>
          <w:sz w:val="24"/>
          <w:szCs w:val="24"/>
        </w:rPr>
        <w:t>nętrzne</w:t>
      </w:r>
      <w:r w:rsidR="00C00715">
        <w:rPr>
          <w:rFonts w:ascii="Times New Roman" w:hAnsi="Times New Roman" w:cs="Times New Roman"/>
          <w:sz w:val="24"/>
          <w:szCs w:val="24"/>
        </w:rPr>
        <w:t xml:space="preserve"> parking</w:t>
      </w:r>
      <w:r w:rsidR="0008373B">
        <w:rPr>
          <w:rFonts w:ascii="Times New Roman" w:hAnsi="Times New Roman" w:cs="Times New Roman"/>
          <w:sz w:val="24"/>
          <w:szCs w:val="24"/>
        </w:rPr>
        <w:t xml:space="preserve">i. Jeden </w:t>
      </w:r>
      <w:r w:rsidR="00C00715">
        <w:rPr>
          <w:rFonts w:ascii="Times New Roman" w:hAnsi="Times New Roman" w:cs="Times New Roman"/>
          <w:sz w:val="24"/>
          <w:szCs w:val="24"/>
        </w:rPr>
        <w:t>od ulicy 64 Pułku Piechoty</w:t>
      </w:r>
      <w:r w:rsidR="0008373B">
        <w:rPr>
          <w:rFonts w:ascii="Times New Roman" w:hAnsi="Times New Roman" w:cs="Times New Roman"/>
          <w:sz w:val="24"/>
          <w:szCs w:val="24"/>
        </w:rPr>
        <w:t>, drugi w głąb osiedla w kierunku ul. Andersa. Z założenia te</w:t>
      </w:r>
      <w:r>
        <w:rPr>
          <w:rFonts w:ascii="Times New Roman" w:hAnsi="Times New Roman" w:cs="Times New Roman"/>
          <w:sz w:val="24"/>
          <w:szCs w:val="24"/>
        </w:rPr>
        <w:t xml:space="preserve"> parking</w:t>
      </w:r>
      <w:r w:rsidR="00F501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jest dla </w:t>
      </w:r>
      <w:r w:rsidR="0008373B">
        <w:rPr>
          <w:rFonts w:ascii="Times New Roman" w:hAnsi="Times New Roman" w:cs="Times New Roman"/>
          <w:sz w:val="24"/>
          <w:szCs w:val="24"/>
        </w:rPr>
        <w:t>mieszkańców właśnie tych bloków. Te, oznaczone numeracją75A,B,C,D posiadają bezpośredni parking (w kierunku ul. Andersa).</w:t>
      </w:r>
      <w:r w:rsidR="00F5010A">
        <w:rPr>
          <w:rFonts w:ascii="Times New Roman" w:hAnsi="Times New Roman" w:cs="Times New Roman"/>
          <w:sz w:val="24"/>
          <w:szCs w:val="24"/>
        </w:rPr>
        <w:t xml:space="preserve"> Bloki z numeracją 13, 13a oraz 13b mają parking z wjazdem od ul. 63 Pułku Piechoty. J</w:t>
      </w:r>
      <w:r>
        <w:rPr>
          <w:rFonts w:ascii="Times New Roman" w:hAnsi="Times New Roman" w:cs="Times New Roman"/>
          <w:sz w:val="24"/>
          <w:szCs w:val="24"/>
        </w:rPr>
        <w:t>ak zauważają mieszkańcy jest on permanentnie wykorzystywany przez</w:t>
      </w:r>
      <w:r w:rsidR="00F5010A">
        <w:rPr>
          <w:rFonts w:ascii="Times New Roman" w:hAnsi="Times New Roman" w:cs="Times New Roman"/>
          <w:sz w:val="24"/>
          <w:szCs w:val="24"/>
        </w:rPr>
        <w:t xml:space="preserve"> mieszkańców pozostałych bloków TTBS a także</w:t>
      </w:r>
      <w:r>
        <w:rPr>
          <w:rFonts w:ascii="Times New Roman" w:hAnsi="Times New Roman" w:cs="Times New Roman"/>
          <w:sz w:val="24"/>
          <w:szCs w:val="24"/>
        </w:rPr>
        <w:t xml:space="preserve"> inne osoby mieszkające w sąsiedztwie, nie korzystające z zasobów TTBS. </w:t>
      </w:r>
    </w:p>
    <w:p w14:paraId="2D509C22" w14:textId="71BED86C" w:rsidR="00430997" w:rsidRDefault="00430997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Zdarza się, jak informują mnie mieszkańcy, że wracając wieczorem z pracy osoby, które mieszkają w lokalach przy ul. Okólnej</w:t>
      </w:r>
      <w:r w:rsidR="00F5010A">
        <w:rPr>
          <w:rFonts w:ascii="Times New Roman" w:hAnsi="Times New Roman" w:cs="Times New Roman"/>
          <w:sz w:val="24"/>
          <w:szCs w:val="24"/>
        </w:rPr>
        <w:t xml:space="preserve"> 13, 13a oraz 13b</w:t>
      </w:r>
      <w:r>
        <w:rPr>
          <w:rFonts w:ascii="Times New Roman" w:hAnsi="Times New Roman" w:cs="Times New Roman"/>
          <w:sz w:val="24"/>
          <w:szCs w:val="24"/>
        </w:rPr>
        <w:t xml:space="preserve"> nie mogą zaparkować pod swoim domem ponieważ </w:t>
      </w:r>
      <w:r w:rsidR="00625C5D">
        <w:rPr>
          <w:rFonts w:ascii="Times New Roman" w:hAnsi="Times New Roman" w:cs="Times New Roman"/>
          <w:sz w:val="24"/>
          <w:szCs w:val="24"/>
        </w:rPr>
        <w:t>miejsca</w:t>
      </w:r>
      <w:r>
        <w:rPr>
          <w:rFonts w:ascii="Times New Roman" w:hAnsi="Times New Roman" w:cs="Times New Roman"/>
          <w:sz w:val="24"/>
          <w:szCs w:val="24"/>
        </w:rPr>
        <w:t xml:space="preserve"> są zajęte przez osoby nie będącymi najemcami TTBS. </w:t>
      </w:r>
    </w:p>
    <w:p w14:paraId="65B05FF0" w14:textId="5E18E7C8" w:rsidR="00430997" w:rsidRDefault="00430997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Sensownym rozwiązaniem byłoby zatem zamontowanie mechanicznego ogranicznika (w postaci np. bramy wjazdowej zamykanej, szlabanu) do którego dostęp mieliby np. tylko najemny TTBS z </w:t>
      </w:r>
      <w:r w:rsidR="00625C5D">
        <w:rPr>
          <w:rFonts w:ascii="Times New Roman" w:hAnsi="Times New Roman" w:cs="Times New Roman"/>
          <w:sz w:val="24"/>
          <w:szCs w:val="24"/>
        </w:rPr>
        <w:t>przedmiotowej</w:t>
      </w:r>
      <w:r>
        <w:rPr>
          <w:rFonts w:ascii="Times New Roman" w:hAnsi="Times New Roman" w:cs="Times New Roman"/>
          <w:sz w:val="24"/>
          <w:szCs w:val="24"/>
        </w:rPr>
        <w:t xml:space="preserve"> lokalizacji, posiadający samochód zgłoszony do TTBS. </w:t>
      </w:r>
    </w:p>
    <w:p w14:paraId="6ADCF418" w14:textId="0AB55EDD" w:rsidR="00430997" w:rsidRDefault="00430997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pewno takie rozwiązanie </w:t>
      </w:r>
      <w:r w:rsidR="00625C5D">
        <w:rPr>
          <w:rFonts w:ascii="Times New Roman" w:hAnsi="Times New Roman" w:cs="Times New Roman"/>
          <w:sz w:val="24"/>
          <w:szCs w:val="24"/>
        </w:rPr>
        <w:t xml:space="preserve">zlikwidowałoby niepotrzebne animozje międzysąsiedzkie, które zaistniała sytuacja powoduje.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08D08656" w14:textId="39463017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08373B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30997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5F3EAB"/>
    <w:rsid w:val="00625C5D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00715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5010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5</cp:revision>
  <dcterms:created xsi:type="dcterms:W3CDTF">2023-01-25T20:40:00Z</dcterms:created>
  <dcterms:modified xsi:type="dcterms:W3CDTF">2023-01-26T09:14:00Z</dcterms:modified>
</cp:coreProperties>
</file>